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media/image3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widowControl w:val="false"/>
        <w:suppressAutoHyphens w:val="true"/>
        <w:bidi w:val="0"/>
        <w:spacing w:lineRule="auto" w:line="240" w:before="0" w:after="0"/>
        <w:ind w:left="-1134" w:right="-1134" w:hanging="0"/>
        <w:jc w:val="center"/>
        <w:textAlignment w:val="baseline"/>
        <w:rPr>
          <w:b/>
          <w:b/>
          <w:bCs/>
        </w:rPr>
      </w:pPr>
      <w:r>
        <w:rPr>
          <w:b/>
          <w:bCs/>
          <w:sz w:val="28"/>
          <w:szCs w:val="28"/>
        </w:rPr>
        <w:t>FORMALIZAÇÃO DA DEMANDA</w:t>
      </w:r>
    </w:p>
    <w:p>
      <w:pPr>
        <w:pStyle w:val="Standard"/>
        <w:jc w:val="center"/>
        <w:rPr/>
      </w:pPr>
      <w:r>
        <w:rPr>
          <w:b/>
          <w:bCs/>
        </w:rPr>
        <w:t>Serviço de passagens aéreas e agenciamento de viagens</w:t>
      </w:r>
    </w:p>
    <w:p>
      <w:pPr>
        <w:pStyle w:val="Standard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Standard"/>
        <w:jc w:val="center"/>
        <w:rPr>
          <w:b/>
          <w:b/>
          <w:bCs/>
          <w:sz w:val="12"/>
        </w:rPr>
      </w:pPr>
      <w:r>
        <w:rPr>
          <w:b/>
          <w:bCs/>
          <w:sz w:val="12"/>
        </w:rPr>
      </w:r>
    </w:p>
    <w:tbl>
      <w:tblPr>
        <w:tblW w:w="10770" w:type="dxa"/>
        <w:jc w:val="left"/>
        <w:tblInd w:w="-1127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7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4094"/>
        <w:gridCol w:w="6675"/>
      </w:tblGrid>
      <w:tr>
        <w:trPr/>
        <w:tc>
          <w:tcPr>
            <w:tcW w:w="1076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7" w:type="dxa"/>
            </w:tcMar>
          </w:tcPr>
          <w:p>
            <w:pPr>
              <w:pStyle w:val="Contedodatabela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2"/>
                <w:szCs w:val="22"/>
              </w:rPr>
              <w:t>INSTITUTO FEDERAL DO SERTÃO PERNAMBUCANO</w:t>
            </w:r>
          </w:p>
          <w:p>
            <w:pPr>
              <w:pStyle w:val="Contedodatabela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Campus Serra Talhada</w:t>
            </w:r>
          </w:p>
          <w:p>
            <w:pPr>
              <w:pStyle w:val="Contedodatabela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Departamento de Administração e Planejamento</w:t>
            </w:r>
          </w:p>
        </w:tc>
      </w:tr>
      <w:tr>
        <w:trPr/>
        <w:tc>
          <w:tcPr>
            <w:tcW w:w="1076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7" w:type="dxa"/>
            </w:tcMar>
          </w:tcPr>
          <w:p>
            <w:pPr>
              <w:pStyle w:val="Contedodatabela"/>
              <w:jc w:val="both"/>
              <w:rPr/>
            </w:pPr>
            <w:r>
              <w:rPr>
                <w:color w:val="000000"/>
                <w:sz w:val="22"/>
                <w:szCs w:val="22"/>
              </w:rPr>
              <w:t xml:space="preserve">Responsável: </w:t>
            </w:r>
            <w:r>
              <w:rPr>
                <w:color w:val="000000"/>
                <w:sz w:val="22"/>
                <w:szCs w:val="22"/>
              </w:rPr>
              <w:t>Alison Araújo Lima</w:t>
            </w:r>
          </w:p>
        </w:tc>
      </w:tr>
      <w:tr>
        <w:trPr/>
        <w:tc>
          <w:tcPr>
            <w:tcW w:w="4094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7" w:type="dxa"/>
            </w:tcMar>
          </w:tcPr>
          <w:p>
            <w:pPr>
              <w:pStyle w:val="Contedodatabela"/>
              <w:jc w:val="left"/>
              <w:rPr/>
            </w:pPr>
            <w:r>
              <w:rPr>
                <w:color w:val="000000"/>
                <w:sz w:val="22"/>
                <w:szCs w:val="22"/>
              </w:rPr>
              <w:t xml:space="preserve">Matrícula/SIAPE: </w:t>
            </w:r>
            <w:r>
              <w:rPr>
                <w:color w:val="000000"/>
                <w:sz w:val="22"/>
                <w:szCs w:val="22"/>
              </w:rPr>
              <w:t>1956528</w:t>
            </w:r>
          </w:p>
        </w:tc>
        <w:tc>
          <w:tcPr>
            <w:tcW w:w="6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7" w:type="dxa"/>
            </w:tcMar>
          </w:tcPr>
          <w:p>
            <w:pPr>
              <w:pStyle w:val="Contedodatabela"/>
              <w:jc w:val="both"/>
              <w:rPr/>
            </w:pPr>
            <w:r>
              <w:rPr>
                <w:color w:val="000000"/>
                <w:sz w:val="22"/>
                <w:szCs w:val="22"/>
              </w:rPr>
              <w:t xml:space="preserve">Email: </w:t>
            </w:r>
            <w:r>
              <w:rPr>
                <w:color w:val="000000"/>
                <w:sz w:val="22"/>
                <w:szCs w:val="22"/>
              </w:rPr>
              <w:t>alison</w:t>
            </w:r>
            <w:r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lima</w:t>
            </w:r>
            <w:r>
              <w:rPr>
                <w:color w:val="000000"/>
                <w:sz w:val="22"/>
                <w:szCs w:val="22"/>
              </w:rPr>
              <w:t>@ifsertao-pe.edu.br</w:t>
            </w:r>
          </w:p>
        </w:tc>
      </w:tr>
      <w:tr>
        <w:trPr/>
        <w:tc>
          <w:tcPr>
            <w:tcW w:w="4094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7" w:type="dxa"/>
            </w:tcMar>
          </w:tcPr>
          <w:p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  <w:tc>
          <w:tcPr>
            <w:tcW w:w="6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7" w:type="dxa"/>
            </w:tcMar>
          </w:tcPr>
          <w:p>
            <w:pPr>
              <w:pStyle w:val="Contedodatabela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Telefone: 87-9 8866-1978</w:t>
            </w:r>
          </w:p>
        </w:tc>
      </w:tr>
      <w:tr>
        <w:trPr/>
        <w:tc>
          <w:tcPr>
            <w:tcW w:w="1076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  <w:insideH w:val="single" w:sz="2" w:space="0" w:color="000001"/>
              <w:insideV w:val="single" w:sz="4" w:space="0" w:color="00000A"/>
            </w:tcBorders>
            <w:shd w:fill="auto" w:val="clear"/>
            <w:tcMar>
              <w:left w:w="7" w:type="dxa"/>
            </w:tcMar>
          </w:tcPr>
          <w:p>
            <w:pPr>
              <w:pStyle w:val="Contedodatabela"/>
              <w:jc w:val="both"/>
              <w:rPr>
                <w:b/>
                <w:b/>
                <w:bCs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1. Justificativa da necessidade da contratação de serviço, considerando o Planejamento Estratégico, se for o caso.</w:t>
            </w:r>
          </w:p>
          <w:p>
            <w:pPr>
              <w:pStyle w:val="Contedodatabela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Normal"/>
              <w:numPr>
                <w:ilvl w:val="0"/>
                <w:numId w:val="0"/>
              </w:numPr>
              <w:ind w:right="0" w:hanging="0"/>
              <w:jc w:val="both"/>
              <w:rPr/>
            </w:pPr>
            <w:r>
              <w:rPr>
                <w:rFonts w:cs="Times New Roman"/>
                <w:color w:val="00000A"/>
                <w:sz w:val="22"/>
                <w:szCs w:val="22"/>
              </w:rPr>
              <w:t>Seguindo as recomendações da Lei nº 8.666/93 e suas alterações posteriores e outras legislações correlatas ao assunto, a</w:t>
            </w:r>
            <w:r>
              <w:rPr>
                <w:rFonts w:cs="Arial"/>
                <w:color w:val="000000"/>
                <w:sz w:val="22"/>
                <w:szCs w:val="20"/>
              </w:rPr>
              <w:t xml:space="preserve"> contratação de serviços para agenciamento de viagens justifica-se pela necessidade de fomentar diversas ações de cunho institucional no desenvolvimento das atividades no âmbito do IF SertãoPE – Campus Serra Talhada. Atividades essas que englobam, dentre outras, ações voltadas para o andamento das atividades da gestão (encontros, reuniões e capacitação de servidores, por exemplo). A contratação desse serviço é de extrema necessidade para o andamento das atividades.</w:t>
            </w:r>
          </w:p>
        </w:tc>
      </w:tr>
      <w:tr>
        <w:trPr>
          <w:trHeight w:val="1862" w:hRule="atLeast"/>
        </w:trPr>
        <w:tc>
          <w:tcPr>
            <w:tcW w:w="1076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7" w:type="dxa"/>
            </w:tcMar>
          </w:tcPr>
          <w:p>
            <w:pPr>
              <w:pStyle w:val="Contedodatabela"/>
              <w:jc w:val="both"/>
              <w:rPr>
                <w:b/>
                <w:b/>
                <w:bCs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2. Quantidade de serviço a ser contratada.</w:t>
            </w:r>
          </w:p>
          <w:tbl>
            <w:tblPr>
              <w:tblW w:w="10687" w:type="dxa"/>
              <w:jc w:val="left"/>
              <w:tblInd w:w="0" w:type="dxa"/>
              <w:tblBorders>
                <w:top w:val="single" w:sz="2" w:space="0" w:color="000001"/>
                <w:left w:val="single" w:sz="2" w:space="0" w:color="000001"/>
                <w:bottom w:val="single" w:sz="2" w:space="0" w:color="000001"/>
                <w:right w:val="single" w:sz="2" w:space="0" w:color="000001"/>
                <w:insideH w:val="single" w:sz="2" w:space="0" w:color="000001"/>
                <w:insideV w:val="single" w:sz="2" w:space="0" w:color="000001"/>
              </w:tblBorders>
              <w:tblCellMar>
                <w:top w:w="55" w:type="dxa"/>
                <w:left w:w="36" w:type="dxa"/>
                <w:bottom w:w="55" w:type="dxa"/>
                <w:right w:w="55" w:type="dxa"/>
              </w:tblCellMar>
            </w:tblPr>
            <w:tblGrid>
              <w:gridCol w:w="736"/>
              <w:gridCol w:w="573"/>
              <w:gridCol w:w="4309"/>
              <w:gridCol w:w="955"/>
              <w:gridCol w:w="1022"/>
              <w:gridCol w:w="1528"/>
              <w:gridCol w:w="1563"/>
            </w:tblGrid>
            <w:tr>
              <w:trPr/>
              <w:tc>
                <w:tcPr>
                  <w:tcW w:w="10686" w:type="dxa"/>
                  <w:gridSpan w:val="7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  <w:insideH w:val="single" w:sz="2" w:space="0" w:color="000001"/>
                    <w:insideV w:val="single" w:sz="2" w:space="0" w:color="000001"/>
                  </w:tcBorders>
                  <w:shd w:fill="auto" w:val="clear"/>
                  <w:tcMar>
                    <w:left w:w="36" w:type="dxa"/>
                  </w:tcMar>
                </w:tcPr>
                <w:p>
                  <w:pPr>
                    <w:pStyle w:val="Contedodatabela"/>
                    <w:jc w:val="center"/>
                    <w:rPr/>
                  </w:pPr>
                  <w:r>
                    <w:rPr>
                      <w:b/>
                      <w:bCs/>
                      <w:sz w:val="18"/>
                      <w:szCs w:val="18"/>
                    </w:rPr>
                    <w:t>CAMPUS SERRA TALHADA</w:t>
                  </w:r>
                </w:p>
              </w:tc>
            </w:tr>
            <w:tr>
              <w:trPr/>
              <w:tc>
                <w:tcPr>
                  <w:tcW w:w="736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  <w:insideH w:val="single" w:sz="2" w:space="0" w:color="000001"/>
                    <w:insideV w:val="single" w:sz="2" w:space="0" w:color="000001"/>
                  </w:tcBorders>
                  <w:shd w:fill="auto" w:val="clear"/>
                  <w:tcMar>
                    <w:left w:w="36" w:type="dxa"/>
                  </w:tcMar>
                </w:tcPr>
                <w:p>
                  <w:pPr>
                    <w:pStyle w:val="Normal"/>
                    <w:widowControl w:val="false"/>
                    <w:suppressAutoHyphens w:val="true"/>
                    <w:spacing w:before="0" w:after="120"/>
                    <w:jc w:val="center"/>
                    <w:rPr>
                      <w:rFonts w:ascii="Liberation Serif" w:hAnsi="Liberation Serif" w:cs="Arial"/>
                      <w:b/>
                      <w:b/>
                      <w:bCs/>
                      <w:i w:val="false"/>
                      <w:i w:val="false"/>
                      <w:iCs w:val="false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Arial"/>
                      <w:b/>
                      <w:bCs/>
                      <w:i w:val="false"/>
                      <w:iCs w:val="false"/>
                      <w:color w:val="000000"/>
                      <w:sz w:val="20"/>
                      <w:szCs w:val="20"/>
                    </w:rPr>
                    <w:t xml:space="preserve">Grupo </w:t>
                  </w:r>
                </w:p>
                <w:p>
                  <w:pPr>
                    <w:pStyle w:val="Normal"/>
                    <w:widowControl w:val="false"/>
                    <w:suppressAutoHyphens w:val="true"/>
                    <w:spacing w:before="0" w:after="120"/>
                    <w:jc w:val="center"/>
                    <w:rPr>
                      <w:rFonts w:ascii="Liberation Serif" w:hAnsi="Liberation Serif" w:cs="Arial"/>
                      <w:b/>
                      <w:b/>
                      <w:bCs/>
                      <w:i w:val="false"/>
                      <w:i w:val="false"/>
                      <w:iCs w:val="false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Arial"/>
                      <w:b/>
                      <w:bCs/>
                      <w:i w:val="false"/>
                      <w:iCs w:val="false"/>
                      <w:color w:val="000000"/>
                      <w:sz w:val="20"/>
                      <w:szCs w:val="20"/>
                    </w:rPr>
                  </w:r>
                </w:p>
              </w:tc>
              <w:tc>
                <w:tcPr>
                  <w:tcW w:w="573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  <w:insideH w:val="single" w:sz="2" w:space="0" w:color="000001"/>
                    <w:insideV w:val="single" w:sz="2" w:space="0" w:color="000001"/>
                  </w:tcBorders>
                  <w:shd w:fill="auto" w:val="clear"/>
                  <w:tcMar>
                    <w:left w:w="36" w:type="dxa"/>
                  </w:tcMar>
                </w:tcPr>
                <w:p>
                  <w:pPr>
                    <w:pStyle w:val="Normal"/>
                    <w:spacing w:before="0" w:after="120"/>
                    <w:jc w:val="center"/>
                    <w:rPr>
                      <w:rFonts w:ascii="Liberation Serif" w:hAnsi="Liberation Serif"/>
                      <w:b/>
                      <w:b/>
                      <w:bCs/>
                      <w:i w:val="false"/>
                      <w:i w:val="false"/>
                      <w:iCs w:val="false"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i w:val="false"/>
                      <w:iCs w:val="false"/>
                      <w:color w:val="000000"/>
                      <w:sz w:val="20"/>
                      <w:szCs w:val="20"/>
                    </w:rPr>
                    <w:t xml:space="preserve">Item </w:t>
                  </w:r>
                </w:p>
              </w:tc>
              <w:tc>
                <w:tcPr>
                  <w:tcW w:w="4309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  <w:insideH w:val="single" w:sz="2" w:space="0" w:color="000001"/>
                    <w:insideV w:val="single" w:sz="2" w:space="0" w:color="000001"/>
                  </w:tcBorders>
                  <w:shd w:fill="auto" w:val="clear"/>
                  <w:tcMar>
                    <w:left w:w="36" w:type="dxa"/>
                  </w:tcMar>
                </w:tcPr>
                <w:p>
                  <w:pPr>
                    <w:pStyle w:val="Normal"/>
                    <w:spacing w:before="0" w:after="120"/>
                    <w:jc w:val="center"/>
                    <w:rPr>
                      <w:rFonts w:ascii="Liberation Serif" w:hAnsi="Liberation Serif" w:cs="Arial"/>
                      <w:b/>
                      <w:b/>
                      <w:bCs/>
                      <w:i w:val="false"/>
                      <w:i w:val="false"/>
                      <w:iCs w:val="false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Arial"/>
                      <w:b/>
                      <w:bCs/>
                      <w:i w:val="false"/>
                      <w:iCs w:val="false"/>
                      <w:color w:val="000000"/>
                      <w:sz w:val="20"/>
                      <w:szCs w:val="20"/>
                    </w:rPr>
                    <w:t>DESCRIÇÃO/ESPECIFICAÇÃO</w:t>
                  </w:r>
                </w:p>
              </w:tc>
              <w:tc>
                <w:tcPr>
                  <w:tcW w:w="955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  <w:insideH w:val="single" w:sz="2" w:space="0" w:color="000001"/>
                    <w:insideV w:val="single" w:sz="2" w:space="0" w:color="000001"/>
                  </w:tcBorders>
                  <w:shd w:fill="auto" w:val="clear"/>
                  <w:tcMar>
                    <w:left w:w="36" w:type="dxa"/>
                  </w:tcMar>
                </w:tcPr>
                <w:p>
                  <w:pPr>
                    <w:pStyle w:val="Normal"/>
                    <w:widowControl w:val="false"/>
                    <w:suppressAutoHyphens w:val="true"/>
                    <w:spacing w:before="0" w:after="120"/>
                    <w:jc w:val="center"/>
                    <w:rPr>
                      <w:rFonts w:ascii="Liberation Serif" w:hAnsi="Liberation Serif" w:cs="Arial"/>
                      <w:b/>
                      <w:b/>
                      <w:bCs/>
                      <w:i w:val="false"/>
                      <w:i w:val="false"/>
                      <w:iCs w:val="false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Arial"/>
                      <w:b/>
                      <w:bCs/>
                      <w:i w:val="false"/>
                      <w:iCs w:val="false"/>
                      <w:color w:val="000000"/>
                      <w:sz w:val="20"/>
                      <w:szCs w:val="20"/>
                    </w:rPr>
                    <w:t xml:space="preserve">Unidade </w:t>
                  </w:r>
                </w:p>
              </w:tc>
              <w:tc>
                <w:tcPr>
                  <w:tcW w:w="1022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  <w:insideH w:val="single" w:sz="2" w:space="0" w:color="000001"/>
                    <w:insideV w:val="single" w:sz="2" w:space="0" w:color="000001"/>
                  </w:tcBorders>
                  <w:shd w:fill="auto" w:val="clear"/>
                  <w:tcMar>
                    <w:left w:w="36" w:type="dxa"/>
                  </w:tcMar>
                </w:tcPr>
                <w:p>
                  <w:pPr>
                    <w:pStyle w:val="Normal"/>
                    <w:widowControl w:val="false"/>
                    <w:suppressAutoHyphens w:val="true"/>
                    <w:spacing w:before="0" w:after="120"/>
                    <w:jc w:val="center"/>
                    <w:rPr>
                      <w:rFonts w:ascii="Liberation Serif" w:hAnsi="Liberation Serif" w:cs="Arial"/>
                      <w:b/>
                      <w:b/>
                      <w:bCs/>
                      <w:i w:val="false"/>
                      <w:i w:val="false"/>
                      <w:iCs w:val="false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Arial"/>
                      <w:b/>
                      <w:bCs/>
                      <w:i w:val="false"/>
                      <w:iCs w:val="false"/>
                      <w:color w:val="000000"/>
                      <w:sz w:val="20"/>
                      <w:szCs w:val="20"/>
                    </w:rPr>
                    <w:t xml:space="preserve">Quant. </w:t>
                  </w:r>
                </w:p>
                <w:p>
                  <w:pPr>
                    <w:pStyle w:val="Normal"/>
                    <w:widowControl w:val="false"/>
                    <w:suppressAutoHyphens w:val="true"/>
                    <w:spacing w:before="0" w:after="120"/>
                    <w:jc w:val="center"/>
                    <w:rPr>
                      <w:rFonts w:ascii="Liberation Serif" w:hAnsi="Liberation Serif" w:cs="Arial"/>
                      <w:b/>
                      <w:b/>
                      <w:bCs/>
                      <w:i w:val="false"/>
                      <w:i w:val="false"/>
                      <w:iCs w:val="false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Arial"/>
                      <w:b/>
                      <w:bCs/>
                      <w:i w:val="false"/>
                      <w:iCs w:val="false"/>
                      <w:color w:val="000000"/>
                      <w:sz w:val="20"/>
                      <w:szCs w:val="20"/>
                    </w:rPr>
                    <w:t>(A)</w:t>
                  </w:r>
                </w:p>
              </w:tc>
              <w:tc>
                <w:tcPr>
                  <w:tcW w:w="1528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  <w:insideH w:val="single" w:sz="2" w:space="0" w:color="000001"/>
                    <w:insideV w:val="single" w:sz="2" w:space="0" w:color="000001"/>
                  </w:tcBorders>
                  <w:shd w:fill="auto" w:val="clear"/>
                  <w:tcMar>
                    <w:left w:w="36" w:type="dxa"/>
                  </w:tcMar>
                </w:tcPr>
                <w:p>
                  <w:pPr>
                    <w:pStyle w:val="Contedodetabela"/>
                    <w:snapToGrid w:val="false"/>
                    <w:jc w:val="center"/>
                    <w:rPr>
                      <w:rFonts w:ascii="Liberation Serif" w:hAnsi="Liberation Serif" w:cs="Arial"/>
                      <w:b/>
                      <w:b/>
                      <w:bCs/>
                      <w:i w:val="false"/>
                      <w:i w:val="false"/>
                      <w:iCs w:val="false"/>
                      <w:sz w:val="20"/>
                      <w:szCs w:val="20"/>
                    </w:rPr>
                  </w:pPr>
                  <w:r>
                    <w:rPr>
                      <w:rFonts w:cs="Arial"/>
                      <w:b/>
                      <w:bCs/>
                      <w:i w:val="false"/>
                      <w:iCs w:val="false"/>
                      <w:sz w:val="20"/>
                      <w:szCs w:val="20"/>
                    </w:rPr>
                    <w:t xml:space="preserve">Valor </w:t>
                  </w:r>
                </w:p>
                <w:p>
                  <w:pPr>
                    <w:pStyle w:val="Contedodetabela"/>
                    <w:snapToGrid w:val="false"/>
                    <w:jc w:val="center"/>
                    <w:rPr>
                      <w:rFonts w:ascii="Liberation Serif" w:hAnsi="Liberation Serif" w:cs="Arial"/>
                      <w:b/>
                      <w:b/>
                      <w:bCs/>
                      <w:i w:val="false"/>
                      <w:i w:val="false"/>
                      <w:iCs w:val="false"/>
                      <w:sz w:val="20"/>
                      <w:szCs w:val="20"/>
                    </w:rPr>
                  </w:pPr>
                  <w:r>
                    <w:rPr>
                      <w:rFonts w:cs="Arial"/>
                      <w:b/>
                      <w:bCs/>
                      <w:i w:val="false"/>
                      <w:iCs w:val="false"/>
                      <w:sz w:val="20"/>
                      <w:szCs w:val="20"/>
                    </w:rPr>
                    <w:t>Unitário</w:t>
                  </w:r>
                </w:p>
                <w:p>
                  <w:pPr>
                    <w:pStyle w:val="Contedodetabela"/>
                    <w:snapToGrid w:val="false"/>
                    <w:jc w:val="center"/>
                    <w:rPr>
                      <w:rFonts w:ascii="Liberation Serif" w:hAnsi="Liberation Serif" w:cs="Arial"/>
                      <w:b/>
                      <w:b/>
                      <w:bCs/>
                      <w:i w:val="false"/>
                      <w:i w:val="false"/>
                      <w:iCs w:val="false"/>
                      <w:sz w:val="20"/>
                      <w:szCs w:val="20"/>
                    </w:rPr>
                  </w:pPr>
                  <w:r>
                    <w:rPr>
                      <w:rFonts w:cs="Arial"/>
                      <w:b/>
                      <w:bCs/>
                      <w:i w:val="false"/>
                      <w:iCs w:val="false"/>
                      <w:sz w:val="20"/>
                      <w:szCs w:val="20"/>
                    </w:rPr>
                    <w:t>(B)</w:t>
                  </w:r>
                </w:p>
              </w:tc>
              <w:tc>
                <w:tcPr>
                  <w:tcW w:w="1563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  <w:insideH w:val="single" w:sz="2" w:space="0" w:color="000001"/>
                    <w:insideV w:val="single" w:sz="2" w:space="0" w:color="000001"/>
                  </w:tcBorders>
                  <w:shd w:fill="auto" w:val="clear"/>
                  <w:tcMar>
                    <w:left w:w="36" w:type="dxa"/>
                  </w:tcMar>
                </w:tcPr>
                <w:p>
                  <w:pPr>
                    <w:pStyle w:val="Contedodetabela"/>
                    <w:snapToGrid w:val="false"/>
                    <w:jc w:val="center"/>
                    <w:rPr>
                      <w:rFonts w:ascii="Liberation Serif" w:hAnsi="Liberation Serif" w:cs="Arial"/>
                      <w:b/>
                      <w:b/>
                      <w:bCs/>
                      <w:i w:val="false"/>
                      <w:i w:val="false"/>
                      <w:iCs w:val="false"/>
                      <w:sz w:val="20"/>
                      <w:szCs w:val="20"/>
                    </w:rPr>
                  </w:pPr>
                  <w:r>
                    <w:rPr>
                      <w:rFonts w:cs="Arial"/>
                      <w:b/>
                      <w:bCs/>
                      <w:i w:val="false"/>
                      <w:iCs w:val="false"/>
                      <w:sz w:val="20"/>
                      <w:szCs w:val="20"/>
                    </w:rPr>
                    <w:t xml:space="preserve">Valor </w:t>
                  </w:r>
                </w:p>
                <w:p>
                  <w:pPr>
                    <w:pStyle w:val="Contedodetabela"/>
                    <w:snapToGrid w:val="false"/>
                    <w:jc w:val="center"/>
                    <w:rPr>
                      <w:rFonts w:ascii="Liberation Serif" w:hAnsi="Liberation Serif" w:cs="Arial"/>
                      <w:b/>
                      <w:b/>
                      <w:bCs/>
                      <w:i w:val="false"/>
                      <w:i w:val="false"/>
                      <w:iCs w:val="false"/>
                      <w:sz w:val="20"/>
                      <w:szCs w:val="20"/>
                    </w:rPr>
                  </w:pPr>
                  <w:r>
                    <w:rPr>
                      <w:rFonts w:cs="Arial"/>
                      <w:b/>
                      <w:bCs/>
                      <w:i w:val="false"/>
                      <w:iCs w:val="false"/>
                      <w:sz w:val="20"/>
                      <w:szCs w:val="20"/>
                    </w:rPr>
                    <w:t xml:space="preserve">Total </w:t>
                  </w:r>
                </w:p>
                <w:p>
                  <w:pPr>
                    <w:pStyle w:val="Contedodetabela"/>
                    <w:snapToGrid w:val="false"/>
                    <w:jc w:val="center"/>
                    <w:rPr>
                      <w:rFonts w:ascii="Liberation Serif" w:hAnsi="Liberation Serif" w:cs="Arial"/>
                      <w:b/>
                      <w:b/>
                      <w:bCs/>
                      <w:i w:val="false"/>
                      <w:i w:val="false"/>
                      <w:iCs w:val="false"/>
                      <w:sz w:val="20"/>
                      <w:szCs w:val="20"/>
                    </w:rPr>
                  </w:pPr>
                  <w:r>
                    <w:rPr>
                      <w:rFonts w:cs="Arial"/>
                      <w:b/>
                      <w:bCs/>
                      <w:i w:val="false"/>
                      <w:iCs w:val="false"/>
                      <w:sz w:val="20"/>
                      <w:szCs w:val="20"/>
                    </w:rPr>
                    <w:t>(AxB)</w:t>
                  </w:r>
                </w:p>
              </w:tc>
            </w:tr>
            <w:tr>
              <w:trPr/>
              <w:tc>
                <w:tcPr>
                  <w:tcW w:w="736" w:type="dxa"/>
                  <w:vMerge w:val="restart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  <w:insideH w:val="single" w:sz="2" w:space="0" w:color="000001"/>
                    <w:insideV w:val="single" w:sz="2" w:space="0" w:color="000001"/>
                  </w:tcBorders>
                  <w:shd w:fill="auto" w:val="clear"/>
                  <w:tcMar>
                    <w:left w:w="36" w:type="dxa"/>
                  </w:tcMar>
                  <w:vAlign w:val="center"/>
                </w:tcPr>
                <w:p>
                  <w:pPr>
                    <w:pStyle w:val="Contedodatabela"/>
                    <w:jc w:val="center"/>
                    <w:rPr/>
                  </w:pPr>
                  <w:r>
                    <w:rPr>
                      <w:sz w:val="18"/>
                      <w:szCs w:val="18"/>
                    </w:rPr>
                    <w:t>01</w:t>
                  </w:r>
                </w:p>
              </w:tc>
              <w:tc>
                <w:tcPr>
                  <w:tcW w:w="573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  <w:insideH w:val="single" w:sz="2" w:space="0" w:color="000001"/>
                    <w:insideV w:val="single" w:sz="2" w:space="0" w:color="000001"/>
                  </w:tcBorders>
                  <w:shd w:fill="auto" w:val="clear"/>
                  <w:tcMar>
                    <w:left w:w="36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76" w:before="0" w:after="120"/>
                    <w:jc w:val="center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Arial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="Arial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309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  <w:insideH w:val="single" w:sz="2" w:space="0" w:color="000001"/>
                    <w:insideV w:val="single" w:sz="2" w:space="0" w:color="000001"/>
                  </w:tcBorders>
                  <w:shd w:fill="auto" w:val="clear"/>
                  <w:tcMar>
                    <w:left w:w="36" w:type="dxa"/>
                  </w:tcMar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76" w:before="0" w:after="120"/>
                    <w:jc w:val="both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Arial"/>
                      <w:color w:val="000000"/>
                      <w:sz w:val="20"/>
                      <w:szCs w:val="20"/>
                    </w:rPr>
                    <w:t xml:space="preserve">Aquisição de Passagem Aérea Nacional, de ida e volta, incluindo a taxa de embarque </w:t>
                    <w:br/>
                  </w:r>
                </w:p>
              </w:tc>
              <w:tc>
                <w:tcPr>
                  <w:tcW w:w="955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  <w:insideH w:val="single" w:sz="2" w:space="0" w:color="000001"/>
                    <w:insideV w:val="single" w:sz="2" w:space="0" w:color="000001"/>
                  </w:tcBorders>
                  <w:shd w:fill="auto" w:val="clear"/>
                  <w:tcMar>
                    <w:left w:w="36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76" w:before="0" w:after="120"/>
                    <w:jc w:val="center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Arial"/>
                      <w:color w:val="000000"/>
                      <w:sz w:val="20"/>
                      <w:szCs w:val="20"/>
                    </w:rPr>
                    <w:t xml:space="preserve">Serviço </w:t>
                  </w:r>
                </w:p>
              </w:tc>
              <w:tc>
                <w:tcPr>
                  <w:tcW w:w="1022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  <w:insideH w:val="single" w:sz="2" w:space="0" w:color="000001"/>
                    <w:insideV w:val="single" w:sz="2" w:space="0" w:color="000001"/>
                  </w:tcBorders>
                  <w:shd w:fill="auto" w:val="clear"/>
                  <w:tcMar>
                    <w:left w:w="36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76" w:before="0" w:after="120"/>
                    <w:jc w:val="center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Arial"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528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  <w:insideH w:val="single" w:sz="2" w:space="0" w:color="000001"/>
                    <w:insideV w:val="single" w:sz="2" w:space="0" w:color="000001"/>
                  </w:tcBorders>
                  <w:shd w:fill="auto" w:val="clear"/>
                  <w:tcMar>
                    <w:left w:w="36" w:type="dxa"/>
                  </w:tcMar>
                </w:tcPr>
                <w:p>
                  <w:pPr>
                    <w:pStyle w:val="Contedodatabela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</w:r>
                </w:p>
              </w:tc>
              <w:tc>
                <w:tcPr>
                  <w:tcW w:w="1563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  <w:insideH w:val="single" w:sz="2" w:space="0" w:color="000001"/>
                    <w:insideV w:val="single" w:sz="2" w:space="0" w:color="000001"/>
                  </w:tcBorders>
                  <w:shd w:fill="auto" w:val="clear"/>
                  <w:tcMar>
                    <w:left w:w="36" w:type="dxa"/>
                  </w:tcMar>
                </w:tcPr>
                <w:p>
                  <w:pPr>
                    <w:pStyle w:val="Contedodatabela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</w:r>
                </w:p>
              </w:tc>
            </w:tr>
            <w:tr>
              <w:trPr/>
              <w:tc>
                <w:tcPr>
                  <w:tcW w:w="736" w:type="dxa"/>
                  <w:vMerge w:val="continue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  <w:insideH w:val="single" w:sz="2" w:space="0" w:color="000001"/>
                    <w:insideV w:val="single" w:sz="2" w:space="0" w:color="000001"/>
                  </w:tcBorders>
                  <w:shd w:fill="auto" w:val="clear"/>
                  <w:tcMar>
                    <w:left w:w="36" w:type="dxa"/>
                  </w:tcMar>
                  <w:vAlign w:val="center"/>
                </w:tcPr>
                <w:p>
                  <w:pPr>
                    <w:pStyle w:val="Contedodatabela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</w:r>
                </w:p>
              </w:tc>
              <w:tc>
                <w:tcPr>
                  <w:tcW w:w="573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  <w:insideH w:val="single" w:sz="2" w:space="0" w:color="000001"/>
                    <w:insideV w:val="single" w:sz="2" w:space="0" w:color="000001"/>
                  </w:tcBorders>
                  <w:shd w:fill="auto" w:val="clear"/>
                  <w:tcMar>
                    <w:left w:w="36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76" w:before="0" w:after="120"/>
                    <w:jc w:val="center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Arial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309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  <w:insideH w:val="single" w:sz="2" w:space="0" w:color="000001"/>
                    <w:insideV w:val="single" w:sz="2" w:space="0" w:color="000001"/>
                  </w:tcBorders>
                  <w:shd w:fill="auto" w:val="clear"/>
                  <w:tcMar>
                    <w:left w:w="36" w:type="dxa"/>
                  </w:tcMar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76" w:before="0" w:after="120"/>
                    <w:jc w:val="both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Arial"/>
                      <w:color w:val="000000"/>
                      <w:sz w:val="20"/>
                      <w:szCs w:val="20"/>
                    </w:rPr>
                    <w:t xml:space="preserve">Serviço de agenciamento de passagem Aérea Nacional, compreendendo os serviços de emissão, remarcação e cancelamento de passagens aéreas pela agência de viagens. </w:t>
                    <w:br/>
                  </w:r>
                </w:p>
              </w:tc>
              <w:tc>
                <w:tcPr>
                  <w:tcW w:w="955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  <w:insideH w:val="single" w:sz="2" w:space="0" w:color="000001"/>
                    <w:insideV w:val="single" w:sz="2" w:space="0" w:color="000001"/>
                  </w:tcBorders>
                  <w:shd w:fill="auto" w:val="clear"/>
                  <w:tcMar>
                    <w:left w:w="36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76" w:before="0" w:after="120"/>
                    <w:jc w:val="center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Arial"/>
                      <w:color w:val="000000"/>
                      <w:sz w:val="20"/>
                      <w:szCs w:val="20"/>
                    </w:rPr>
                    <w:t xml:space="preserve">Serviço </w:t>
                  </w:r>
                </w:p>
              </w:tc>
              <w:tc>
                <w:tcPr>
                  <w:tcW w:w="1022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  <w:insideH w:val="single" w:sz="2" w:space="0" w:color="000001"/>
                    <w:insideV w:val="single" w:sz="2" w:space="0" w:color="000001"/>
                  </w:tcBorders>
                  <w:shd w:fill="auto" w:val="clear"/>
                  <w:tcMar>
                    <w:left w:w="36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76" w:before="0" w:after="120"/>
                    <w:jc w:val="center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Arial"/>
                      <w:color w:val="00000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528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  <w:insideH w:val="single" w:sz="2" w:space="0" w:color="000001"/>
                    <w:insideV w:val="single" w:sz="2" w:space="0" w:color="000001"/>
                  </w:tcBorders>
                  <w:shd w:fill="auto" w:val="clear"/>
                  <w:tcMar>
                    <w:left w:w="36" w:type="dxa"/>
                  </w:tcMar>
                </w:tcPr>
                <w:p>
                  <w:pPr>
                    <w:pStyle w:val="Contedodatabela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</w:r>
                </w:p>
              </w:tc>
              <w:tc>
                <w:tcPr>
                  <w:tcW w:w="1563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  <w:insideH w:val="single" w:sz="2" w:space="0" w:color="000001"/>
                    <w:insideV w:val="single" w:sz="2" w:space="0" w:color="000001"/>
                  </w:tcBorders>
                  <w:shd w:fill="auto" w:val="clear"/>
                  <w:tcMar>
                    <w:left w:w="36" w:type="dxa"/>
                  </w:tcMar>
                </w:tcPr>
                <w:p>
                  <w:pPr>
                    <w:pStyle w:val="Contedodatabela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</w:r>
                </w:p>
              </w:tc>
            </w:tr>
            <w:tr>
              <w:trPr/>
              <w:tc>
                <w:tcPr>
                  <w:tcW w:w="736" w:type="dxa"/>
                  <w:vMerge w:val="restart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  <w:insideH w:val="single" w:sz="2" w:space="0" w:color="000001"/>
                    <w:insideV w:val="single" w:sz="2" w:space="0" w:color="000001"/>
                  </w:tcBorders>
                  <w:shd w:fill="auto" w:val="clear"/>
                  <w:tcMar>
                    <w:left w:w="36" w:type="dxa"/>
                  </w:tcMar>
                  <w:vAlign w:val="center"/>
                </w:tcPr>
                <w:p>
                  <w:pPr>
                    <w:pStyle w:val="Contedodatabela"/>
                    <w:jc w:val="center"/>
                    <w:rPr/>
                  </w:pPr>
                  <w:r>
                    <w:rPr>
                      <w:sz w:val="18"/>
                      <w:szCs w:val="18"/>
                    </w:rPr>
                    <w:t>02</w:t>
                  </w:r>
                </w:p>
              </w:tc>
              <w:tc>
                <w:tcPr>
                  <w:tcW w:w="573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  <w:insideH w:val="single" w:sz="2" w:space="0" w:color="000001"/>
                    <w:insideV w:val="single" w:sz="2" w:space="0" w:color="000001"/>
                  </w:tcBorders>
                  <w:shd w:fill="auto" w:val="clear"/>
                  <w:tcMar>
                    <w:left w:w="36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76" w:before="0" w:after="120"/>
                    <w:jc w:val="center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Arial"/>
                      <w:color w:val="000000"/>
                      <w:sz w:val="20"/>
                      <w:szCs w:val="20"/>
                    </w:rPr>
                    <w:tab/>
                  </w:r>
                </w:p>
                <w:p>
                  <w:pPr>
                    <w:pStyle w:val="Normal"/>
                    <w:widowControl w:val="false"/>
                    <w:suppressAutoHyphens w:val="true"/>
                    <w:spacing w:lineRule="auto" w:line="276" w:before="0" w:after="120"/>
                    <w:jc w:val="center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Arial"/>
                      <w:color w:val="00000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309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  <w:insideH w:val="single" w:sz="2" w:space="0" w:color="000001"/>
                    <w:insideV w:val="single" w:sz="2" w:space="0" w:color="000001"/>
                  </w:tcBorders>
                  <w:shd w:fill="auto" w:val="clear"/>
                  <w:tcMar>
                    <w:left w:w="36" w:type="dxa"/>
                  </w:tcMar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76" w:before="0" w:after="120"/>
                    <w:jc w:val="both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Arial"/>
                      <w:color w:val="000000"/>
                      <w:sz w:val="20"/>
                      <w:szCs w:val="20"/>
                    </w:rPr>
                    <w:t xml:space="preserve">Aquisição de Passagem Aérea Internacional, de ida e volta, incluindo a taxa de embarque. </w:t>
                    <w:br/>
                  </w:r>
                </w:p>
              </w:tc>
              <w:tc>
                <w:tcPr>
                  <w:tcW w:w="955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  <w:insideH w:val="single" w:sz="2" w:space="0" w:color="000001"/>
                    <w:insideV w:val="single" w:sz="2" w:space="0" w:color="000001"/>
                  </w:tcBorders>
                  <w:shd w:fill="auto" w:val="clear"/>
                  <w:tcMar>
                    <w:left w:w="36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76" w:before="0" w:after="120"/>
                    <w:jc w:val="center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Arial"/>
                      <w:color w:val="000000"/>
                      <w:sz w:val="20"/>
                      <w:szCs w:val="20"/>
                    </w:rPr>
                    <w:t xml:space="preserve">Serviço </w:t>
                  </w:r>
                </w:p>
              </w:tc>
              <w:tc>
                <w:tcPr>
                  <w:tcW w:w="1022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  <w:insideH w:val="single" w:sz="2" w:space="0" w:color="000001"/>
                    <w:insideV w:val="single" w:sz="2" w:space="0" w:color="000001"/>
                  </w:tcBorders>
                  <w:shd w:fill="auto" w:val="clear"/>
                  <w:tcMar>
                    <w:left w:w="36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76" w:before="0" w:after="120"/>
                    <w:jc w:val="center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Arial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528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  <w:insideH w:val="single" w:sz="2" w:space="0" w:color="000001"/>
                    <w:insideV w:val="single" w:sz="2" w:space="0" w:color="000001"/>
                  </w:tcBorders>
                  <w:shd w:fill="auto" w:val="clear"/>
                  <w:tcMar>
                    <w:left w:w="36" w:type="dxa"/>
                  </w:tcMar>
                </w:tcPr>
                <w:p>
                  <w:pPr>
                    <w:pStyle w:val="Contedodatabela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</w:r>
                </w:p>
              </w:tc>
              <w:tc>
                <w:tcPr>
                  <w:tcW w:w="1563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  <w:insideH w:val="single" w:sz="2" w:space="0" w:color="000001"/>
                    <w:insideV w:val="single" w:sz="2" w:space="0" w:color="000001"/>
                  </w:tcBorders>
                  <w:shd w:fill="auto" w:val="clear"/>
                  <w:tcMar>
                    <w:left w:w="36" w:type="dxa"/>
                  </w:tcMar>
                </w:tcPr>
                <w:p>
                  <w:pPr>
                    <w:pStyle w:val="Contedodatabela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</w:r>
                </w:p>
              </w:tc>
            </w:tr>
            <w:tr>
              <w:trPr/>
              <w:tc>
                <w:tcPr>
                  <w:tcW w:w="736" w:type="dxa"/>
                  <w:vMerge w:val="continue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  <w:insideH w:val="single" w:sz="2" w:space="0" w:color="000001"/>
                    <w:insideV w:val="single" w:sz="2" w:space="0" w:color="000001"/>
                  </w:tcBorders>
                  <w:shd w:fill="auto" w:val="clear"/>
                  <w:tcMar>
                    <w:left w:w="36" w:type="dxa"/>
                  </w:tcMar>
                  <w:vAlign w:val="center"/>
                </w:tcPr>
                <w:p>
                  <w:pPr>
                    <w:pStyle w:val="Contedodatabela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</w:r>
                </w:p>
              </w:tc>
              <w:tc>
                <w:tcPr>
                  <w:tcW w:w="573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  <w:insideH w:val="single" w:sz="2" w:space="0" w:color="000001"/>
                    <w:insideV w:val="single" w:sz="2" w:space="0" w:color="000001"/>
                  </w:tcBorders>
                  <w:shd w:fill="auto" w:val="clear"/>
                  <w:tcMar>
                    <w:left w:w="36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76" w:before="0" w:after="120"/>
                    <w:jc w:val="center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Arial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  <w:p>
                  <w:pPr>
                    <w:pStyle w:val="Normal"/>
                    <w:widowControl w:val="false"/>
                    <w:suppressAutoHyphens w:val="true"/>
                    <w:spacing w:lineRule="auto" w:line="276" w:before="0" w:after="120"/>
                    <w:jc w:val="center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Arial"/>
                      <w:color w:val="000000"/>
                      <w:sz w:val="20"/>
                      <w:szCs w:val="20"/>
                    </w:rPr>
                  </w:r>
                </w:p>
                <w:p>
                  <w:pPr>
                    <w:pStyle w:val="Normal"/>
                    <w:widowControl w:val="false"/>
                    <w:suppressAutoHyphens w:val="true"/>
                    <w:spacing w:lineRule="auto" w:line="276" w:before="0" w:after="120"/>
                    <w:jc w:val="center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Arial"/>
                      <w:color w:val="000000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="Arial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309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  <w:insideH w:val="single" w:sz="2" w:space="0" w:color="000001"/>
                    <w:insideV w:val="single" w:sz="2" w:space="0" w:color="000001"/>
                  </w:tcBorders>
                  <w:shd w:fill="auto" w:val="clear"/>
                  <w:tcMar>
                    <w:left w:w="36" w:type="dxa"/>
                  </w:tcMar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76" w:before="0" w:after="120"/>
                    <w:jc w:val="both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Arial"/>
                      <w:color w:val="000000"/>
                      <w:sz w:val="20"/>
                      <w:szCs w:val="20"/>
                    </w:rPr>
                    <w:t xml:space="preserve">Serviço de agenciamento de passagem Aérea Internacional, compreendendo os serviços de emissão, remarcação e cancelamento de passagens aéreas pela agência de viagens. </w:t>
                    <w:br/>
                  </w:r>
                </w:p>
              </w:tc>
              <w:tc>
                <w:tcPr>
                  <w:tcW w:w="955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  <w:insideH w:val="single" w:sz="2" w:space="0" w:color="000001"/>
                    <w:insideV w:val="single" w:sz="2" w:space="0" w:color="000001"/>
                  </w:tcBorders>
                  <w:shd w:fill="auto" w:val="clear"/>
                  <w:tcMar>
                    <w:left w:w="36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76" w:before="0" w:after="120"/>
                    <w:jc w:val="center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Arial"/>
                      <w:color w:val="000000"/>
                      <w:sz w:val="20"/>
                      <w:szCs w:val="20"/>
                    </w:rPr>
                    <w:t xml:space="preserve">Serviço </w:t>
                  </w:r>
                </w:p>
              </w:tc>
              <w:tc>
                <w:tcPr>
                  <w:tcW w:w="1022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  <w:insideH w:val="single" w:sz="2" w:space="0" w:color="000001"/>
                    <w:insideV w:val="single" w:sz="2" w:space="0" w:color="000001"/>
                  </w:tcBorders>
                  <w:shd w:fill="auto" w:val="clear"/>
                  <w:tcMar>
                    <w:left w:w="36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uppressAutoHyphens w:val="true"/>
                    <w:spacing w:lineRule="auto" w:line="276" w:before="0" w:after="120"/>
                    <w:jc w:val="center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cs="Arial"/>
                      <w:color w:val="000000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528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  <w:insideH w:val="single" w:sz="2" w:space="0" w:color="000001"/>
                    <w:insideV w:val="single" w:sz="2" w:space="0" w:color="000001"/>
                  </w:tcBorders>
                  <w:shd w:fill="auto" w:val="clear"/>
                  <w:tcMar>
                    <w:left w:w="36" w:type="dxa"/>
                  </w:tcMar>
                </w:tcPr>
                <w:p>
                  <w:pPr>
                    <w:pStyle w:val="Contedodatabela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</w:r>
                </w:p>
              </w:tc>
              <w:tc>
                <w:tcPr>
                  <w:tcW w:w="1563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  <w:insideH w:val="single" w:sz="2" w:space="0" w:color="000001"/>
                    <w:insideV w:val="single" w:sz="2" w:space="0" w:color="000001"/>
                  </w:tcBorders>
                  <w:shd w:fill="auto" w:val="clear"/>
                  <w:tcMar>
                    <w:left w:w="36" w:type="dxa"/>
                  </w:tcMar>
                </w:tcPr>
                <w:p>
                  <w:pPr>
                    <w:pStyle w:val="Contedodatabela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</w:r>
                </w:p>
              </w:tc>
            </w:tr>
          </w:tbl>
          <w:p>
            <w:pPr>
              <w:pStyle w:val="Contedodatabela"/>
              <w:jc w:val="both"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</w:r>
          </w:p>
        </w:tc>
      </w:tr>
      <w:tr>
        <w:trPr/>
        <w:tc>
          <w:tcPr>
            <w:tcW w:w="1076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7" w:type="dxa"/>
            </w:tcMar>
          </w:tcPr>
          <w:p>
            <w:pPr>
              <w:pStyle w:val="Contedodatabela"/>
              <w:jc w:val="both"/>
              <w:rPr>
                <w:b/>
                <w:b/>
                <w:bCs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3. Previsão de data em que deve ser iniciada a prestação do(s) serviço(s).</w:t>
            </w:r>
          </w:p>
          <w:p>
            <w:pPr>
              <w:pStyle w:val="Contedodatabela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Contedodatabela"/>
              <w:jc w:val="both"/>
              <w:rPr/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 w:val="false"/>
                <w:bCs w:val="false"/>
                <w:color w:val="000000"/>
                <w:sz w:val="22"/>
                <w:szCs w:val="22"/>
              </w:rPr>
              <w:t>Previsão de início: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agosto de 2018.</w:t>
            </w:r>
          </w:p>
        </w:tc>
      </w:tr>
      <w:tr>
        <w:trPr/>
        <w:tc>
          <w:tcPr>
            <w:tcW w:w="1076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7" w:type="dxa"/>
            </w:tcMar>
          </w:tcPr>
          <w:p>
            <w:pPr>
              <w:pStyle w:val="Contedodatabela"/>
              <w:jc w:val="both"/>
              <w:rPr/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4. Indicação do(s) membro(s) – nome completo e SIAPE – para compor a equipe de planejamento da contratação </w:t>
            </w:r>
            <w:r>
              <w:rPr>
                <w:b/>
                <w:bCs/>
                <w:i/>
                <w:iCs/>
                <w:color w:val="000000"/>
                <w:sz w:val="22"/>
                <w:szCs w:val="22"/>
              </w:rPr>
              <w:t>(avaliar a necessidade de incluir o(s) responsável(is) pela fiscalização).</w:t>
            </w:r>
          </w:p>
          <w:p>
            <w:pPr>
              <w:pStyle w:val="Contedodatabela"/>
              <w:jc w:val="both"/>
              <w:rPr>
                <w:i/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</w:r>
          </w:p>
          <w:p>
            <w:pPr>
              <w:pStyle w:val="Contedodatabela"/>
              <w:numPr>
                <w:ilvl w:val="0"/>
                <w:numId w:val="1"/>
              </w:numPr>
              <w:jc w:val="both"/>
              <w:rPr/>
            </w:pPr>
            <w:r>
              <w:rPr>
                <w:color w:val="000000"/>
                <w:sz w:val="22"/>
                <w:szCs w:val="22"/>
              </w:rPr>
              <w:t>Ricardo Freire de Moraes</w:t>
            </w:r>
          </w:p>
          <w:p>
            <w:pPr>
              <w:pStyle w:val="Contedodatabela"/>
              <w:numPr>
                <w:ilvl w:val="0"/>
                <w:numId w:val="1"/>
              </w:numPr>
              <w:jc w:val="both"/>
              <w:rPr/>
            </w:pPr>
            <w:r>
              <w:rPr>
                <w:color w:val="000000"/>
                <w:sz w:val="22"/>
                <w:szCs w:val="22"/>
              </w:rPr>
              <w:t>Laise de Oliveira Magalhães Cardouzo</w:t>
            </w:r>
          </w:p>
          <w:p>
            <w:pPr>
              <w:pStyle w:val="Contedodatabela"/>
              <w:numPr>
                <w:ilvl w:val="0"/>
                <w:numId w:val="1"/>
              </w:numPr>
              <w:jc w:val="both"/>
              <w:rPr/>
            </w:pPr>
            <w:r>
              <w:rPr>
                <w:color w:val="000000"/>
                <w:sz w:val="22"/>
                <w:szCs w:val="22"/>
              </w:rPr>
              <w:t>Paulo Henrique Medeiros de Sousa</w:t>
            </w:r>
          </w:p>
          <w:p>
            <w:pPr>
              <w:pStyle w:val="Contedodatabela"/>
              <w:numPr>
                <w:ilvl w:val="0"/>
                <w:numId w:val="0"/>
              </w:numPr>
              <w:ind w:left="720" w:hanging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>
          <w:trHeight w:val="764" w:hRule="atLeast"/>
        </w:trPr>
        <w:tc>
          <w:tcPr>
            <w:tcW w:w="1076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7" w:type="dxa"/>
            </w:tcMar>
          </w:tcPr>
          <w:p>
            <w:pPr>
              <w:pStyle w:val="Contedodatabela"/>
              <w:jc w:val="both"/>
              <w:rPr/>
            </w:pPr>
            <w:r>
              <w:rPr>
                <w:color w:val="000000"/>
                <w:sz w:val="22"/>
                <w:szCs w:val="22"/>
              </w:rPr>
              <w:t>Serra Talhada, 0</w:t>
            </w:r>
            <w:r>
              <w:rPr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 xml:space="preserve"> de julho de 2018.</w:t>
            </w:r>
          </w:p>
          <w:p>
            <w:pPr>
              <w:pStyle w:val="Contedodatabela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Contedodatabela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  <w:p>
            <w:pPr>
              <w:pStyle w:val="Contedodatabela"/>
              <w:jc w:val="center"/>
              <w:rPr/>
            </w:pPr>
            <w:r>
              <w:rPr>
                <w:b/>
                <w:bCs/>
                <w:color w:val="000000"/>
                <w:sz w:val="22"/>
                <w:szCs w:val="22"/>
              </w:rPr>
              <w:t>Alison Araújo Lima</w:t>
            </w:r>
          </w:p>
          <w:p>
            <w:pPr>
              <w:pStyle w:val="Contedodatabela"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Chefe do DAP - CST</w:t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2"/>
      <w:type w:val="nextPage"/>
      <w:pgSz w:w="11906" w:h="16838"/>
      <w:pgMar w:left="1701" w:right="1701" w:header="708" w:top="1417" w:footer="0" w:bottom="141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tabs>
        <w:tab w:val="center" w:pos="4252" w:leader="none"/>
        <w:tab w:val="center" w:pos="5726" w:leader="none"/>
        <w:tab w:val="right" w:pos="8504" w:leader="none"/>
        <w:tab w:val="right" w:pos="10545" w:leader="none"/>
      </w:tabs>
      <w:ind w:left="907" w:hanging="0"/>
      <w:rPr>
        <w:rFonts w:ascii="Arial" w:hAnsi="Arial" w:cs="Arial"/>
        <w:b/>
        <w:b/>
        <w:sz w:val="22"/>
        <w:szCs w:val="22"/>
      </w:rPr>
    </w:pPr>
    <w:r>
      <w:rPr>
        <w:rFonts w:cs="Arial" w:ascii="Arial" w:hAnsi="Arial"/>
        <w:b/>
        <w:sz w:val="22"/>
        <w:szCs w:val="22"/>
      </w:rPr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-182245</wp:posOffset>
          </wp:positionH>
          <wp:positionV relativeFrom="paragraph">
            <wp:posOffset>-137795</wp:posOffset>
          </wp:positionV>
          <wp:extent cx="1365250" cy="377190"/>
          <wp:effectExtent l="0" t="0" r="0" b="0"/>
          <wp:wrapSquare wrapText="largest"/>
          <wp:docPr id="1" name="Figura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65250" cy="3771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935" distR="114935" simplePos="0" locked="0" layoutInCell="1" allowOverlap="1" relativeHeight="7">
          <wp:simplePos x="0" y="0"/>
          <wp:positionH relativeFrom="column">
            <wp:posOffset>4696460</wp:posOffset>
          </wp:positionH>
          <wp:positionV relativeFrom="paragraph">
            <wp:posOffset>-133350</wp:posOffset>
          </wp:positionV>
          <wp:extent cx="1074420" cy="390525"/>
          <wp:effectExtent l="0" t="0" r="0" b="0"/>
          <wp:wrapNone/>
          <wp:docPr id="2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23" t="-63" r="-23" b="-63"/>
                  <a:stretch>
                    <a:fillRect/>
                  </a:stretch>
                </pic:blipFill>
                <pic:spPr bwMode="auto">
                  <a:xfrm>
                    <a:off x="0" y="0"/>
                    <a:ext cx="1074420" cy="390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alho"/>
      <w:tabs>
        <w:tab w:val="center" w:pos="4252" w:leader="none"/>
        <w:tab w:val="center" w:pos="5726" w:leader="none"/>
        <w:tab w:val="right" w:pos="8504" w:leader="none"/>
        <w:tab w:val="right" w:pos="10545" w:leader="none"/>
      </w:tabs>
      <w:ind w:hanging="0"/>
      <w:jc w:val="center"/>
      <w:rPr>
        <w:rFonts w:ascii="Arial" w:hAnsi="Arial" w:cs="Arial"/>
        <w:b/>
        <w:b/>
        <w:sz w:val="22"/>
        <w:szCs w:val="22"/>
      </w:rPr>
    </w:pPr>
    <w:r>
      <w:rPr>
        <w:rFonts w:cs="Arial" w:ascii="Arial" w:hAnsi="Arial"/>
        <w:b/>
        <w:sz w:val="22"/>
        <w:szCs w:val="22"/>
      </w:rPr>
    </w:r>
  </w:p>
  <w:p>
    <w:pPr>
      <w:pStyle w:val="Cabealho"/>
      <w:jc w:val="center"/>
      <w:rPr>
        <w:b/>
        <w:b/>
        <w:bCs/>
      </w:rPr>
    </w:pPr>
    <w:r>
      <w:drawing>
        <wp:anchor behindDoc="1" distT="0" distB="0" distL="0" distR="0" simplePos="0" locked="0" layoutInCell="1" allowOverlap="1" relativeHeight="3">
          <wp:simplePos x="0" y="0"/>
          <wp:positionH relativeFrom="column">
            <wp:align>center</wp:align>
          </wp:positionH>
          <wp:positionV relativeFrom="paragraph">
            <wp:posOffset>-550545</wp:posOffset>
          </wp:positionV>
          <wp:extent cx="546735" cy="539750"/>
          <wp:effectExtent l="0" t="0" r="0" b="0"/>
          <wp:wrapSquare wrapText="largest"/>
          <wp:docPr id="3" name="Figura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gura3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546735" cy="539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</w:rPr>
      <w:t>M</w:t>
    </w:r>
    <w:r>
      <w:rPr>
        <w:b/>
        <w:bCs/>
      </w:rPr>
      <w:t>INISTÉRIO DA EDUCAÇÃO</w:t>
    </w:r>
  </w:p>
  <w:p>
    <w:pPr>
      <w:pStyle w:val="Cabealho"/>
      <w:jc w:val="center"/>
      <w:rPr>
        <w:b/>
        <w:b/>
        <w:bCs/>
        <w:sz w:val="18"/>
        <w:szCs w:val="18"/>
      </w:rPr>
    </w:pPr>
    <w:r>
      <w:rPr>
        <w:b/>
        <w:bCs/>
        <w:sz w:val="18"/>
        <w:szCs w:val="18"/>
      </w:rPr>
      <w:t>SECRETARIA DE EDUCAÇÃO PROFISSIONAL E TECNOLÓGICA</w:t>
    </w:r>
  </w:p>
  <w:p>
    <w:pPr>
      <w:pStyle w:val="Cabealho"/>
      <w:jc w:val="center"/>
      <w:rPr>
        <w:b/>
        <w:b/>
        <w:bCs/>
        <w:sz w:val="18"/>
        <w:szCs w:val="18"/>
      </w:rPr>
    </w:pPr>
    <w:r>
      <w:rPr>
        <w:b/>
        <w:bCs/>
        <w:sz w:val="18"/>
        <w:szCs w:val="18"/>
      </w:rPr>
      <w:t>INSTITUTO FEDERAL DE EDUCAÇÃO, CIÊNCIA E TECNOLOGIA DO SERTÃO PERNAMBUCANO</w:t>
    </w:r>
  </w:p>
  <w:p>
    <w:pPr>
      <w:pStyle w:val="Cabealho"/>
      <w:jc w:val="center"/>
      <w:rPr/>
    </w:pPr>
    <w:r>
      <w:rPr>
        <w:b/>
        <w:bCs/>
        <w:sz w:val="18"/>
        <w:szCs w:val="18"/>
      </w:rPr>
      <w:t>CAMPUS SERRA TALHADA</w:t>
    </w:r>
  </w:p>
  <w:p>
    <w:pPr>
      <w:pStyle w:val="Cabealho"/>
      <w:jc w:val="center"/>
      <w:rPr/>
    </w:pPr>
    <w:r>
      <w:rPr>
        <w:b/>
        <w:bCs/>
        <w:sz w:val="18"/>
        <w:szCs w:val="18"/>
      </w:rPr>
      <w:t>DEPARTAMENTO DE ADMINISTRAÇÃO E PLANEJAMENTO</w:t>
    </w:r>
  </w:p>
  <w:p>
    <w:pPr>
      <w:pStyle w:val="Cabealho"/>
      <w:rPr/>
    </w:pPr>
    <w:r>
      <w:rPr/>
      <w:t>______________________________________________________________________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53e6e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SimSun" w:cs="Mangal"/>
      <w:color w:val="00000A"/>
      <w:sz w:val="24"/>
      <w:szCs w:val="24"/>
      <w:lang w:val="pt-BR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453e6e"/>
    <w:rPr>
      <w:rFonts w:ascii="Liberation Serif" w:hAnsi="Liberation Serif" w:eastAsia="SimSun" w:cs="Mangal"/>
      <w:sz w:val="24"/>
      <w:szCs w:val="21"/>
      <w:lang w:eastAsia="zh-CN" w:bidi="hi-IN"/>
    </w:rPr>
  </w:style>
  <w:style w:type="character" w:styleId="RodapChar" w:customStyle="1">
    <w:name w:val="Rodapé Char"/>
    <w:basedOn w:val="DefaultParagraphFont"/>
    <w:link w:val="Rodap"/>
    <w:uiPriority w:val="99"/>
    <w:qFormat/>
    <w:rsid w:val="00453e6e"/>
    <w:rPr>
      <w:rFonts w:ascii="Liberation Serif" w:hAnsi="Liberation Serif" w:eastAsia="SimSun" w:cs="Mangal"/>
      <w:sz w:val="24"/>
      <w:szCs w:val="21"/>
      <w:lang w:eastAsia="zh-CN" w:bidi="hi-IN"/>
    </w:rPr>
  </w:style>
  <w:style w:type="character" w:styleId="Smbolosdenumerao">
    <w:name w:val="Símbolos de numeração"/>
    <w:qFormat/>
    <w:rPr/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Standard" w:customStyle="1">
    <w:name w:val="Standard"/>
    <w:qFormat/>
    <w:rsid w:val="00453e6e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SimSun" w:cs="Mangal"/>
      <w:color w:val="00000A"/>
      <w:sz w:val="24"/>
      <w:szCs w:val="24"/>
      <w:lang w:val="pt-BR" w:eastAsia="zh-CN" w:bidi="hi-IN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Cabealho">
    <w:name w:val="Header"/>
    <w:basedOn w:val="Normal"/>
    <w:link w:val="CabealhoChar"/>
    <w:unhideWhenUsed/>
    <w:rsid w:val="00453e6e"/>
    <w:pPr>
      <w:tabs>
        <w:tab w:val="center" w:pos="4252" w:leader="none"/>
        <w:tab w:val="right" w:pos="8504" w:leader="none"/>
      </w:tabs>
    </w:pPr>
    <w:rPr>
      <w:szCs w:val="21"/>
    </w:rPr>
  </w:style>
  <w:style w:type="paragraph" w:styleId="Rodap">
    <w:name w:val="Footer"/>
    <w:basedOn w:val="Normal"/>
    <w:link w:val="RodapChar"/>
    <w:uiPriority w:val="99"/>
    <w:unhideWhenUsed/>
    <w:rsid w:val="00453e6e"/>
    <w:pPr>
      <w:tabs>
        <w:tab w:val="center" w:pos="4252" w:leader="none"/>
        <w:tab w:val="right" w:pos="8504" w:leader="none"/>
      </w:tabs>
    </w:pPr>
    <w:rPr>
      <w:szCs w:val="21"/>
    </w:rPr>
  </w:style>
  <w:style w:type="paragraph" w:styleId="Ttulodetabela">
    <w:name w:val="Título de tabela"/>
    <w:basedOn w:val="Contedodatabela"/>
    <w:qFormat/>
    <w:pPr/>
    <w:rPr/>
  </w:style>
  <w:style w:type="paragraph" w:styleId="Contedodetabela">
    <w:name w:val="Conteúdo de tabela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Application>LibreOffice/5.3.0.3$Windows_x86 LibreOffice_project/7074905676c47b82bbcfbea1aeefc84afe1c50e1</Application>
  <Pages>2</Pages>
  <Words>346</Words>
  <Characters>2129</Characters>
  <CharactersWithSpaces>2441</CharactersWithSpaces>
  <Paragraphs>60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2018-01-30T14:54:00Z</dcterms:created>
  <dc:creator>Edson Luis dos Santos Barbosa</dc:creator>
  <dc:description/>
  <dc:language>pt-BR</dc:language>
  <cp:lastModifiedBy/>
  <dcterms:modified xsi:type="dcterms:W3CDTF">2018-07-18T10:21:29Z</dcterms:modified>
  <cp:revision>39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