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0" w:after="12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LEVANTAMENTO DA CONTRATAÇÃO DE APOIO ADMINISTRATIVO EM EXECUÇÃO</w:t>
      </w:r>
    </w:p>
    <w:p>
      <w:pPr>
        <w:pStyle w:val="LOnormal"/>
        <w:spacing w:before="0" w:after="12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(ANEXO AO ESTUDO PRELIMINAR – ÓRGÃO PARTICIPANTE)</w:t>
      </w:r>
    </w:p>
    <w:p>
      <w:pPr>
        <w:pStyle w:val="LOnormal"/>
        <w:spacing w:before="0" w:after="12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Onormal"/>
        <w:spacing w:before="0"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Para maior elucidação acerca das contratações anteriores e, como mecanismo para fundamentação da pretensa </w:t>
      </w:r>
      <w:r>
        <w:rPr>
          <w:sz w:val="28"/>
          <w:szCs w:val="28"/>
        </w:rPr>
        <w:t>contratação</w:t>
      </w:r>
      <w:r>
        <w:rPr>
          <w:color w:val="000000"/>
          <w:sz w:val="28"/>
          <w:szCs w:val="28"/>
        </w:rPr>
        <w:t xml:space="preserve"> dos SERVIÇOS DE APOIO ADMINISTRATIVO em temos quantitativos (postos x quantidade) e em termos monetários (valor unitário dos posto x quantitativo),  bem como para tornar os ESTUDOS PRELIMINARES – ÓRGÃO PARTICIPANTE mais robusto do ponto de vista estratégico sem desconsiderar os aspectos operacionais, combinado com a visualização da real viabilidade administrativa e financeira da contratação dos serviços descritos, primou-se  por realizar o levantamento dos quantitativos de postos em execução em cada Campi como também os valores relativos a cada um deles.</w:t>
      </w:r>
    </w:p>
    <w:p>
      <w:pPr>
        <w:pStyle w:val="LOnormal"/>
        <w:spacing w:before="0" w:after="12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LOnormal"/>
        <w:spacing w:before="0" w:after="12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NOME DO CAMPUS : OURICURI</w:t>
      </w:r>
    </w:p>
    <w:p>
      <w:pPr>
        <w:pStyle w:val="LOnormal"/>
        <w:spacing w:before="0" w:after="120"/>
        <w:rPr>
          <w:color w:val="000000"/>
        </w:rPr>
      </w:pPr>
      <w:r>
        <w:rPr>
          <w:color w:val="000000"/>
        </w:rPr>
      </w:r>
    </w:p>
    <w:p>
      <w:pPr>
        <w:pStyle w:val="LOnormal"/>
        <w:spacing w:before="0" w:after="120"/>
        <w:rPr>
          <w:color w:val="000000"/>
        </w:rPr>
      </w:pPr>
      <w:r>
        <w:rPr>
          <w:color w:val="000000"/>
        </w:rPr>
      </w:r>
    </w:p>
    <w:tbl>
      <w:tblPr>
        <w:tblStyle w:val="a"/>
        <w:tblW w:w="1450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0" w:type="dxa"/>
          <w:bottom w:w="0" w:type="dxa"/>
          <w:right w:w="108" w:type="dxa"/>
        </w:tblCellMar>
        <w:tblLook w:val="0000"/>
      </w:tblPr>
      <w:tblGrid>
        <w:gridCol w:w="571"/>
        <w:gridCol w:w="2382"/>
        <w:gridCol w:w="958"/>
        <w:gridCol w:w="3518"/>
        <w:gridCol w:w="3570"/>
        <w:gridCol w:w="3508"/>
      </w:tblGrid>
      <w:tr>
        <w:trPr>
          <w:trHeight w:val="1120" w:hRule="atLeast"/>
        </w:trPr>
        <w:tc>
          <w:tcPr>
            <w:tcW w:w="145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  <w:vAlign w:val="center"/>
          </w:tcPr>
          <w:p>
            <w:pPr>
              <w:pStyle w:val="LOnormal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LEVANTAMENTO</w:t>
            </w:r>
          </w:p>
        </w:tc>
      </w:tr>
      <w:tr>
        <w:trPr>
          <w:trHeight w:val="1120" w:hRule="atLeast"/>
        </w:trPr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  <w:vAlign w:val="center"/>
          </w:tcPr>
          <w:p>
            <w:pPr>
              <w:pStyle w:val="LOnormal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  <w:vAlign w:val="center"/>
          </w:tcPr>
          <w:p>
            <w:pPr>
              <w:pStyle w:val="LOnormal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Descrição do serviço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  <w:vAlign w:val="center"/>
          </w:tcPr>
          <w:p>
            <w:pPr>
              <w:pStyle w:val="LOnormal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  <w:vAlign w:val="center"/>
          </w:tcPr>
          <w:p>
            <w:pPr>
              <w:pStyle w:val="LOnormal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LO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QUANTIDADE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  <w:vAlign w:val="center"/>
          </w:tcPr>
          <w:p>
            <w:pPr>
              <w:pStyle w:val="LOnormal"/>
              <w:jc w:val="center"/>
              <w:rPr>
                <w:b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</w:r>
          </w:p>
          <w:p>
            <w:pPr>
              <w:pStyle w:val="LO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VALOR UNITÁRIO EM R$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  <w:vAlign w:val="center"/>
          </w:tcPr>
          <w:p>
            <w:pPr>
              <w:pStyle w:val="LO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LO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VALOR TOTAL EM R$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Recepcionista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01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2.673,47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2.673,47</w:t>
            </w:r>
          </w:p>
        </w:tc>
      </w:tr>
      <w:tr>
        <w:trPr>
          <w:trHeight w:val="340" w:hRule="atLeast"/>
        </w:trPr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Copeiro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01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2.534,43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2.534,43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Tratorista Agrícola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02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4.727,71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9.455,</w:t>
            </w:r>
            <w:r>
              <w:rPr/>
              <w:t>4</w:t>
            </w:r>
            <w:r>
              <w:rPr/>
              <w:t>2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Operador de Máquina Copiadora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01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2.556,66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2.556,66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Cozinheiro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Cozinha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Agropecuária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Jardineiro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01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2.619,28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2.619,28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Porteiro 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02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2.858,86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5.717,72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Serviços Gerais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Zelador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Posto 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Logística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Posto 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Telefonista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Auxiliar/Agente Administrativo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Eletricista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01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3.200,84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3.200,84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Diárias dos Motoristas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Diária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01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12.000,00</w:t>
            </w:r>
          </w:p>
        </w:tc>
      </w:tr>
      <w:tr>
        <w:trPr/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Hora Extra dos Motoristas</w:t>
            </w:r>
          </w:p>
        </w:tc>
        <w:tc>
          <w:tcPr>
            <w:tcW w:w="95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35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01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color w:val="000000"/>
              </w:rPr>
            </w:pPr>
            <w:r>
              <w:rPr/>
              <w:t>-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4.311,00</w:t>
            </w:r>
          </w:p>
        </w:tc>
      </w:tr>
      <w:tr>
        <w:trPr/>
        <w:tc>
          <w:tcPr>
            <w:tcW w:w="10999" w:type="dxa"/>
            <w:gridSpan w:val="5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TOTAL ESTIMADO EM R$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0" w:type="dxa"/>
            </w:tcMar>
          </w:tcPr>
          <w:p>
            <w:pPr>
              <w:pStyle w:val="LOnormal"/>
              <w:jc w:val="center"/>
              <w:rPr/>
            </w:pPr>
            <w:r>
              <w:rPr/>
              <w:t>45.068,82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Observação 1 : Preencher a tabela de acordo com a realidade atual da contratação em execução. </w:t>
      </w:r>
    </w:p>
    <w:p>
      <w:pPr>
        <w:pStyle w:val="LOnormal"/>
        <w:rPr/>
      </w:pPr>
      <w:r>
        <w:rPr/>
        <w:t>Observação 2 : Os valores dos postos atualizados de acordo com a última repactuação e/ou revisão contratual.</w:t>
      </w:r>
    </w:p>
    <w:sectPr>
      <w:headerReference w:type="default" r:id="rId2"/>
      <w:type w:val="nextPage"/>
      <w:pgSz w:w="16838" w:h="11906"/>
      <w:pgMar w:left="1134" w:right="1134" w:header="1134" w:top="246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imes New Roman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left="670" w:right="1028" w:hanging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4132580</wp:posOffset>
          </wp:positionH>
          <wp:positionV relativeFrom="paragraph">
            <wp:posOffset>-523240</wp:posOffset>
          </wp:positionV>
          <wp:extent cx="546735" cy="61976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670" w:right="1028" w:hanging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>
    <w:pPr>
      <w:pStyle w:val="LOnormal"/>
      <w:ind w:left="666" w:right="1028" w:hanging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>
    <w:pPr>
      <w:pStyle w:val="LOnormal"/>
      <w:ind w:left="665" w:right="1028" w:hanging="0"/>
      <w:jc w:val="center"/>
      <w:rPr>
        <w:b/>
        <w:b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242570</wp:posOffset>
          </wp:positionH>
          <wp:positionV relativeFrom="paragraph">
            <wp:posOffset>-509270</wp:posOffset>
          </wp:positionV>
          <wp:extent cx="1537970" cy="72898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  <w:szCs w:val="18"/>
      </w:rPr>
      <w:t>I</w:t>
    </w:r>
    <w:r>
      <w:rPr>
        <w:b/>
        <w:sz w:val="18"/>
        <w:szCs w:val="18"/>
      </w:rPr>
      <w:t>NSTITUTO FEDERAL DE EDUCAÇÃO, CIÊNCIA E TECNOLOGIA DO SERTÃO PERNAMBUCANO</w:t>
    </w:r>
  </w:p>
  <w:p>
    <w:pPr>
      <w:pStyle w:val="LOnormal"/>
      <w:ind w:left="665" w:right="1028" w:hanging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PRÓ-REITORIA DE ORÇA,MENTO E ADMINISTRAÇÃO</w:t>
    </w:r>
  </w:p>
  <w:p>
    <w:pPr>
      <w:pStyle w:val="LOnormal"/>
      <w:ind w:left="665" w:right="1028" w:hanging="0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DEPARTAMENTO DE PLANEJAMENTO E GESTÃO DE RISCOS DE AQUISIÇÕES</w:t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1">
    <w:name w:val="Heading 1"/>
    <w:basedOn w:val="Ttulo"/>
    <w:qFormat/>
    <w:rsid w:val="001d6451"/>
    <w:pPr>
      <w:keepNext/>
      <w:widowControl w:val="false"/>
      <w:bidi w:val="0"/>
      <w:spacing w:before="240" w:after="120"/>
      <w:jc w:val="left"/>
      <w:outlineLvl w:val="0"/>
    </w:pPr>
    <w:rPr>
      <w:rFonts w:ascii="Liberation Serif" w:hAnsi="Liberation Serif" w:eastAsia="Liberation Serif" w:cs="Liberation Serif"/>
      <w:b/>
      <w:color w:val="00000A"/>
      <w:sz w:val="48"/>
      <w:szCs w:val="48"/>
      <w:lang w:val="pt-BR" w:eastAsia="pt-BR" w:bidi="ar-SA"/>
    </w:rPr>
  </w:style>
  <w:style w:type="paragraph" w:styleId="Ttulo2">
    <w:name w:val="Heading 2"/>
    <w:basedOn w:val="Ttulo"/>
    <w:qFormat/>
    <w:rsid w:val="001d6451"/>
    <w:pPr>
      <w:keepNext/>
      <w:keepLines/>
      <w:widowControl w:val="false"/>
      <w:bidi w:val="0"/>
      <w:spacing w:before="360" w:after="80"/>
      <w:jc w:val="left"/>
      <w:outlineLvl w:val="1"/>
    </w:pPr>
    <w:rPr>
      <w:rFonts w:ascii="Times New Roman" w:hAnsi="Times New Roman" w:eastAsia="Times New Roman" w:cs="Times New Roman"/>
      <w:b/>
      <w:color w:val="00000A"/>
      <w:sz w:val="36"/>
      <w:szCs w:val="36"/>
      <w:lang w:val="pt-BR" w:eastAsia="pt-BR" w:bidi="ar-SA"/>
    </w:rPr>
  </w:style>
  <w:style w:type="paragraph" w:styleId="Ttulo3">
    <w:name w:val="Heading 3"/>
    <w:basedOn w:val="Ttulo"/>
    <w:qFormat/>
    <w:rsid w:val="001d6451"/>
    <w:pPr>
      <w:keepNext/>
      <w:keepLines/>
      <w:widowControl w:val="false"/>
      <w:bidi w:val="0"/>
      <w:spacing w:before="280" w:after="80"/>
      <w:jc w:val="left"/>
      <w:outlineLvl w:val="2"/>
    </w:pPr>
    <w:rPr>
      <w:rFonts w:ascii="Times New Roman" w:hAnsi="Times New Roman" w:eastAsia="Times New Roman" w:cs="Times New Roman"/>
      <w:b/>
      <w:color w:val="00000A"/>
      <w:sz w:val="28"/>
      <w:szCs w:val="28"/>
      <w:lang w:val="pt-BR" w:eastAsia="pt-BR" w:bidi="ar-SA"/>
    </w:rPr>
  </w:style>
  <w:style w:type="paragraph" w:styleId="Ttulo4">
    <w:name w:val="Heading 4"/>
    <w:basedOn w:val="Ttulo"/>
    <w:qFormat/>
    <w:rsid w:val="001d6451"/>
    <w:pPr>
      <w:keepNext/>
      <w:keepLines/>
      <w:widowControl w:val="false"/>
      <w:bidi w:val="0"/>
      <w:spacing w:before="240" w:after="40"/>
      <w:jc w:val="left"/>
      <w:outlineLvl w:val="3"/>
    </w:pPr>
    <w:rPr>
      <w:rFonts w:ascii="Times New Roman" w:hAnsi="Times New Roman" w:eastAsia="Times New Roman" w:cs="Times New Roman"/>
      <w:b/>
      <w:color w:val="00000A"/>
      <w:sz w:val="24"/>
      <w:szCs w:val="24"/>
      <w:lang w:val="pt-BR" w:eastAsia="pt-BR" w:bidi="ar-SA"/>
    </w:rPr>
  </w:style>
  <w:style w:type="paragraph" w:styleId="Ttulo5">
    <w:name w:val="Heading 5"/>
    <w:basedOn w:val="Ttulo"/>
    <w:qFormat/>
    <w:rsid w:val="001d6451"/>
    <w:pPr>
      <w:keepNext/>
      <w:keepLines/>
      <w:widowControl w:val="false"/>
      <w:bidi w:val="0"/>
      <w:spacing w:before="220" w:after="40"/>
      <w:jc w:val="left"/>
      <w:outlineLvl w:val="4"/>
    </w:pPr>
    <w:rPr>
      <w:rFonts w:ascii="Times New Roman" w:hAnsi="Times New Roman" w:eastAsia="Times New Roman" w:cs="Times New Roman"/>
      <w:b/>
      <w:color w:val="00000A"/>
      <w:sz w:val="22"/>
      <w:szCs w:val="22"/>
      <w:lang w:val="pt-BR" w:eastAsia="pt-BR" w:bidi="ar-SA"/>
    </w:rPr>
  </w:style>
  <w:style w:type="paragraph" w:styleId="Ttulo6">
    <w:name w:val="Heading 6"/>
    <w:basedOn w:val="Ttulo"/>
    <w:qFormat/>
    <w:rsid w:val="001d6451"/>
    <w:pPr>
      <w:keepNext/>
      <w:keepLines/>
      <w:widowControl w:val="false"/>
      <w:bidi w:val="0"/>
      <w:spacing w:before="200" w:after="40"/>
      <w:jc w:val="left"/>
      <w:outlineLvl w:val="5"/>
    </w:pPr>
    <w:rPr>
      <w:rFonts w:ascii="Times New Roman" w:hAnsi="Times New Roman" w:eastAsia="Times New Roman" w:cs="Times New Roman"/>
      <w:b/>
      <w:color w:val="00000A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customStyle="1">
    <w:name w:val="LO-normal"/>
    <w:qFormat/>
    <w:rsid w:val="001d645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t-BR" w:eastAsia="pt-BR" w:bidi="ar-SA"/>
    </w:rPr>
  </w:style>
  <w:style w:type="paragraph" w:styleId="Ttulododocumento">
    <w:name w:val="Title"/>
    <w:basedOn w:val="LOnormal"/>
    <w:qFormat/>
    <w:rsid w:val="001d645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normal"/>
    <w:qFormat/>
    <w:rsid w:val="001d645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1d645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LibreOffice/5.2.6.2$Windows_x86 LibreOffice_project/a3100ed2409ebf1c212f5048fbe377c281438fdc</Application>
  <Pages>2</Pages>
  <Words>329</Words>
  <Characters>1782</Characters>
  <CharactersWithSpaces>1991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2019-10-07T17:49:00Z</dcterms:created>
  <dc:creator/>
  <dc:description/>
  <dc:language>pt-BR</dc:language>
  <cp:lastModifiedBy/>
  <dcterms:modified xsi:type="dcterms:W3CDTF">2019-12-18T17:25:35Z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