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21" w:rsidRDefault="00324F21" w:rsidP="00324F21">
      <w:pPr>
        <w:rPr>
          <w:rFonts w:cs="Arial"/>
          <w:szCs w:val="20"/>
          <w:lang w:eastAsia="en-US"/>
        </w:rPr>
      </w:pPr>
    </w:p>
    <w:p w:rsidR="003A3B0E" w:rsidRPr="003A3B0E" w:rsidRDefault="003A3B0E" w:rsidP="003A3B0E">
      <w:pPr>
        <w:suppressAutoHyphens/>
        <w:autoSpaceDE w:val="0"/>
        <w:rPr>
          <w:rFonts w:ascii="Times New Roman" w:eastAsia="Calibri" w:hAnsi="Times New Roman" w:cs="Times New Roman"/>
          <w:b/>
          <w:sz w:val="24"/>
          <w:lang w:eastAsia="zh-CN"/>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9"/>
        <w:gridCol w:w="2297"/>
        <w:gridCol w:w="2605"/>
        <w:gridCol w:w="2776"/>
      </w:tblGrid>
      <w:tr w:rsidR="003A3B0E" w:rsidRPr="003A3B0E" w:rsidTr="003A3B0E">
        <w:trPr>
          <w:jc w:val="center"/>
        </w:trPr>
        <w:tc>
          <w:tcPr>
            <w:tcW w:w="10207" w:type="dxa"/>
            <w:gridSpan w:val="4"/>
            <w:shd w:val="clear" w:color="auto" w:fill="auto"/>
          </w:tcPr>
          <w:p w:rsidR="003A3B0E" w:rsidRPr="003A3B0E" w:rsidRDefault="003A3B0E" w:rsidP="003A3B0E">
            <w:pPr>
              <w:widowControl w:val="0"/>
              <w:suppressAutoHyphens/>
              <w:jc w:val="center"/>
              <w:rPr>
                <w:rFonts w:ascii="Times New Roman" w:eastAsia="DejaVu Sans" w:hAnsi="Times New Roman" w:cs="Times New Roman"/>
                <w:kern w:val="1"/>
                <w:sz w:val="36"/>
                <w:szCs w:val="36"/>
                <w:lang w:eastAsia="zh-CN" w:bidi="hi-IN"/>
              </w:rPr>
            </w:pPr>
            <w:r w:rsidRPr="003A3B0E">
              <w:rPr>
                <w:rFonts w:ascii="Times New Roman" w:eastAsia="DejaVu Sans" w:hAnsi="Times New Roman" w:cs="Times New Roman"/>
                <w:b/>
                <w:kern w:val="1"/>
                <w:sz w:val="36"/>
                <w:szCs w:val="36"/>
                <w:lang w:eastAsia="zh-CN" w:bidi="hi-IN"/>
              </w:rPr>
              <w:t>EDITAL</w:t>
            </w:r>
          </w:p>
        </w:tc>
      </w:tr>
      <w:tr w:rsidR="003A3B0E" w:rsidRPr="003A3B0E" w:rsidTr="003A3B0E">
        <w:trPr>
          <w:trHeight w:val="417"/>
          <w:jc w:val="center"/>
        </w:trPr>
        <w:tc>
          <w:tcPr>
            <w:tcW w:w="4957" w:type="dxa"/>
            <w:gridSpan w:val="2"/>
            <w:shd w:val="clear" w:color="auto" w:fill="D9D9D9"/>
            <w:vAlign w:val="center"/>
          </w:tcPr>
          <w:p w:rsidR="003A3B0E" w:rsidRPr="003A3B0E" w:rsidRDefault="00F555B3" w:rsidP="00F555B3">
            <w:pPr>
              <w:widowControl w:val="0"/>
              <w:suppressAutoHyphens/>
              <w:jc w:val="center"/>
              <w:rPr>
                <w:rFonts w:ascii="Times New Roman" w:eastAsia="DejaVu Sans" w:hAnsi="Times New Roman" w:cs="Times New Roman"/>
                <w:kern w:val="1"/>
                <w:sz w:val="32"/>
                <w:szCs w:val="32"/>
                <w:lang w:eastAsia="zh-CN" w:bidi="hi-IN"/>
              </w:rPr>
            </w:pPr>
            <w:r>
              <w:rPr>
                <w:rFonts w:ascii="Times New Roman" w:eastAsia="DejaVu Sans" w:hAnsi="Times New Roman" w:cs="Times New Roman"/>
                <w:b/>
                <w:kern w:val="1"/>
                <w:sz w:val="32"/>
                <w:szCs w:val="32"/>
                <w:lang w:eastAsia="zh-CN" w:bidi="hi-IN"/>
              </w:rPr>
              <w:t>Pregão Eletrônico nº XX</w:t>
            </w:r>
            <w:r w:rsidR="003A3B0E" w:rsidRPr="003A3B0E">
              <w:rPr>
                <w:rFonts w:ascii="Times New Roman" w:eastAsia="DejaVu Sans" w:hAnsi="Times New Roman" w:cs="Times New Roman"/>
                <w:b/>
                <w:kern w:val="1"/>
                <w:sz w:val="32"/>
                <w:szCs w:val="32"/>
                <w:lang w:eastAsia="zh-CN" w:bidi="hi-IN"/>
              </w:rPr>
              <w:t>/20</w:t>
            </w:r>
            <w:r>
              <w:rPr>
                <w:rFonts w:ascii="Times New Roman" w:eastAsia="DejaVu Sans" w:hAnsi="Times New Roman" w:cs="Times New Roman"/>
                <w:b/>
                <w:kern w:val="1"/>
                <w:sz w:val="32"/>
                <w:szCs w:val="32"/>
                <w:lang w:eastAsia="zh-CN" w:bidi="hi-IN"/>
              </w:rPr>
              <w:t>20</w:t>
            </w:r>
          </w:p>
        </w:tc>
        <w:tc>
          <w:tcPr>
            <w:tcW w:w="5250" w:type="dxa"/>
            <w:gridSpan w:val="2"/>
            <w:shd w:val="clear" w:color="auto" w:fill="D9D9D9"/>
            <w:vAlign w:val="center"/>
          </w:tcPr>
          <w:p w:rsidR="003A3B0E" w:rsidRPr="003A3B0E" w:rsidRDefault="003A3B0E" w:rsidP="003A3B0E">
            <w:pPr>
              <w:widowControl w:val="0"/>
              <w:suppressAutoHyphens/>
              <w:jc w:val="center"/>
              <w:rPr>
                <w:rFonts w:ascii="Times New Roman" w:eastAsia="DejaVu Sans" w:hAnsi="Times New Roman" w:cs="Times New Roman"/>
                <w:color w:val="FF0000"/>
                <w:kern w:val="1"/>
                <w:sz w:val="24"/>
                <w:lang w:eastAsia="zh-CN" w:bidi="hi-IN"/>
              </w:rPr>
            </w:pPr>
            <w:r w:rsidRPr="003A3B0E">
              <w:rPr>
                <w:rFonts w:ascii="Times New Roman" w:eastAsia="DejaVu Sans" w:hAnsi="Times New Roman" w:cs="Times New Roman"/>
                <w:b/>
                <w:color w:val="FF0000"/>
                <w:kern w:val="1"/>
                <w:sz w:val="24"/>
                <w:lang w:eastAsia="zh-CN" w:bidi="hi-IN"/>
              </w:rPr>
              <w:t>Data de abertura: xx/x/xxxx às xxh</w:t>
            </w:r>
          </w:p>
          <w:p w:rsidR="003A3B0E" w:rsidRPr="003A3B0E" w:rsidRDefault="003A3B0E" w:rsidP="003A3B0E">
            <w:pPr>
              <w:widowControl w:val="0"/>
              <w:suppressAutoHyphens/>
              <w:jc w:val="center"/>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no sítio </w:t>
            </w:r>
            <w:hyperlink r:id="rId11" w:history="1">
              <w:r w:rsidRPr="003A3B0E">
                <w:rPr>
                  <w:rFonts w:ascii="Times New Roman" w:eastAsia="DejaVu Sans" w:hAnsi="Times New Roman" w:cs="Times New Roman"/>
                  <w:kern w:val="1"/>
                  <w:sz w:val="24"/>
                  <w:u w:val="single"/>
                  <w:lang w:eastAsia="zh-CN" w:bidi="hi-IN"/>
                </w:rPr>
                <w:t>www.comprasnet.gov.br</w:t>
              </w:r>
            </w:hyperlink>
          </w:p>
        </w:tc>
      </w:tr>
      <w:tr w:rsidR="003A3B0E" w:rsidRPr="003A3B0E" w:rsidTr="003A3B0E">
        <w:trPr>
          <w:jc w:val="center"/>
        </w:trPr>
        <w:tc>
          <w:tcPr>
            <w:tcW w:w="2551" w:type="dxa"/>
            <w:shd w:val="clear" w:color="auto" w:fill="auto"/>
          </w:tcPr>
          <w:p w:rsidR="003A3B0E" w:rsidRPr="003A3B0E" w:rsidRDefault="003A3B0E" w:rsidP="00F555B3">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Processo nº </w:t>
            </w:r>
            <w:r w:rsidRPr="003A3B0E">
              <w:rPr>
                <w:rFonts w:ascii="Times New Roman" w:eastAsia="DejaVu Sans" w:hAnsi="Times New Roman" w:cs="Times New Roman"/>
                <w:b/>
                <w:bCs/>
                <w:kern w:val="1"/>
                <w:sz w:val="24"/>
                <w:lang w:eastAsia="zh-CN" w:bidi="hi-IN"/>
              </w:rPr>
              <w:t>23300.000</w:t>
            </w:r>
            <w:r w:rsidR="00F555B3">
              <w:rPr>
                <w:rFonts w:ascii="Times New Roman" w:eastAsia="DejaVu Sans" w:hAnsi="Times New Roman" w:cs="Times New Roman"/>
                <w:b/>
                <w:bCs/>
                <w:kern w:val="1"/>
                <w:sz w:val="24"/>
                <w:lang w:eastAsia="zh-CN" w:bidi="hi-IN"/>
              </w:rPr>
              <w:t>510.2019-16</w:t>
            </w:r>
          </w:p>
        </w:tc>
        <w:tc>
          <w:tcPr>
            <w:tcW w:w="2406"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SRP?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Não</w:t>
            </w:r>
          </w:p>
        </w:tc>
        <w:tc>
          <w:tcPr>
            <w:tcW w:w="2698"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Exclusiva ME/EPP?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00F555B3">
              <w:rPr>
                <w:rFonts w:ascii="Segoe UI Symbol" w:eastAsia="MS Gothic" w:hAnsi="Segoe UI Symbol" w:cs="Segoe UI Symbol"/>
                <w:kern w:val="1"/>
                <w:sz w:val="24"/>
                <w:lang w:eastAsia="zh-CN" w:bidi="hi-IN"/>
              </w:rPr>
              <w:t xml:space="preserve">( </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c>
          <w:tcPr>
            <w:tcW w:w="2552"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Reserva de quota ME/EPP? </w:t>
            </w:r>
          </w:p>
          <w:p w:rsidR="003A3B0E" w:rsidRPr="003A3B0E" w:rsidRDefault="003A3B0E" w:rsidP="00F555B3">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 xml:space="preserve"> </w:t>
            </w:r>
            <w:r w:rsidRPr="003A3B0E">
              <w:rPr>
                <w:rFonts w:ascii="Segoe UI Symbol" w:eastAsia="MS Gothic" w:hAnsi="Segoe UI Symbol" w:cs="Segoe UI Symbol"/>
                <w:kern w:val="1"/>
                <w:sz w:val="24"/>
                <w:lang w:eastAsia="zh-CN" w:bidi="hi-IN"/>
              </w:rPr>
              <w:t xml:space="preserve">)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w:t>
            </w:r>
            <w:r w:rsidR="00F555B3">
              <w:rPr>
                <w:rFonts w:ascii="Segoe UI Symbol" w:eastAsia="MS Gothic" w:hAnsi="Segoe UI Symbol" w:cs="Segoe UI Symbol"/>
                <w:kern w:val="1"/>
                <w:sz w:val="24"/>
                <w:lang w:eastAsia="zh-CN" w:bidi="hi-IN"/>
              </w:rPr>
              <w:t xml:space="preserve"> 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r>
      <w:tr w:rsidR="003A3B0E" w:rsidRPr="003A3B0E" w:rsidTr="003A3B0E">
        <w:trPr>
          <w:jc w:val="center"/>
        </w:trPr>
        <w:tc>
          <w:tcPr>
            <w:tcW w:w="4957" w:type="dxa"/>
            <w:gridSpan w:val="2"/>
            <w:shd w:val="clear" w:color="auto" w:fill="auto"/>
          </w:tcPr>
          <w:p w:rsidR="003A3B0E" w:rsidRPr="003A3B0E" w:rsidRDefault="003A3B0E" w:rsidP="003A3B0E">
            <w:pPr>
              <w:suppressAutoHyphens/>
              <w:autoSpaceDE w:val="0"/>
              <w:jc w:val="both"/>
              <w:rPr>
                <w:rFonts w:ascii="Times New Roman" w:eastAsia="Calibri" w:hAnsi="Times New Roman" w:cs="Times New Roman"/>
                <w:sz w:val="24"/>
                <w:lang w:eastAsia="zh-CN"/>
              </w:rPr>
            </w:pPr>
            <w:r w:rsidRPr="003A3B0E">
              <w:rPr>
                <w:rFonts w:ascii="Times New Roman" w:eastAsia="Calibri" w:hAnsi="Times New Roman" w:cs="Times New Roman"/>
                <w:b/>
                <w:sz w:val="24"/>
                <w:lang w:eastAsia="zh-CN"/>
              </w:rPr>
              <w:t xml:space="preserve">Objeto: </w:t>
            </w:r>
            <w:r w:rsidR="00F555B3">
              <w:rPr>
                <w:rFonts w:ascii="Times New Roman" w:eastAsia="Calibri" w:hAnsi="Times New Roman" w:cs="Times New Roman"/>
                <w:b/>
                <w:sz w:val="24"/>
                <w:lang w:eastAsia="zh-CN"/>
              </w:rPr>
              <w:t>AQUISIÇÃO DE VIDRARIAS</w:t>
            </w:r>
          </w:p>
        </w:tc>
        <w:tc>
          <w:tcPr>
            <w:tcW w:w="2698" w:type="dxa"/>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Decreto 7.174? </w:t>
            </w:r>
          </w:p>
          <w:p w:rsidR="003A3B0E" w:rsidRPr="003A3B0E" w:rsidRDefault="003A3B0E" w:rsidP="00F555B3">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w:t>
            </w:r>
            <w:r w:rsidR="00F555B3">
              <w:rPr>
                <w:rFonts w:ascii="Segoe UI Symbol" w:eastAsia="MS Gothic" w:hAnsi="Segoe UI Symbol" w:cs="Segoe UI Symbol"/>
                <w:kern w:val="1"/>
                <w:sz w:val="24"/>
                <w:lang w:eastAsia="zh-CN" w:bidi="hi-IN"/>
              </w:rPr>
              <w:t>X</w:t>
            </w: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w:t>
            </w:r>
          </w:p>
        </w:tc>
        <w:tc>
          <w:tcPr>
            <w:tcW w:w="2552" w:type="dxa"/>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Margem de preferência? </w:t>
            </w:r>
          </w:p>
          <w:p w:rsidR="003A3B0E" w:rsidRPr="003A3B0E" w:rsidRDefault="003A3B0E" w:rsidP="00F555B3">
            <w:pPr>
              <w:widowControl w:val="0"/>
              <w:suppressAutoHyphens/>
              <w:rPr>
                <w:rFonts w:ascii="Times New Roman" w:eastAsia="DejaVu Sans" w:hAnsi="Times New Roman" w:cs="Times New Roman"/>
                <w:b/>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00F555B3">
              <w:rPr>
                <w:rFonts w:ascii="Segoe UI Symbol" w:eastAsia="MS Gothic" w:hAnsi="Segoe UI Symbol" w:cs="Segoe UI Symbol"/>
                <w:kern w:val="1"/>
                <w:sz w:val="24"/>
                <w:lang w:eastAsia="zh-CN" w:bidi="hi-IN"/>
              </w:rPr>
              <w:t xml:space="preserve">( X </w:t>
            </w:r>
            <w:r w:rsidRPr="003A3B0E">
              <w:rPr>
                <w:rFonts w:ascii="Segoe UI Symbol" w:eastAsia="MS Gothic" w:hAnsi="Segoe UI Symbol" w:cs="Segoe UI Symbol"/>
                <w:kern w:val="1"/>
                <w:sz w:val="24"/>
                <w:lang w:eastAsia="zh-CN" w:bidi="hi-IN"/>
              </w:rPr>
              <w:t xml:space="preserve">) </w:t>
            </w:r>
            <w:r w:rsidRPr="003A3B0E">
              <w:rPr>
                <w:rFonts w:ascii="Times New Roman" w:eastAsia="DejaVu Sans" w:hAnsi="Times New Roman" w:cs="Times New Roman"/>
                <w:kern w:val="1"/>
                <w:sz w:val="24"/>
                <w:lang w:eastAsia="zh-CN" w:bidi="hi-IN"/>
              </w:rPr>
              <w:t>Não</w:t>
            </w:r>
          </w:p>
        </w:tc>
      </w:tr>
      <w:tr w:rsidR="003A3B0E" w:rsidRPr="003A3B0E" w:rsidTr="003A3B0E">
        <w:trPr>
          <w:trHeight w:val="462"/>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Valor total máximo aceitável</w:t>
            </w:r>
          </w:p>
          <w:p w:rsidR="003A3B0E" w:rsidRPr="003A3B0E" w:rsidRDefault="003A3B0E" w:rsidP="00F555B3">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R$ 1.1</w:t>
            </w:r>
            <w:r w:rsidR="00F555B3">
              <w:rPr>
                <w:rFonts w:ascii="Times New Roman" w:eastAsia="DejaVu Sans" w:hAnsi="Times New Roman" w:cs="Times New Roman"/>
                <w:kern w:val="1"/>
                <w:sz w:val="24"/>
                <w:lang w:eastAsia="zh-CN" w:bidi="hi-IN"/>
              </w:rPr>
              <w:t>04</w:t>
            </w:r>
            <w:r w:rsidRPr="003A3B0E">
              <w:rPr>
                <w:rFonts w:ascii="Times New Roman" w:eastAsia="DejaVu Sans" w:hAnsi="Times New Roman" w:cs="Times New Roman"/>
                <w:kern w:val="1"/>
                <w:sz w:val="24"/>
                <w:lang w:eastAsia="zh-CN" w:bidi="hi-IN"/>
              </w:rPr>
              <w:t>.</w:t>
            </w:r>
            <w:r w:rsidR="00F555B3">
              <w:rPr>
                <w:rFonts w:ascii="Times New Roman" w:eastAsia="DejaVu Sans" w:hAnsi="Times New Roman" w:cs="Times New Roman"/>
                <w:kern w:val="1"/>
                <w:sz w:val="24"/>
                <w:lang w:eastAsia="zh-CN" w:bidi="hi-IN"/>
              </w:rPr>
              <w:t>618</w:t>
            </w:r>
            <w:r w:rsidRPr="003A3B0E">
              <w:rPr>
                <w:rFonts w:ascii="Times New Roman" w:eastAsia="DejaVu Sans" w:hAnsi="Times New Roman" w:cs="Times New Roman"/>
                <w:kern w:val="1"/>
                <w:sz w:val="24"/>
                <w:lang w:eastAsia="zh-CN" w:bidi="hi-IN"/>
              </w:rPr>
              <w:t>,</w:t>
            </w:r>
            <w:r w:rsidR="00F555B3">
              <w:rPr>
                <w:rFonts w:ascii="Times New Roman" w:eastAsia="DejaVu Sans" w:hAnsi="Times New Roman" w:cs="Times New Roman"/>
                <w:kern w:val="1"/>
                <w:sz w:val="24"/>
                <w:lang w:eastAsia="zh-CN" w:bidi="hi-IN"/>
              </w:rPr>
              <w:t>12</w:t>
            </w:r>
          </w:p>
        </w:tc>
        <w:tc>
          <w:tcPr>
            <w:tcW w:w="2698" w:type="dxa"/>
            <w:vMerge w:val="restart"/>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Vistoria?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Obrigatória </w:t>
            </w:r>
          </w:p>
          <w:p w:rsidR="003A3B0E" w:rsidRPr="003A3B0E" w:rsidRDefault="003A3B0E" w:rsidP="003A3B0E">
            <w:pPr>
              <w:widowControl w:val="0"/>
              <w:suppressAutoHyphens/>
              <w:jc w:val="both"/>
              <w:rPr>
                <w:rFonts w:ascii="Times New Roman" w:eastAsia="Calibri" w:hAnsi="Times New Roman" w:cs="Times New Roman"/>
                <w:kern w:val="1"/>
                <w:sz w:val="24"/>
                <w:lang w:eastAsia="en-US" w:bidi="hi-IN"/>
              </w:rPr>
            </w:pP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Facultativa</w:t>
            </w:r>
            <w:r w:rsidRPr="003A3B0E">
              <w:rPr>
                <w:rFonts w:ascii="Times New Roman" w:eastAsia="Calibri" w:hAnsi="Times New Roman" w:cs="Times New Roman"/>
                <w:kern w:val="1"/>
                <w:sz w:val="24"/>
                <w:lang w:eastAsia="en-US" w:bidi="hi-IN"/>
              </w:rPr>
              <w:t xml:space="preserve">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Não se aplica</w:t>
            </w:r>
          </w:p>
        </w:tc>
        <w:tc>
          <w:tcPr>
            <w:tcW w:w="2552" w:type="dxa"/>
            <w:vMerge w:val="restart"/>
            <w:shd w:val="clear" w:color="auto" w:fill="auto"/>
          </w:tcPr>
          <w:p w:rsidR="003A3B0E" w:rsidRPr="003A3B0E" w:rsidRDefault="003A3B0E" w:rsidP="003A3B0E">
            <w:pPr>
              <w:widowControl w:val="0"/>
              <w:suppressAutoHyphens/>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b/>
                <w:kern w:val="1"/>
                <w:sz w:val="24"/>
                <w:lang w:eastAsia="zh-CN" w:bidi="hi-IN"/>
              </w:rPr>
              <w:t xml:space="preserve">Amostra/Demonstração? </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Segoe UI Symbol" w:eastAsia="MS Gothic" w:hAnsi="Segoe UI Symbol" w:cs="Segoe UI Symbol"/>
                <w:kern w:val="1"/>
                <w:sz w:val="24"/>
                <w:lang w:eastAsia="zh-CN" w:bidi="hi-IN"/>
              </w:rPr>
              <w:t xml:space="preserve">(  ) </w:t>
            </w:r>
            <w:r w:rsidRPr="003A3B0E">
              <w:rPr>
                <w:rFonts w:ascii="Times New Roman" w:eastAsia="DejaVu Sans" w:hAnsi="Times New Roman" w:cs="Times New Roman"/>
                <w:kern w:val="1"/>
                <w:sz w:val="24"/>
                <w:lang w:eastAsia="zh-CN" w:bidi="hi-IN"/>
              </w:rPr>
              <w:t xml:space="preserve">Sim  </w:t>
            </w:r>
            <w:r w:rsidRPr="003A3B0E">
              <w:rPr>
                <w:rFonts w:ascii="Segoe UI Symbol" w:eastAsia="MS Gothic" w:hAnsi="Segoe UI Symbol" w:cs="Segoe UI Symbol"/>
                <w:kern w:val="1"/>
                <w:sz w:val="24"/>
                <w:lang w:eastAsia="zh-CN" w:bidi="hi-IN"/>
              </w:rPr>
              <w:t xml:space="preserve">( x ) </w:t>
            </w:r>
            <w:r w:rsidRPr="003A3B0E">
              <w:rPr>
                <w:rFonts w:ascii="Times New Roman" w:eastAsia="DejaVu Sans" w:hAnsi="Times New Roman" w:cs="Times New Roman"/>
                <w:kern w:val="1"/>
                <w:sz w:val="24"/>
                <w:lang w:eastAsia="zh-CN" w:bidi="hi-IN"/>
              </w:rPr>
              <w:t>Não</w:t>
            </w:r>
          </w:p>
          <w:p w:rsidR="003A3B0E" w:rsidRPr="003A3B0E" w:rsidRDefault="003A3B0E" w:rsidP="003A3B0E">
            <w:pPr>
              <w:widowControl w:val="0"/>
              <w:suppressAutoHyphens/>
              <w:rPr>
                <w:rFonts w:ascii="Times New Roman" w:eastAsia="DejaVu Sans" w:hAnsi="Times New Roman" w:cs="Times New Roman"/>
                <w:i/>
                <w:kern w:val="1"/>
                <w:sz w:val="24"/>
                <w:lang w:eastAsia="zh-CN" w:bidi="hi-IN"/>
              </w:rPr>
            </w:pPr>
          </w:p>
        </w:tc>
      </w:tr>
      <w:tr w:rsidR="003A3B0E" w:rsidRPr="003A3B0E" w:rsidTr="003A3B0E">
        <w:trPr>
          <w:trHeight w:val="462"/>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Prazo para envio da proposta/documentação:</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Até 2 (duas) horas após a convocação realizada pelo Pregoeiro.</w:t>
            </w:r>
          </w:p>
        </w:tc>
        <w:tc>
          <w:tcPr>
            <w:tcW w:w="2698" w:type="dxa"/>
            <w:vMerge/>
            <w:shd w:val="clear" w:color="auto" w:fill="auto"/>
            <w:vAlign w:val="center"/>
          </w:tcPr>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p>
        </w:tc>
        <w:tc>
          <w:tcPr>
            <w:tcW w:w="2552" w:type="dxa"/>
            <w:vMerge/>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p>
        </w:tc>
      </w:tr>
      <w:tr w:rsidR="003A3B0E" w:rsidRPr="003A3B0E" w:rsidTr="003A3B0E">
        <w:trPr>
          <w:trHeight w:val="415"/>
          <w:jc w:val="center"/>
        </w:trPr>
        <w:tc>
          <w:tcPr>
            <w:tcW w:w="4957" w:type="dxa"/>
            <w:gridSpan w:val="2"/>
            <w:shd w:val="clear" w:color="auto" w:fill="auto"/>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Pedidos de esclarecimentos</w:t>
            </w:r>
          </w:p>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color w:val="FF0000"/>
                <w:kern w:val="1"/>
                <w:sz w:val="24"/>
                <w:lang w:eastAsia="zh-CN" w:bidi="hi-IN"/>
              </w:rPr>
              <w:t>Até xx/xx/xxxx para o endereço</w:t>
            </w:r>
            <w:r w:rsidRPr="003A3B0E">
              <w:rPr>
                <w:rFonts w:ascii="Times New Roman" w:eastAsia="DejaVu Sans" w:hAnsi="Times New Roman" w:cs="Times New Roman"/>
                <w:kern w:val="1"/>
                <w:sz w:val="24"/>
                <w:lang w:eastAsia="zh-CN" w:bidi="hi-IN"/>
              </w:rPr>
              <w:t xml:space="preserve"> </w:t>
            </w:r>
            <w:r w:rsidRPr="003A3B0E">
              <w:rPr>
                <w:rFonts w:ascii="Times New Roman" w:eastAsia="DejaVu Sans" w:hAnsi="Times New Roman" w:cs="Times New Roman"/>
                <w:b/>
                <w:kern w:val="1"/>
                <w:sz w:val="24"/>
                <w:lang w:eastAsia="zh-CN" w:bidi="hi-IN"/>
              </w:rPr>
              <w:t>cp.licita@ifsertao-pe.edu.br</w:t>
            </w:r>
            <w:r w:rsidRPr="003A3B0E">
              <w:rPr>
                <w:rFonts w:ascii="Times New Roman" w:eastAsia="DejaVu Sans" w:hAnsi="Times New Roman" w:cs="Times New Roman"/>
                <w:kern w:val="1"/>
                <w:sz w:val="24"/>
                <w:lang w:eastAsia="zh-CN" w:bidi="hi-IN"/>
              </w:rPr>
              <w:t xml:space="preserve"> </w:t>
            </w:r>
            <w:hyperlink r:id="rId12" w:history="1"/>
          </w:p>
        </w:tc>
        <w:tc>
          <w:tcPr>
            <w:tcW w:w="5250" w:type="dxa"/>
            <w:gridSpan w:val="2"/>
            <w:shd w:val="clear" w:color="auto" w:fill="auto"/>
            <w:vAlign w:val="center"/>
          </w:tcPr>
          <w:p w:rsidR="003A3B0E" w:rsidRPr="003A3B0E" w:rsidRDefault="003A3B0E" w:rsidP="003A3B0E">
            <w:pPr>
              <w:widowControl w:val="0"/>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b/>
                <w:kern w:val="1"/>
                <w:sz w:val="24"/>
                <w:lang w:eastAsia="zh-CN" w:bidi="hi-IN"/>
              </w:rPr>
              <w:t xml:space="preserve">Impugnações </w:t>
            </w:r>
          </w:p>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Até </w:t>
            </w:r>
            <w:r w:rsidRPr="003A3B0E">
              <w:rPr>
                <w:rFonts w:ascii="Times New Roman" w:eastAsia="DejaVu Sans" w:hAnsi="Times New Roman" w:cs="Times New Roman"/>
                <w:color w:val="FF0000"/>
                <w:kern w:val="1"/>
                <w:sz w:val="24"/>
                <w:lang w:eastAsia="zh-CN" w:bidi="hi-IN"/>
              </w:rPr>
              <w:t>xx/xx/xxxx para</w:t>
            </w:r>
            <w:r w:rsidRPr="003A3B0E">
              <w:rPr>
                <w:rFonts w:ascii="Times New Roman" w:eastAsia="DejaVu Sans" w:hAnsi="Times New Roman" w:cs="Times New Roman"/>
                <w:kern w:val="1"/>
                <w:sz w:val="24"/>
                <w:lang w:eastAsia="zh-CN" w:bidi="hi-IN"/>
              </w:rPr>
              <w:t xml:space="preserve"> o endereço </w:t>
            </w:r>
            <w:r w:rsidRPr="003A3B0E">
              <w:rPr>
                <w:rFonts w:ascii="Times New Roman" w:eastAsia="DejaVu Sans" w:hAnsi="Times New Roman" w:cs="Times New Roman"/>
                <w:b/>
                <w:kern w:val="1"/>
                <w:sz w:val="24"/>
                <w:lang w:eastAsia="zh-CN" w:bidi="hi-IN"/>
              </w:rPr>
              <w:t>cp.licita@ifsertao-pe.edu.br</w:t>
            </w:r>
          </w:p>
        </w:tc>
      </w:tr>
      <w:tr w:rsidR="003A3B0E" w:rsidRPr="003A3B0E" w:rsidTr="003A3B0E">
        <w:trPr>
          <w:trHeight w:val="177"/>
          <w:jc w:val="center"/>
        </w:trPr>
        <w:tc>
          <w:tcPr>
            <w:tcW w:w="10207" w:type="dxa"/>
            <w:gridSpan w:val="4"/>
            <w:shd w:val="clear" w:color="auto" w:fill="D9D9D9"/>
          </w:tcPr>
          <w:p w:rsidR="003A3B0E" w:rsidRPr="003A3B0E" w:rsidRDefault="003A3B0E" w:rsidP="003A3B0E">
            <w:pPr>
              <w:widowControl w:val="0"/>
              <w:suppressAutoHyphens/>
              <w:jc w:val="center"/>
              <w:rPr>
                <w:rFonts w:ascii="Times New Roman" w:eastAsia="DejaVu Sans" w:hAnsi="Times New Roman" w:cs="Times New Roman"/>
                <w:i/>
                <w:kern w:val="1"/>
                <w:sz w:val="24"/>
                <w:lang w:eastAsia="zh-CN" w:bidi="hi-IN"/>
              </w:rPr>
            </w:pPr>
            <w:r w:rsidRPr="003A3B0E">
              <w:rPr>
                <w:rFonts w:ascii="Times New Roman" w:eastAsia="DejaVu Sans" w:hAnsi="Times New Roman" w:cs="Times New Roman"/>
                <w:b/>
                <w:kern w:val="1"/>
                <w:sz w:val="24"/>
                <w:lang w:eastAsia="zh-CN" w:bidi="hi-IN"/>
              </w:rPr>
              <w:t xml:space="preserve">Documentação de habilitação </w:t>
            </w:r>
          </w:p>
        </w:tc>
      </w:tr>
      <w:tr w:rsidR="003A3B0E" w:rsidRPr="003A3B0E" w:rsidTr="003A3B0E">
        <w:trPr>
          <w:trHeight w:val="1513"/>
          <w:jc w:val="center"/>
        </w:trPr>
        <w:tc>
          <w:tcPr>
            <w:tcW w:w="4957" w:type="dxa"/>
            <w:gridSpan w:val="2"/>
            <w:shd w:val="clear" w:color="auto" w:fill="auto"/>
          </w:tcPr>
          <w:p w:rsidR="003A3B0E" w:rsidRPr="0076143D" w:rsidRDefault="003A3B0E" w:rsidP="003A3B0E">
            <w:pPr>
              <w:widowControl w:val="0"/>
              <w:suppressAutoHyphens/>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b/>
                <w:color w:val="FF0000"/>
                <w:kern w:val="1"/>
                <w:sz w:val="24"/>
                <w:lang w:eastAsia="zh-CN" w:bidi="hi-IN"/>
              </w:rPr>
              <w:t>Requisitos básicos e específicos:</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color w:val="FF0000"/>
                <w:kern w:val="1"/>
                <w:sz w:val="24"/>
                <w:lang w:eastAsia="zh-CN" w:bidi="hi-IN"/>
              </w:rPr>
              <w:t>SICAF ou documentos equivalentes</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Times New Roman" w:eastAsia="DejaVu Sans" w:hAnsi="Times New Roman" w:cs="Times New Roman"/>
                <w:color w:val="FF0000"/>
                <w:kern w:val="1"/>
                <w:sz w:val="24"/>
                <w:lang w:eastAsia="zh-CN" w:bidi="hi-IN"/>
              </w:rPr>
              <w:t xml:space="preserve">Certidão </w:t>
            </w:r>
            <w:r w:rsidRPr="0076143D">
              <w:rPr>
                <w:rFonts w:ascii="Liberation Serif" w:eastAsia="DejaVu Sans" w:hAnsi="Liberation Serif" w:cs="Arial"/>
                <w:color w:val="FF0000"/>
                <w:kern w:val="1"/>
                <w:sz w:val="24"/>
                <w:szCs w:val="20"/>
                <w:lang w:eastAsia="zh-CN" w:bidi="hi-IN"/>
              </w:rPr>
              <w:t>Consolidada de Pessoa Jurídica do Tribunal de Contas da União</w:t>
            </w:r>
          </w:p>
          <w:p w:rsidR="003A3B0E" w:rsidRPr="0076143D" w:rsidRDefault="003A3B0E" w:rsidP="002B6F52">
            <w:pPr>
              <w:widowControl w:val="0"/>
              <w:numPr>
                <w:ilvl w:val="0"/>
                <w:numId w:val="7"/>
              </w:numPr>
              <w:suppressAutoHyphens/>
              <w:spacing w:line="259" w:lineRule="auto"/>
              <w:rPr>
                <w:rFonts w:ascii="Times New Roman" w:eastAsia="DejaVu Sans" w:hAnsi="Times New Roman" w:cs="Times New Roman"/>
                <w:color w:val="FF0000"/>
                <w:kern w:val="1"/>
                <w:sz w:val="24"/>
                <w:lang w:eastAsia="zh-CN" w:bidi="hi-IN"/>
              </w:rPr>
            </w:pPr>
            <w:r w:rsidRPr="0076143D">
              <w:rPr>
                <w:rFonts w:ascii="Liberation Serif" w:eastAsia="DejaVu Sans" w:hAnsi="Liberation Serif" w:cs="Arial"/>
                <w:color w:val="FF0000"/>
                <w:kern w:val="1"/>
                <w:sz w:val="24"/>
                <w:szCs w:val="20"/>
                <w:lang w:eastAsia="zh-CN" w:bidi="hi-IN"/>
              </w:rPr>
              <w:t>Certidão negativa de falência, recuperação judicial ou recuperação extrajudicial</w:t>
            </w:r>
          </w:p>
        </w:tc>
        <w:tc>
          <w:tcPr>
            <w:tcW w:w="5250" w:type="dxa"/>
            <w:gridSpan w:val="2"/>
            <w:shd w:val="clear" w:color="auto" w:fill="auto"/>
          </w:tcPr>
          <w:p w:rsidR="003A3B0E" w:rsidRPr="0076143D" w:rsidRDefault="003A3B0E" w:rsidP="00F27312">
            <w:pPr>
              <w:widowControl w:val="0"/>
              <w:suppressAutoHyphens/>
              <w:rPr>
                <w:rFonts w:ascii="Times New Roman" w:hAnsi="Times New Roman" w:cs="Times New Roman"/>
                <w:color w:val="FF0000"/>
                <w:sz w:val="24"/>
              </w:rPr>
            </w:pPr>
            <w:bookmarkStart w:id="0" w:name="_GoBack"/>
            <w:bookmarkEnd w:id="0"/>
          </w:p>
        </w:tc>
      </w:tr>
      <w:tr w:rsidR="003A3B0E" w:rsidRPr="003A3B0E" w:rsidTr="003A3B0E">
        <w:trPr>
          <w:trHeight w:val="217"/>
          <w:jc w:val="center"/>
        </w:trPr>
        <w:tc>
          <w:tcPr>
            <w:tcW w:w="10207" w:type="dxa"/>
            <w:gridSpan w:val="4"/>
            <w:shd w:val="clear" w:color="auto" w:fill="D9D9D9"/>
            <w:vAlign w:val="center"/>
          </w:tcPr>
          <w:p w:rsidR="003A3B0E" w:rsidRPr="003A3B0E" w:rsidRDefault="003A3B0E" w:rsidP="003A3B0E">
            <w:pPr>
              <w:widowControl w:val="0"/>
              <w:suppressAutoHyphens/>
              <w:jc w:val="center"/>
              <w:rPr>
                <w:rFonts w:ascii="Times New Roman" w:eastAsia="DejaVu Sans" w:hAnsi="Times New Roman" w:cs="Times New Roman"/>
                <w:kern w:val="1"/>
                <w:sz w:val="24"/>
                <w:lang w:eastAsia="zh-CN" w:bidi="hi-IN"/>
              </w:rPr>
            </w:pPr>
          </w:p>
        </w:tc>
      </w:tr>
      <w:tr w:rsidR="003A3B0E" w:rsidRPr="003A3B0E" w:rsidTr="003A3B0E">
        <w:trPr>
          <w:trHeight w:val="1209"/>
          <w:jc w:val="center"/>
        </w:trPr>
        <w:tc>
          <w:tcPr>
            <w:tcW w:w="10207" w:type="dxa"/>
            <w:gridSpan w:val="4"/>
            <w:shd w:val="clear" w:color="auto" w:fill="auto"/>
            <w:vAlign w:val="center"/>
          </w:tcPr>
          <w:p w:rsidR="003A3B0E" w:rsidRPr="003A3B0E" w:rsidRDefault="003A3B0E" w:rsidP="003A3B0E">
            <w:pPr>
              <w:widowControl w:val="0"/>
              <w:suppressLineNumbers/>
              <w:tabs>
                <w:tab w:val="center" w:pos="4819"/>
                <w:tab w:val="right" w:pos="9638"/>
              </w:tabs>
              <w:suppressAutoHyphens/>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Adjudicação: GLOBAL</w:t>
            </w:r>
          </w:p>
          <w:p w:rsidR="003A3B0E" w:rsidRPr="003A3B0E" w:rsidRDefault="003A3B0E" w:rsidP="003A3B0E">
            <w:pPr>
              <w:widowControl w:val="0"/>
              <w:tabs>
                <w:tab w:val="left" w:pos="1701"/>
              </w:tabs>
              <w:suppressAutoHyphens/>
              <w:spacing w:before="60"/>
              <w:jc w:val="both"/>
              <w:rPr>
                <w:rFonts w:ascii="Times New Roman" w:eastAsia="DejaVu Sans" w:hAnsi="Times New Roman" w:cs="Times New Roman"/>
                <w:b/>
                <w:kern w:val="1"/>
                <w:sz w:val="24"/>
                <w:lang w:eastAsia="zh-CN" w:bidi="hi-IN"/>
              </w:rPr>
            </w:pPr>
            <w:r w:rsidRPr="003A3B0E">
              <w:rPr>
                <w:rFonts w:ascii="Times New Roman" w:eastAsia="DejaVu Sans" w:hAnsi="Times New Roman" w:cs="Times New Roman"/>
                <w:kern w:val="1"/>
                <w:sz w:val="24"/>
                <w:lang w:eastAsia="zh-CN" w:bidi="hi-IN"/>
              </w:rPr>
              <w:t xml:space="preserve">Local da prestação do serviço: </w:t>
            </w:r>
            <w:r w:rsidRPr="003A3B0E">
              <w:rPr>
                <w:rFonts w:ascii="Times New Roman" w:eastAsia="DejaVu Sans" w:hAnsi="Times New Roman" w:cs="Times New Roman"/>
                <w:b/>
                <w:kern w:val="1"/>
                <w:sz w:val="24"/>
                <w:lang w:eastAsia="zh-CN" w:bidi="hi-IN"/>
              </w:rPr>
              <w:t>Rua Maria Luzia de Araújo Gomes Cabral, SN, Bairro João de Deus, CEP 56316-686, Petrolina-PE.</w:t>
            </w:r>
          </w:p>
          <w:p w:rsidR="003A3B0E" w:rsidRPr="003A3B0E" w:rsidRDefault="003A3B0E" w:rsidP="003A3B0E">
            <w:pPr>
              <w:widowControl w:val="0"/>
              <w:tabs>
                <w:tab w:val="left" w:pos="1701"/>
              </w:tabs>
              <w:suppressAutoHyphens/>
              <w:spacing w:before="60"/>
              <w:jc w:val="both"/>
              <w:rPr>
                <w:rFonts w:ascii="Times New Roman" w:eastAsia="DejaVu Sans" w:hAnsi="Times New Roman" w:cs="Times New Roman"/>
                <w:kern w:val="1"/>
                <w:sz w:val="24"/>
                <w:lang w:eastAsia="zh-CN" w:bidi="hi-IN"/>
              </w:rPr>
            </w:pPr>
          </w:p>
        </w:tc>
      </w:tr>
      <w:tr w:rsidR="003A3B0E" w:rsidRPr="003A3B0E" w:rsidTr="003A3B0E">
        <w:trPr>
          <w:trHeight w:val="862"/>
          <w:jc w:val="center"/>
        </w:trPr>
        <w:tc>
          <w:tcPr>
            <w:tcW w:w="10207" w:type="dxa"/>
            <w:gridSpan w:val="4"/>
            <w:shd w:val="clear" w:color="auto" w:fill="D9D9D9"/>
            <w:vAlign w:val="center"/>
          </w:tcPr>
          <w:p w:rsidR="003A3B0E" w:rsidRPr="003A3B0E" w:rsidRDefault="003A3B0E" w:rsidP="003A3B0E">
            <w:pPr>
              <w:widowControl w:val="0"/>
              <w:suppressAutoHyphens/>
              <w:jc w:val="both"/>
              <w:rPr>
                <w:rFonts w:ascii="Times New Roman" w:eastAsia="DejaVu Sans" w:hAnsi="Times New Roman" w:cs="Times New Roman"/>
                <w:kern w:val="1"/>
                <w:sz w:val="24"/>
                <w:lang w:eastAsia="zh-CN" w:bidi="hi-IN"/>
              </w:rPr>
            </w:pPr>
            <w:r w:rsidRPr="003A3B0E">
              <w:rPr>
                <w:rFonts w:ascii="Times New Roman" w:eastAsia="DejaVu Sans" w:hAnsi="Times New Roman" w:cs="Times New Roman"/>
                <w:kern w:val="1"/>
                <w:sz w:val="24"/>
                <w:lang w:eastAsia="zh-CN" w:bidi="hi-IN"/>
              </w:rPr>
              <w:t xml:space="preserve">Acompanhe as sessões públicas dos Pregões do IF Sertão-PE pelo endereço </w:t>
            </w:r>
            <w:hyperlink r:id="rId13" w:history="1">
              <w:r w:rsidRPr="003A3B0E">
                <w:rPr>
                  <w:rFonts w:ascii="Times New Roman" w:eastAsia="DejaVu Sans" w:hAnsi="Times New Roman" w:cs="Times New Roman"/>
                  <w:kern w:val="1"/>
                  <w:sz w:val="24"/>
                  <w:u w:val="single"/>
                  <w:lang w:eastAsia="zh-CN" w:bidi="hi-IN"/>
                </w:rPr>
                <w:t>www.comprasnet.gov.br</w:t>
              </w:r>
            </w:hyperlink>
            <w:r w:rsidRPr="003A3B0E">
              <w:rPr>
                <w:rFonts w:ascii="Times New Roman" w:eastAsia="DejaVu Sans" w:hAnsi="Times New Roman" w:cs="Times New Roman"/>
                <w:kern w:val="1"/>
                <w:sz w:val="24"/>
                <w:lang w:eastAsia="zh-CN" w:bidi="hi-IN"/>
              </w:rPr>
              <w:t xml:space="preserve">, selecionando as opções </w:t>
            </w:r>
            <w:r w:rsidRPr="003A3B0E">
              <w:rPr>
                <w:rFonts w:ascii="Times New Roman" w:eastAsia="DejaVu Sans" w:hAnsi="Times New Roman" w:cs="Times New Roman"/>
                <w:b/>
                <w:kern w:val="1"/>
                <w:sz w:val="24"/>
                <w:lang w:eastAsia="zh-CN" w:bidi="hi-IN"/>
              </w:rPr>
              <w:t>Consultas &gt; Pregões &gt; Em andamento &gt; Cód. UASG “158499”</w:t>
            </w:r>
            <w:r w:rsidRPr="003A3B0E">
              <w:rPr>
                <w:rFonts w:ascii="Times New Roman" w:eastAsia="DejaVu Sans" w:hAnsi="Times New Roman" w:cs="Times New Roman"/>
                <w:kern w:val="1"/>
                <w:sz w:val="24"/>
                <w:lang w:eastAsia="zh-CN" w:bidi="hi-IN"/>
              </w:rPr>
              <w:t xml:space="preserve">. O edital e outros anexos estão disponíveis para download no Comprasgovernamentais.gov.br e também no endereço www.ifsertao-pe.edu.br, opção </w:t>
            </w:r>
            <w:r w:rsidRPr="003A3B0E">
              <w:rPr>
                <w:rFonts w:ascii="Times New Roman" w:eastAsia="DejaVu Sans" w:hAnsi="Times New Roman" w:cs="Times New Roman"/>
                <w:b/>
                <w:kern w:val="1"/>
                <w:sz w:val="24"/>
                <w:lang w:eastAsia="zh-CN" w:bidi="hi-IN"/>
              </w:rPr>
              <w:t>Licitações &gt; Pregão Eletrônico</w:t>
            </w:r>
            <w:r w:rsidRPr="003A3B0E">
              <w:rPr>
                <w:rFonts w:ascii="Times New Roman" w:eastAsia="DejaVu Sans" w:hAnsi="Times New Roman" w:cs="Times New Roman"/>
                <w:kern w:val="1"/>
                <w:sz w:val="24"/>
                <w:lang w:eastAsia="zh-CN" w:bidi="hi-IN"/>
              </w:rPr>
              <w:t>.</w:t>
            </w:r>
          </w:p>
        </w:tc>
      </w:tr>
    </w:tbl>
    <w:p w:rsidR="003A3B0E" w:rsidRPr="003A3B0E" w:rsidRDefault="003A3B0E" w:rsidP="003A3B0E">
      <w:pPr>
        <w:suppressAutoHyphens/>
        <w:rPr>
          <w:rFonts w:ascii="Times New Roman" w:eastAsia="Calibri" w:hAnsi="Times New Roman" w:cs="Times New Roman"/>
          <w:i/>
          <w:kern w:val="1"/>
          <w:sz w:val="22"/>
          <w:szCs w:val="22"/>
          <w:lang w:eastAsia="zh-CN"/>
        </w:rPr>
      </w:pPr>
    </w:p>
    <w:p w:rsidR="00324F21" w:rsidRPr="00721ED4" w:rsidRDefault="00324F21" w:rsidP="00324F21">
      <w:pPr>
        <w:rPr>
          <w:rFonts w:cs="Arial"/>
          <w:szCs w:val="20"/>
          <w:lang w:eastAsia="en-US"/>
        </w:rPr>
      </w:pPr>
    </w:p>
    <w:p w:rsidR="00324F21" w:rsidRDefault="00324F21" w:rsidP="00324F21">
      <w:pPr>
        <w:spacing w:line="276" w:lineRule="auto"/>
        <w:jc w:val="both"/>
        <w:rPr>
          <w:rFonts w:cs="Arial"/>
          <w:szCs w:val="20"/>
          <w:lang w:eastAsia="en-US"/>
        </w:rPr>
      </w:pPr>
    </w:p>
    <w:p w:rsidR="003A3B0E" w:rsidRPr="00721ED4" w:rsidRDefault="003A3B0E" w:rsidP="00324F21">
      <w:pPr>
        <w:spacing w:line="276" w:lineRule="auto"/>
        <w:jc w:val="both"/>
        <w:rPr>
          <w:rFonts w:cs="Arial"/>
          <w:szCs w:val="20"/>
          <w:lang w:eastAsia="en-US"/>
        </w:rPr>
      </w:pPr>
    </w:p>
    <w:p w:rsidR="00324F21" w:rsidRDefault="00324F21" w:rsidP="00324F21">
      <w:pPr>
        <w:spacing w:after="120" w:line="276" w:lineRule="auto"/>
        <w:ind w:right="-15"/>
        <w:jc w:val="both"/>
        <w:rPr>
          <w:rFonts w:cs="Arial"/>
          <w:b/>
          <w:bCs/>
          <w:color w:val="000000"/>
          <w:szCs w:val="20"/>
        </w:rPr>
      </w:pPr>
    </w:p>
    <w:p w:rsidR="00324F21" w:rsidRDefault="00324F21" w:rsidP="00324F21">
      <w:pPr>
        <w:spacing w:after="120" w:line="276" w:lineRule="auto"/>
        <w:ind w:right="-15"/>
        <w:jc w:val="both"/>
        <w:rPr>
          <w:rFonts w:cs="Arial"/>
          <w:b/>
          <w:bCs/>
          <w:color w:val="000000"/>
          <w:szCs w:val="20"/>
        </w:rPr>
      </w:pPr>
    </w:p>
    <w:p w:rsidR="00324F21" w:rsidRPr="00721ED4" w:rsidRDefault="00324F21" w:rsidP="00324F21">
      <w:pPr>
        <w:spacing w:line="276" w:lineRule="auto"/>
        <w:jc w:val="center"/>
        <w:rPr>
          <w:rFonts w:cs="Arial"/>
          <w:b/>
          <w:bCs/>
          <w:color w:val="000000" w:themeColor="text1"/>
          <w:szCs w:val="20"/>
        </w:rPr>
      </w:pPr>
      <w:r w:rsidRPr="00721ED4">
        <w:rPr>
          <w:rFonts w:cs="Arial"/>
          <w:b/>
          <w:bCs/>
          <w:color w:val="000000" w:themeColor="text1"/>
          <w:szCs w:val="20"/>
        </w:rPr>
        <w:lastRenderedPageBreak/>
        <w:t xml:space="preserve">PREGÃO ELETRÔNICO </w:t>
      </w:r>
      <w:r w:rsidR="0076143D">
        <w:rPr>
          <w:rFonts w:cs="Arial"/>
          <w:b/>
          <w:bCs/>
          <w:color w:val="000000" w:themeColor="text1"/>
          <w:szCs w:val="20"/>
        </w:rPr>
        <w:t xml:space="preserve">SRP </w:t>
      </w:r>
      <w:r w:rsidRPr="00721ED4">
        <w:rPr>
          <w:rFonts w:cs="Arial"/>
          <w:b/>
          <w:bCs/>
          <w:color w:val="000000" w:themeColor="text1"/>
          <w:szCs w:val="20"/>
        </w:rPr>
        <w:t xml:space="preserve">Nº </w:t>
      </w:r>
      <w:r w:rsidR="00F555B3">
        <w:rPr>
          <w:rFonts w:cs="Arial"/>
          <w:b/>
          <w:bCs/>
          <w:color w:val="000000" w:themeColor="text1"/>
          <w:szCs w:val="20"/>
        </w:rPr>
        <w:t>XX</w:t>
      </w:r>
      <w:r w:rsidRPr="00721ED4">
        <w:rPr>
          <w:rFonts w:cs="Arial"/>
          <w:b/>
          <w:bCs/>
          <w:color w:val="000000" w:themeColor="text1"/>
          <w:szCs w:val="20"/>
        </w:rPr>
        <w:t>/20</w:t>
      </w:r>
      <w:r w:rsidR="00F555B3">
        <w:rPr>
          <w:rFonts w:cs="Arial"/>
          <w:b/>
          <w:bCs/>
          <w:color w:val="000000" w:themeColor="text1"/>
          <w:szCs w:val="20"/>
        </w:rPr>
        <w:t>20</w:t>
      </w:r>
    </w:p>
    <w:p w:rsidR="00324F21" w:rsidRPr="00721ED4" w:rsidRDefault="00324F21" w:rsidP="00324F21">
      <w:pPr>
        <w:spacing w:line="276" w:lineRule="auto"/>
        <w:jc w:val="center"/>
        <w:rPr>
          <w:rFonts w:cs="Arial"/>
          <w:b/>
          <w:bCs/>
          <w:color w:val="000000" w:themeColor="text1"/>
          <w:szCs w:val="20"/>
        </w:rPr>
      </w:pPr>
      <w:r>
        <w:rPr>
          <w:rFonts w:cs="Arial"/>
          <w:b/>
          <w:bCs/>
          <w:color w:val="000000" w:themeColor="text1"/>
          <w:szCs w:val="20"/>
        </w:rPr>
        <w:t>(Processo Administrativo n</w:t>
      </w:r>
      <w:r w:rsidRPr="00721ED4">
        <w:rPr>
          <w:rFonts w:cs="Arial"/>
          <w:b/>
          <w:bCs/>
          <w:color w:val="000000" w:themeColor="text1"/>
          <w:szCs w:val="20"/>
        </w:rPr>
        <w:t>°</w:t>
      </w:r>
      <w:r>
        <w:rPr>
          <w:rFonts w:cs="Arial"/>
          <w:b/>
          <w:bCs/>
          <w:color w:val="000000" w:themeColor="text1"/>
          <w:szCs w:val="20"/>
        </w:rPr>
        <w:t xml:space="preserve"> </w:t>
      </w:r>
      <w:r>
        <w:rPr>
          <w:rFonts w:cs="Arial"/>
          <w:b/>
          <w:bCs/>
          <w:color w:val="000000" w:themeColor="text1"/>
        </w:rPr>
        <w:t>23300.</w:t>
      </w:r>
      <w:r w:rsidR="00F555B3">
        <w:rPr>
          <w:rFonts w:cs="Arial"/>
          <w:b/>
          <w:bCs/>
          <w:color w:val="000000" w:themeColor="text1"/>
        </w:rPr>
        <w:t>000510.2019-16</w:t>
      </w:r>
      <w:r w:rsidRPr="00721ED4">
        <w:rPr>
          <w:rFonts w:cs="Arial"/>
          <w:b/>
          <w:bCs/>
          <w:color w:val="000000" w:themeColor="text1"/>
          <w:szCs w:val="20"/>
        </w:rPr>
        <w:t>)</w:t>
      </w:r>
    </w:p>
    <w:p w:rsidR="00324F21" w:rsidRPr="00721ED4" w:rsidRDefault="00324F21" w:rsidP="00324F21">
      <w:pPr>
        <w:spacing w:after="120" w:line="276" w:lineRule="auto"/>
        <w:ind w:right="-17"/>
        <w:jc w:val="both"/>
        <w:rPr>
          <w:rFonts w:cs="Arial"/>
          <w:b/>
          <w:bCs/>
          <w:color w:val="000000"/>
          <w:szCs w:val="20"/>
        </w:rPr>
      </w:pPr>
    </w:p>
    <w:p w:rsidR="00324F21" w:rsidRPr="00721ED4" w:rsidRDefault="00324F21" w:rsidP="00324F21">
      <w:pPr>
        <w:snapToGrid w:val="0"/>
        <w:spacing w:after="120" w:line="276" w:lineRule="auto"/>
        <w:ind w:right="-30" w:firstLine="540"/>
        <w:jc w:val="both"/>
        <w:rPr>
          <w:rFonts w:eastAsia="Arial" w:cs="Arial"/>
          <w:color w:val="000000" w:themeColor="text1"/>
          <w:szCs w:val="20"/>
        </w:rPr>
      </w:pPr>
      <w:r w:rsidRPr="00721ED4">
        <w:rPr>
          <w:rFonts w:cs="Arial"/>
          <w:color w:val="000000" w:themeColor="text1"/>
          <w:szCs w:val="20"/>
        </w:rPr>
        <w:t>Torna-se público que o(a)</w:t>
      </w:r>
      <w:r w:rsidRPr="00721ED4">
        <w:rPr>
          <w:rFonts w:eastAsia="Arial" w:cs="Arial"/>
          <w:color w:val="000000" w:themeColor="text1"/>
          <w:szCs w:val="20"/>
        </w:rPr>
        <w:t xml:space="preserve"> </w:t>
      </w:r>
      <w:r w:rsidRPr="00A42A76">
        <w:rPr>
          <w:rFonts w:cs="Arial"/>
          <w:color w:val="000000"/>
          <w:szCs w:val="20"/>
        </w:rPr>
        <w:t>Instituto Federal de Educação, Ciência e Tec</w:t>
      </w:r>
      <w:r>
        <w:rPr>
          <w:rFonts w:cs="Arial"/>
          <w:color w:val="000000"/>
          <w:szCs w:val="20"/>
        </w:rPr>
        <w:t>nologia do Sertão Pernambucano/</w:t>
      </w:r>
      <w:r w:rsidRPr="00A42A76">
        <w:rPr>
          <w:rFonts w:cs="Arial"/>
          <w:color w:val="000000"/>
          <w:szCs w:val="20"/>
        </w:rPr>
        <w:t>Campus Petrolina</w:t>
      </w:r>
      <w:r>
        <w:rPr>
          <w:rFonts w:cs="Arial"/>
          <w:color w:val="000000"/>
          <w:szCs w:val="20"/>
        </w:rPr>
        <w:t xml:space="preserve">, </w:t>
      </w:r>
      <w:r w:rsidRPr="00721ED4">
        <w:rPr>
          <w:rFonts w:cs="Arial"/>
          <w:color w:val="000000" w:themeColor="text1"/>
          <w:szCs w:val="20"/>
        </w:rPr>
        <w:t>por meio do(a)</w:t>
      </w:r>
      <w:r>
        <w:rPr>
          <w:rFonts w:cs="Arial"/>
          <w:color w:val="000000" w:themeColor="text1"/>
          <w:szCs w:val="20"/>
        </w:rPr>
        <w:t xml:space="preserve"> Diretor Geral,</w:t>
      </w:r>
      <w:r>
        <w:rPr>
          <w:rFonts w:cs="Arial"/>
          <w:color w:val="000000"/>
          <w:szCs w:val="20"/>
        </w:rPr>
        <w:t xml:space="preserve"> sediado</w:t>
      </w:r>
      <w:r w:rsidRPr="00A42A76">
        <w:rPr>
          <w:rFonts w:cs="Arial"/>
          <w:color w:val="000000"/>
          <w:szCs w:val="20"/>
        </w:rPr>
        <w:t xml:space="preserve"> na Rua Maria Luzia de </w:t>
      </w:r>
      <w:r w:rsidRPr="00CD4DC8">
        <w:rPr>
          <w:rFonts w:cs="Arial"/>
          <w:color w:val="000000"/>
          <w:szCs w:val="20"/>
        </w:rPr>
        <w:t xml:space="preserve">Araújo Gomes Cabral, 791, </w:t>
      </w:r>
      <w:r w:rsidRPr="00CD4DC8">
        <w:rPr>
          <w:rFonts w:cs="Arial"/>
          <w:szCs w:val="20"/>
        </w:rPr>
        <w:t xml:space="preserve">Bairro João de Deus, CEP 56.316-686, </w:t>
      </w:r>
      <w:r w:rsidRPr="00CD4DC8">
        <w:rPr>
          <w:rFonts w:cs="Arial"/>
          <w:color w:val="000000"/>
          <w:szCs w:val="20"/>
        </w:rPr>
        <w:t>Petrolina-PE</w:t>
      </w:r>
      <w:r w:rsidRPr="00721ED4">
        <w:rPr>
          <w:rFonts w:cs="Arial"/>
          <w:color w:val="000000" w:themeColor="text1"/>
          <w:szCs w:val="20"/>
        </w:rPr>
        <w:t>, realizará licitação</w:t>
      </w:r>
      <w:r w:rsidR="00D57641">
        <w:rPr>
          <w:rFonts w:cs="Arial"/>
          <w:color w:val="000000" w:themeColor="text1"/>
          <w:szCs w:val="20"/>
        </w:rPr>
        <w:t>, PARA REGISTRO DE PREÇOS,</w:t>
      </w:r>
      <w:r w:rsidRPr="00721ED4">
        <w:rPr>
          <w:rFonts w:cs="Arial"/>
          <w:color w:val="000000" w:themeColor="text1"/>
          <w:szCs w:val="20"/>
        </w:rPr>
        <w:t xml:space="preserve"> na modalidade PREGÃO, na forma </w:t>
      </w:r>
      <w:r w:rsidRPr="00247D41">
        <w:rPr>
          <w:rFonts w:cs="Arial"/>
          <w:color w:val="000000" w:themeColor="text1"/>
          <w:szCs w:val="20"/>
        </w:rPr>
        <w:t xml:space="preserve">ELETRÔNICA, </w:t>
      </w:r>
      <w:r w:rsidRPr="00247D41">
        <w:rPr>
          <w:rFonts w:cs="Arial"/>
          <w:bCs/>
          <w:color w:val="000000" w:themeColor="text1"/>
          <w:szCs w:val="20"/>
        </w:rPr>
        <w:t xml:space="preserve">com critério de julgamento </w:t>
      </w:r>
      <w:r w:rsidRPr="00247D41">
        <w:rPr>
          <w:rFonts w:cs="Arial"/>
          <w:b/>
          <w:bCs/>
          <w:color w:val="000000" w:themeColor="text1"/>
          <w:szCs w:val="20"/>
        </w:rPr>
        <w:t>MENOR PREÇO</w:t>
      </w:r>
      <w:r w:rsidRPr="00247D41">
        <w:rPr>
          <w:rFonts w:cs="Arial"/>
          <w:bCs/>
          <w:color w:val="000000" w:themeColor="text1"/>
          <w:szCs w:val="20"/>
        </w:rPr>
        <w:t xml:space="preserve"> </w:t>
      </w:r>
      <w:r w:rsidRPr="00247D41">
        <w:rPr>
          <w:rFonts w:cs="Arial"/>
          <w:b/>
          <w:bCs/>
          <w:color w:val="000000" w:themeColor="text1"/>
          <w:szCs w:val="20"/>
        </w:rPr>
        <w:t xml:space="preserve">POR </w:t>
      </w:r>
      <w:r w:rsidR="00F555B3">
        <w:rPr>
          <w:rFonts w:cs="Arial"/>
          <w:b/>
          <w:bCs/>
          <w:color w:val="000000" w:themeColor="text1"/>
          <w:szCs w:val="20"/>
        </w:rPr>
        <w:t>ITEM</w:t>
      </w:r>
      <w:r w:rsidRPr="00247D41">
        <w:rPr>
          <w:rFonts w:cs="Arial"/>
          <w:b/>
          <w:bCs/>
          <w:color w:val="000000" w:themeColor="text1"/>
          <w:szCs w:val="20"/>
        </w:rPr>
        <w:t>,</w:t>
      </w:r>
      <w:r w:rsidRPr="00247D41">
        <w:rPr>
          <w:rFonts w:cs="Arial"/>
          <w:bCs/>
          <w:szCs w:val="20"/>
        </w:rPr>
        <w:t xml:space="preserve"> </w:t>
      </w:r>
      <w:r w:rsidR="00D57641" w:rsidRPr="00D57641">
        <w:rPr>
          <w:rFonts w:cs="Arial"/>
          <w:color w:val="000000" w:themeColor="text1"/>
          <w:szCs w:val="20"/>
        </w:rPr>
        <w:t>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324F21" w:rsidRPr="00721ED4" w:rsidRDefault="00324F21" w:rsidP="00324F21">
      <w:pPr>
        <w:spacing w:line="276" w:lineRule="auto"/>
        <w:jc w:val="both"/>
        <w:rPr>
          <w:rFonts w:cs="Arial"/>
          <w:color w:val="000000" w:themeColor="text1"/>
          <w:szCs w:val="20"/>
        </w:rPr>
      </w:pPr>
    </w:p>
    <w:p w:rsidR="00324F21" w:rsidRPr="00721ED4" w:rsidRDefault="00324F21" w:rsidP="00324F21">
      <w:pPr>
        <w:spacing w:line="276" w:lineRule="auto"/>
        <w:jc w:val="both"/>
        <w:rPr>
          <w:rFonts w:cs="Arial"/>
          <w:szCs w:val="20"/>
        </w:rPr>
      </w:pPr>
      <w:r w:rsidRPr="00721ED4">
        <w:rPr>
          <w:rFonts w:cs="Arial"/>
          <w:color w:val="000000" w:themeColor="text1"/>
          <w:szCs w:val="20"/>
        </w:rPr>
        <w:t>Data da sessão:</w:t>
      </w:r>
      <w:r w:rsidR="0041579D">
        <w:rPr>
          <w:rFonts w:cs="Arial"/>
          <w:color w:val="000000" w:themeColor="text1"/>
          <w:szCs w:val="20"/>
        </w:rPr>
        <w:t xml:space="preserve"> </w:t>
      </w:r>
    </w:p>
    <w:p w:rsidR="00324F21" w:rsidRPr="00721ED4" w:rsidRDefault="00324F21" w:rsidP="00324F21">
      <w:pPr>
        <w:spacing w:line="276" w:lineRule="auto"/>
        <w:jc w:val="both"/>
        <w:rPr>
          <w:rFonts w:cs="Arial"/>
          <w:szCs w:val="20"/>
        </w:rPr>
      </w:pPr>
      <w:r w:rsidRPr="00721ED4">
        <w:rPr>
          <w:rFonts w:cs="Arial"/>
          <w:color w:val="000000" w:themeColor="text1"/>
          <w:szCs w:val="20"/>
        </w:rPr>
        <w:t xml:space="preserve">Horário: </w:t>
      </w:r>
    </w:p>
    <w:p w:rsidR="00324F21" w:rsidRPr="00721ED4" w:rsidRDefault="00324F21" w:rsidP="00324F21">
      <w:pPr>
        <w:spacing w:after="120" w:line="276" w:lineRule="auto"/>
        <w:ind w:right="-15"/>
        <w:jc w:val="both"/>
        <w:rPr>
          <w:rFonts w:cs="Arial"/>
          <w:b/>
          <w:bCs/>
          <w:color w:val="000000" w:themeColor="text1"/>
          <w:szCs w:val="20"/>
        </w:rPr>
      </w:pPr>
      <w:r w:rsidRPr="00721ED4">
        <w:rPr>
          <w:rFonts w:cs="Arial"/>
          <w:color w:val="000000" w:themeColor="text1"/>
          <w:szCs w:val="20"/>
        </w:rPr>
        <w:t>Local: Portal de Compras do Governo Federal – www.comprasgovernamentais.gov.br</w:t>
      </w:r>
    </w:p>
    <w:p w:rsidR="00324F21" w:rsidRDefault="00324F21" w:rsidP="00324F21">
      <w:pPr>
        <w:spacing w:before="120" w:after="120" w:line="276" w:lineRule="auto"/>
        <w:jc w:val="both"/>
        <w:rPr>
          <w:rFonts w:cs="Arial"/>
          <w:color w:val="000000"/>
          <w:szCs w:val="20"/>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OBJETO</w:t>
      </w:r>
    </w:p>
    <w:p w:rsidR="0076143D" w:rsidRPr="003E57D9" w:rsidRDefault="0076143D" w:rsidP="0076143D">
      <w:pPr>
        <w:numPr>
          <w:ilvl w:val="1"/>
          <w:numId w:val="1"/>
        </w:numPr>
        <w:spacing w:before="120" w:after="120" w:line="276" w:lineRule="auto"/>
        <w:ind w:left="425" w:firstLine="0"/>
        <w:jc w:val="both"/>
        <w:rPr>
          <w:rFonts w:cs="Arial"/>
          <w:b/>
          <w:szCs w:val="20"/>
        </w:rPr>
      </w:pPr>
      <w:r w:rsidRPr="00FF2B42">
        <w:rPr>
          <w:rFonts w:cs="Arial"/>
          <w:color w:val="000000"/>
          <w:szCs w:val="20"/>
        </w:rPr>
        <w:t>O objeto da presente licitação é a escolha da proposta mais vantajosa para a aquisição de</w:t>
      </w:r>
      <w:r>
        <w:rPr>
          <w:rFonts w:cs="Arial"/>
          <w:color w:val="000000"/>
          <w:szCs w:val="20"/>
        </w:rPr>
        <w:t xml:space="preserve"> </w:t>
      </w:r>
      <w:r w:rsidRPr="0076143D">
        <w:rPr>
          <w:rFonts w:cs="Arial"/>
          <w:b/>
          <w:color w:val="000000"/>
          <w:szCs w:val="20"/>
        </w:rPr>
        <w:t>VIDRARIAS</w:t>
      </w:r>
      <w:r w:rsidRPr="00FF2B42">
        <w:rPr>
          <w:rFonts w:cs="Arial"/>
          <w:b/>
          <w:color w:val="000000"/>
          <w:szCs w:val="20"/>
        </w:rPr>
        <w:t>,</w:t>
      </w:r>
      <w:r w:rsidRPr="00FF2B42">
        <w:rPr>
          <w:rFonts w:cs="Arial"/>
          <w:color w:val="000000"/>
          <w:szCs w:val="20"/>
        </w:rPr>
        <w:t xml:space="preserve"> conforme condições, quantidades e exigências estabelecidas neste </w:t>
      </w:r>
      <w:r w:rsidRPr="003E57D9">
        <w:rPr>
          <w:rFonts w:cs="Arial"/>
          <w:szCs w:val="20"/>
        </w:rPr>
        <w:t>Edital e seus anexos.</w:t>
      </w:r>
    </w:p>
    <w:p w:rsidR="0076143D" w:rsidRPr="003E57D9" w:rsidRDefault="0076143D" w:rsidP="0076143D">
      <w:pPr>
        <w:numPr>
          <w:ilvl w:val="1"/>
          <w:numId w:val="1"/>
        </w:numPr>
        <w:spacing w:before="120" w:after="120" w:line="276" w:lineRule="auto"/>
        <w:ind w:left="425" w:firstLine="0"/>
        <w:jc w:val="both"/>
        <w:rPr>
          <w:rFonts w:cs="Arial"/>
          <w:szCs w:val="20"/>
        </w:rPr>
      </w:pPr>
      <w:r w:rsidRPr="003E57D9">
        <w:rPr>
          <w:rFonts w:cs="Arial"/>
          <w:szCs w:val="20"/>
        </w:rPr>
        <w:t>A licitação será dividida em itens</w:t>
      </w:r>
      <w:r w:rsidRPr="003E57D9">
        <w:rPr>
          <w:rFonts w:cs="Arial"/>
          <w:b/>
          <w:szCs w:val="20"/>
        </w:rPr>
        <w:t>,</w:t>
      </w:r>
      <w:r w:rsidRPr="003E57D9">
        <w:rPr>
          <w:rFonts w:cs="Arial"/>
          <w:szCs w:val="20"/>
        </w:rPr>
        <w:t xml:space="preserve"> conforme tabela constante do Termo de Referência, facultando-se ao licitante a participação em quantos itens forem de seu interesse.</w:t>
      </w:r>
      <w:r w:rsidRPr="003E57D9">
        <w:rPr>
          <w:rFonts w:cs="Arial"/>
          <w:b/>
          <w:szCs w:val="20"/>
        </w:rPr>
        <w:t xml:space="preserve"> </w:t>
      </w:r>
    </w:p>
    <w:p w:rsidR="0076143D" w:rsidRPr="003E57D9" w:rsidRDefault="0076143D" w:rsidP="0076143D">
      <w:pPr>
        <w:pStyle w:val="PADRO"/>
        <w:keepNext w:val="0"/>
        <w:widowControl/>
        <w:numPr>
          <w:ilvl w:val="1"/>
          <w:numId w:val="1"/>
        </w:numPr>
        <w:shd w:val="clear" w:color="auto" w:fill="auto"/>
        <w:spacing w:before="120" w:after="120"/>
        <w:ind w:left="999"/>
        <w:rPr>
          <w:rFonts w:ascii="Arial" w:hAnsi="Arial" w:cs="Arial"/>
          <w:szCs w:val="20"/>
        </w:rPr>
      </w:pPr>
      <w:r w:rsidRPr="003E57D9">
        <w:rPr>
          <w:rFonts w:ascii="Arial" w:hAnsi="Arial" w:cs="Arial"/>
          <w:szCs w:val="20"/>
        </w:rPr>
        <w:t>O critério de julgamento adotado será o menor preço</w:t>
      </w:r>
      <w:r w:rsidR="003E57D9" w:rsidRPr="003E57D9">
        <w:rPr>
          <w:rFonts w:ascii="Arial" w:hAnsi="Arial" w:cs="Arial"/>
          <w:szCs w:val="20"/>
        </w:rPr>
        <w:t xml:space="preserve"> </w:t>
      </w:r>
      <w:r w:rsidRPr="003E57D9">
        <w:rPr>
          <w:rFonts w:ascii="Arial" w:hAnsi="Arial" w:cs="Arial"/>
          <w:szCs w:val="20"/>
        </w:rPr>
        <w:t xml:space="preserve">do item, observadas as exigências contidas neste Edital e seus Anexos quanto às especificações do objeto. </w:t>
      </w:r>
    </w:p>
    <w:p w:rsidR="0076143D" w:rsidRPr="003E57D9" w:rsidRDefault="0076143D" w:rsidP="003E57D9">
      <w:pPr>
        <w:autoSpaceDE w:val="0"/>
        <w:spacing w:before="120" w:after="120" w:line="276" w:lineRule="auto"/>
        <w:ind w:left="425"/>
        <w:jc w:val="both"/>
        <w:rPr>
          <w:rFonts w:cs="Arial"/>
          <w:iCs/>
          <w:szCs w:val="20"/>
        </w:rPr>
      </w:pPr>
      <w:r w:rsidRPr="003E57D9">
        <w:rPr>
          <w:rFonts w:cs="Arial"/>
          <w:szCs w:val="20"/>
        </w:rPr>
        <w:t xml:space="preserve">observadas as exigências contidas neste Edital e seus Anexos quanto às especificações do </w:t>
      </w:r>
    </w:p>
    <w:p w:rsidR="0076143D" w:rsidRPr="003E57D9" w:rsidRDefault="0076143D" w:rsidP="0076143D">
      <w:pPr>
        <w:rPr>
          <w:rFonts w:cs="Arial"/>
          <w:szCs w:val="20"/>
        </w:rPr>
      </w:pPr>
    </w:p>
    <w:p w:rsidR="0076143D" w:rsidRPr="003E57D9" w:rsidRDefault="0076143D" w:rsidP="0076143D">
      <w:pPr>
        <w:pStyle w:val="Nivel01"/>
        <w:tabs>
          <w:tab w:val="left" w:pos="567"/>
        </w:tabs>
        <w:spacing w:before="240" w:after="0" w:line="240" w:lineRule="auto"/>
        <w:ind w:right="0"/>
        <w:rPr>
          <w:rFonts w:cs="Arial"/>
          <w:color w:val="auto"/>
        </w:rPr>
      </w:pPr>
      <w:r w:rsidRPr="003E57D9">
        <w:rPr>
          <w:rFonts w:cs="Arial"/>
          <w:color w:val="auto"/>
        </w:rPr>
        <w:t xml:space="preserve">DO REGISTRO DE PREÇOS </w:t>
      </w:r>
    </w:p>
    <w:p w:rsidR="0076143D" w:rsidRPr="003E57D9" w:rsidRDefault="0076143D" w:rsidP="0076143D">
      <w:pPr>
        <w:rPr>
          <w:rFonts w:cs="Arial"/>
          <w:b/>
          <w:szCs w:val="20"/>
        </w:rPr>
      </w:pPr>
    </w:p>
    <w:p w:rsidR="0076143D" w:rsidRPr="003E57D9" w:rsidRDefault="0076143D" w:rsidP="00EE440E">
      <w:pPr>
        <w:numPr>
          <w:ilvl w:val="1"/>
          <w:numId w:val="4"/>
        </w:numPr>
        <w:spacing w:before="120" w:after="120" w:line="276" w:lineRule="auto"/>
        <w:jc w:val="both"/>
        <w:rPr>
          <w:rFonts w:cs="Arial"/>
          <w:szCs w:val="20"/>
        </w:rPr>
      </w:pPr>
      <w:r w:rsidRPr="003E57D9">
        <w:rPr>
          <w:rFonts w:cs="Arial"/>
          <w:szCs w:val="20"/>
        </w:rPr>
        <w:t>As regras referentes aos órgãos gerenciador e participantes, bem como a eventuais adesões são as que constam da minuta de Ata de Registro de Preços</w:t>
      </w:r>
      <w:r w:rsidR="003E57D9" w:rsidRPr="003E57D9">
        <w:rPr>
          <w:rFonts w:cs="Arial"/>
          <w:szCs w:val="20"/>
        </w:rPr>
        <w:t>.</w:t>
      </w:r>
    </w:p>
    <w:p w:rsidR="0076143D" w:rsidRPr="00FF2B42" w:rsidRDefault="0076143D" w:rsidP="0076143D">
      <w:pPr>
        <w:spacing w:before="120" w:after="120" w:line="276" w:lineRule="auto"/>
        <w:jc w:val="both"/>
        <w:rPr>
          <w:rFonts w:cs="Arial"/>
          <w:color w:val="000000"/>
          <w:szCs w:val="20"/>
          <w:lang w:eastAsia="en-US"/>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CREDENCIAMENTO</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iCs/>
          <w:color w:val="000000"/>
          <w:szCs w:val="20"/>
        </w:rPr>
        <w:t>O Credenciamento é o nível básico do registro cadastral no SICAF, que permite a participação dos interessados na modalidade licitatória Pregão, em sua forma eletrônica.</w:t>
      </w:r>
    </w:p>
    <w:p w:rsidR="0076143D" w:rsidRPr="00FF2B42" w:rsidRDefault="0076143D" w:rsidP="0076143D">
      <w:pPr>
        <w:pStyle w:val="PargrafodaLista"/>
        <w:numPr>
          <w:ilvl w:val="1"/>
          <w:numId w:val="1"/>
        </w:numPr>
        <w:spacing w:before="120" w:after="120" w:line="276" w:lineRule="auto"/>
        <w:ind w:left="999"/>
        <w:jc w:val="both"/>
        <w:rPr>
          <w:rFonts w:cs="Arial"/>
          <w:color w:val="000000" w:themeColor="text1"/>
          <w:szCs w:val="20"/>
        </w:rPr>
      </w:pPr>
      <w:r w:rsidRPr="00FF2B42">
        <w:rPr>
          <w:rFonts w:cs="Arial"/>
          <w:color w:val="000000" w:themeColor="text1"/>
          <w:szCs w:val="20"/>
        </w:rPr>
        <w:lastRenderedPageBreak/>
        <w:t xml:space="preserve">O cadastro no SICAF deverá ser feito no Portal de Compras do Governo Federal, no sítio </w:t>
      </w:r>
      <w:hyperlink r:id="rId14">
        <w:r w:rsidRPr="00FF2B42">
          <w:rPr>
            <w:rStyle w:val="Hyperlink"/>
            <w:rFonts w:cs="Arial"/>
            <w:szCs w:val="20"/>
          </w:rPr>
          <w:t>www.comprasgovernamentais.gov.br</w:t>
        </w:r>
      </w:hyperlink>
      <w:r w:rsidRPr="00FF2B42">
        <w:rPr>
          <w:rFonts w:cs="Arial"/>
          <w:color w:val="000000" w:themeColor="text1"/>
          <w:szCs w:val="20"/>
        </w:rPr>
        <w:t>, por meio de certificado digital conferido pela Infraestrutura de Chaves Públicas Brasileira – ICP - Brasil.</w:t>
      </w:r>
    </w:p>
    <w:p w:rsidR="0076143D" w:rsidRPr="00FF2B42" w:rsidRDefault="0076143D" w:rsidP="0076143D">
      <w:pPr>
        <w:numPr>
          <w:ilvl w:val="1"/>
          <w:numId w:val="1"/>
        </w:numPr>
        <w:spacing w:before="120" w:after="120" w:line="276" w:lineRule="auto"/>
        <w:ind w:left="425" w:firstLine="0"/>
        <w:jc w:val="both"/>
        <w:rPr>
          <w:rFonts w:cs="Arial"/>
          <w:color w:val="000000"/>
          <w:szCs w:val="20"/>
        </w:rPr>
      </w:pPr>
      <w:r w:rsidRPr="00FF2B42">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rsidR="0076143D" w:rsidRPr="005B00DE" w:rsidRDefault="0076143D" w:rsidP="0076143D">
      <w:pPr>
        <w:numPr>
          <w:ilvl w:val="1"/>
          <w:numId w:val="1"/>
        </w:numPr>
        <w:spacing w:before="120" w:after="120" w:line="276" w:lineRule="auto"/>
        <w:ind w:left="425" w:firstLine="0"/>
        <w:jc w:val="both"/>
        <w:rPr>
          <w:rFonts w:cs="Arial"/>
          <w:color w:val="000000"/>
          <w:szCs w:val="20"/>
        </w:rPr>
      </w:pPr>
      <w:r w:rsidRPr="005B00DE">
        <w:rPr>
          <w:rFonts w:cs="Arial"/>
          <w:color w:val="00000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5B00DE">
        <w:rPr>
          <w:rFonts w:cs="Arial"/>
          <w:color w:val="000000" w:themeColor="text1"/>
          <w:szCs w:val="20"/>
        </w:rPr>
        <w:t>.</w:t>
      </w:r>
    </w:p>
    <w:p w:rsidR="0076143D" w:rsidRPr="00FF2B42" w:rsidRDefault="0076143D" w:rsidP="0076143D">
      <w:pPr>
        <w:numPr>
          <w:ilvl w:val="1"/>
          <w:numId w:val="1"/>
        </w:numPr>
        <w:spacing w:before="120" w:after="120" w:line="276" w:lineRule="auto"/>
        <w:ind w:left="425" w:firstLine="0"/>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76143D" w:rsidRPr="00FF2B42" w:rsidRDefault="0076143D" w:rsidP="0076143D">
      <w:pPr>
        <w:numPr>
          <w:ilvl w:val="2"/>
          <w:numId w:val="1"/>
        </w:numPr>
        <w:spacing w:before="120" w:after="12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76143D" w:rsidRPr="00FF2B42" w:rsidRDefault="0076143D" w:rsidP="0076143D">
      <w:pPr>
        <w:snapToGrid w:val="0"/>
        <w:spacing w:before="120" w:after="120" w:line="276" w:lineRule="auto"/>
        <w:ind w:left="425"/>
        <w:jc w:val="both"/>
        <w:rPr>
          <w:rFonts w:cs="Arial"/>
          <w:bCs/>
          <w:color w:val="000000"/>
          <w:szCs w:val="20"/>
        </w:rPr>
      </w:pP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DA PARTICIPAÇÃO NO PREGÃO.</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color w:val="000000"/>
          <w:szCs w:val="20"/>
        </w:rPr>
        <w:t>Poderão participar deste Pregão interessados cujo ramo de atividade seja compatível com o objeto desta licitação, e que estejam com Credenciamento regular no</w:t>
      </w:r>
      <w:r w:rsidRPr="00FF2B42">
        <w:rPr>
          <w:rFonts w:cs="Arial"/>
          <w:color w:val="000000"/>
          <w:szCs w:val="20"/>
        </w:rPr>
        <w:t xml:space="preserve"> Sistema de Cadastramento Unificado de Fornecedores – SICAF, </w:t>
      </w:r>
      <w:r w:rsidRPr="00FF2B42">
        <w:rPr>
          <w:rFonts w:cs="Arial"/>
          <w:bCs/>
          <w:color w:val="000000"/>
          <w:szCs w:val="20"/>
        </w:rPr>
        <w:t>conforme disposto no art. 9º da IN SEGES/MP nº 3, de 2018.</w:t>
      </w:r>
    </w:p>
    <w:p w:rsidR="0076143D" w:rsidRPr="00FF2B42" w:rsidRDefault="0076143D" w:rsidP="0076143D">
      <w:pPr>
        <w:numPr>
          <w:ilvl w:val="2"/>
          <w:numId w:val="1"/>
        </w:numPr>
        <w:spacing w:before="120" w:after="120" w:line="276" w:lineRule="auto"/>
        <w:ind w:left="1638"/>
        <w:jc w:val="both"/>
        <w:rPr>
          <w:rFonts w:cs="Arial"/>
          <w:color w:val="000000"/>
          <w:szCs w:val="20"/>
        </w:rPr>
      </w:pPr>
      <w:r w:rsidRPr="00FF2B42">
        <w:rPr>
          <w:rFonts w:cs="Arial"/>
          <w:color w:val="000000"/>
          <w:szCs w:val="20"/>
        </w:rPr>
        <w:t>Os licitantes deverão utilizar o certificado digital para acesso ao Sistema.</w:t>
      </w:r>
    </w:p>
    <w:p w:rsidR="0076143D" w:rsidRPr="00E67A11" w:rsidRDefault="0076143D" w:rsidP="0076143D">
      <w:pPr>
        <w:numPr>
          <w:ilvl w:val="2"/>
          <w:numId w:val="1"/>
        </w:numPr>
        <w:spacing w:before="120" w:after="120" w:line="276" w:lineRule="auto"/>
        <w:ind w:left="1638"/>
        <w:jc w:val="both"/>
        <w:rPr>
          <w:rFonts w:cs="Arial"/>
          <w:szCs w:val="20"/>
        </w:rPr>
      </w:pPr>
      <w:r w:rsidRPr="00E67A11">
        <w:rPr>
          <w:rFonts w:cs="Arial"/>
          <w:szCs w:val="20"/>
        </w:rPr>
        <w:t xml:space="preserve">Para </w:t>
      </w:r>
      <w:r w:rsidR="005B00DE" w:rsidRPr="00E67A11">
        <w:rPr>
          <w:rFonts w:cs="Arial"/>
          <w:szCs w:val="20"/>
        </w:rPr>
        <w:t xml:space="preserve">todos </w:t>
      </w:r>
      <w:r w:rsidRPr="00E67A11">
        <w:rPr>
          <w:rFonts w:cs="Arial"/>
          <w:szCs w:val="20"/>
        </w:rPr>
        <w:t>os itens a participação é exclusiva a microempresas e empresas de pequeno porte, nos termos do art. 48 da Lei Complementar nº 123, de 14 de dezembro de 2006.</w:t>
      </w:r>
    </w:p>
    <w:p w:rsidR="0076143D" w:rsidRPr="00FF2B42" w:rsidRDefault="0076143D" w:rsidP="0076143D">
      <w:pPr>
        <w:numPr>
          <w:ilvl w:val="1"/>
          <w:numId w:val="1"/>
        </w:numPr>
        <w:spacing w:before="120" w:after="120" w:line="276" w:lineRule="auto"/>
        <w:ind w:left="425" w:firstLine="0"/>
        <w:jc w:val="both"/>
        <w:rPr>
          <w:rFonts w:cs="Arial"/>
          <w:bCs/>
          <w:iCs/>
          <w:color w:val="000000"/>
          <w:szCs w:val="20"/>
        </w:rPr>
      </w:pPr>
      <w:r w:rsidRPr="00FF2B42">
        <w:rPr>
          <w:rFonts w:cs="Arial"/>
          <w:bCs/>
          <w:iCs/>
          <w:color w:val="00000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76143D" w:rsidRPr="00FF2B42" w:rsidRDefault="0076143D" w:rsidP="0076143D">
      <w:pPr>
        <w:numPr>
          <w:ilvl w:val="1"/>
          <w:numId w:val="1"/>
        </w:numPr>
        <w:autoSpaceDE w:val="0"/>
        <w:snapToGrid w:val="0"/>
        <w:spacing w:before="120" w:after="120" w:line="276" w:lineRule="auto"/>
        <w:ind w:left="425" w:firstLine="0"/>
        <w:jc w:val="both"/>
        <w:rPr>
          <w:rFonts w:cs="Arial"/>
          <w:bCs/>
          <w:color w:val="000000"/>
          <w:szCs w:val="20"/>
        </w:rPr>
      </w:pPr>
      <w:r w:rsidRPr="00FF2B42">
        <w:rPr>
          <w:rFonts w:cs="Arial"/>
          <w:bCs/>
          <w:color w:val="000000"/>
          <w:szCs w:val="20"/>
        </w:rPr>
        <w:t>Não poderão participar desta licitação os interessados: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FF2B42">
        <w:rPr>
          <w:rFonts w:cs="Arial"/>
          <w:bCs/>
          <w:szCs w:val="20"/>
        </w:rPr>
        <w:t>que não atendam às condições deste Edital e seu(s) anexo(s);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00"/>
          <w:szCs w:val="20"/>
        </w:rPr>
      </w:pPr>
      <w:r w:rsidRPr="00FF2B42">
        <w:rPr>
          <w:rFonts w:cs="Arial"/>
          <w:szCs w:val="20"/>
        </w:rPr>
        <w:lastRenderedPageBreak/>
        <w:t xml:space="preserve"> </w:t>
      </w:r>
      <w:r w:rsidRPr="00FF2B42">
        <w:rPr>
          <w:rFonts w:cs="Arial"/>
          <w:color w:val="000000"/>
          <w:szCs w:val="20"/>
        </w:rPr>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76143D" w:rsidRPr="00FF2B42" w:rsidRDefault="0076143D" w:rsidP="0076143D">
      <w:pPr>
        <w:numPr>
          <w:ilvl w:val="1"/>
          <w:numId w:val="1"/>
        </w:numPr>
        <w:autoSpaceDE w:val="0"/>
        <w:snapToGrid w:val="0"/>
        <w:spacing w:before="120" w:after="120" w:line="276" w:lineRule="auto"/>
        <w:ind w:left="425" w:firstLine="0"/>
        <w:jc w:val="both"/>
        <w:rPr>
          <w:rFonts w:cs="Arial"/>
          <w:color w:val="000000"/>
          <w:szCs w:val="20"/>
        </w:rPr>
      </w:pPr>
      <w:r w:rsidRPr="00FF2B42">
        <w:rPr>
          <w:rFonts w:cs="Arial"/>
          <w:color w:val="000000"/>
          <w:szCs w:val="20"/>
        </w:rPr>
        <w:t>Como condição para participação no Pregão, a licitante assinalará “sim” ou “não” em campo próprio do sistema eletrônico, relativo às seguintes declarações:</w:t>
      </w:r>
      <w:r w:rsidRPr="00FF2B42">
        <w:rPr>
          <w:rFonts w:eastAsia="Zurich BT" w:cs="Arial"/>
          <w:bCs/>
          <w:color w:val="000000"/>
          <w:szCs w:val="20"/>
        </w:rPr>
        <w:t xml:space="preserve">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rsidR="0076143D" w:rsidRPr="00FF2B42" w:rsidRDefault="0076143D" w:rsidP="0076143D">
      <w:pPr>
        <w:numPr>
          <w:ilvl w:val="3"/>
          <w:numId w:val="1"/>
        </w:numPr>
        <w:tabs>
          <w:tab w:val="left" w:pos="1440"/>
        </w:tabs>
        <w:autoSpaceDE w:val="0"/>
        <w:snapToGrid w:val="0"/>
        <w:spacing w:before="120" w:after="120" w:line="276" w:lineRule="auto"/>
        <w:ind w:left="2491"/>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76143D" w:rsidRPr="00FF2B42" w:rsidRDefault="0076143D" w:rsidP="0076143D">
      <w:pPr>
        <w:numPr>
          <w:ilvl w:val="3"/>
          <w:numId w:val="1"/>
        </w:numPr>
        <w:tabs>
          <w:tab w:val="left" w:pos="1440"/>
        </w:tabs>
        <w:autoSpaceDE w:val="0"/>
        <w:snapToGrid w:val="0"/>
        <w:spacing w:before="120" w:after="120" w:line="276" w:lineRule="auto"/>
        <w:ind w:left="2491"/>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76143D" w:rsidRPr="00E67A11"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E67A11">
        <w:rPr>
          <w:rFonts w:cs="Arial"/>
          <w:bCs/>
          <w:color w:val="000000"/>
          <w:szCs w:val="20"/>
        </w:rPr>
        <w:t>que está ciente e concorda com as condições contidas no Edital e seus anexos;</w:t>
      </w:r>
    </w:p>
    <w:p w:rsidR="0076143D" w:rsidRPr="00E67A11" w:rsidRDefault="0076143D" w:rsidP="0076143D">
      <w:pPr>
        <w:pStyle w:val="PargrafodaLista"/>
        <w:numPr>
          <w:ilvl w:val="2"/>
          <w:numId w:val="1"/>
        </w:numPr>
        <w:tabs>
          <w:tab w:val="left" w:pos="1440"/>
        </w:tabs>
        <w:autoSpaceDE w:val="0"/>
        <w:snapToGrid w:val="0"/>
        <w:spacing w:before="120" w:after="120" w:line="276" w:lineRule="auto"/>
        <w:ind w:left="1638"/>
        <w:jc w:val="both"/>
        <w:rPr>
          <w:rFonts w:cs="Arial"/>
          <w:color w:val="000000" w:themeColor="text1"/>
          <w:szCs w:val="20"/>
        </w:rPr>
      </w:pPr>
      <w:r w:rsidRPr="00E67A11">
        <w:rPr>
          <w:rFonts w:cs="Arial"/>
          <w:color w:val="000000" w:themeColor="text1"/>
          <w:szCs w:val="20"/>
        </w:rPr>
        <w:t xml:space="preserve">         que cumpre os requisitos para a habilitação definidos no Edital e que a </w:t>
      </w:r>
      <w:r w:rsidRPr="00E67A11">
        <w:rPr>
          <w:rFonts w:cs="Arial"/>
          <w:color w:val="000000"/>
          <w:szCs w:val="20"/>
        </w:rPr>
        <w:t>proposta apresentada está em conformidade com as exigências editalícias;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bCs/>
          <w:szCs w:val="20"/>
        </w:rPr>
      </w:pPr>
      <w:r w:rsidRPr="005B00DE">
        <w:rPr>
          <w:rFonts w:cs="Arial"/>
          <w:bCs/>
          <w:szCs w:val="20"/>
        </w:rPr>
        <w:t>que cumpre os requisitos do Decreto n. 7.174, de 2010, estando apto a usufruir dos critérios de preferência.</w:t>
      </w:r>
    </w:p>
    <w:p w:rsidR="0076143D" w:rsidRPr="00FF2B42" w:rsidRDefault="0076143D" w:rsidP="0076143D">
      <w:pPr>
        <w:numPr>
          <w:ilvl w:val="1"/>
          <w:numId w:val="1"/>
        </w:numPr>
        <w:autoSpaceDE w:val="0"/>
        <w:snapToGrid w:val="0"/>
        <w:spacing w:before="120" w:after="120" w:line="276" w:lineRule="auto"/>
        <w:ind w:left="425" w:firstLine="0"/>
        <w:jc w:val="both"/>
        <w:rPr>
          <w:rFonts w:cs="Arial"/>
          <w:color w:val="000000"/>
          <w:szCs w:val="20"/>
        </w:rPr>
      </w:pPr>
      <w:r w:rsidRPr="00FF2B42">
        <w:rPr>
          <w:rFonts w:cs="Arial"/>
          <w:color w:val="000000"/>
          <w:szCs w:val="20"/>
        </w:rPr>
        <w:lastRenderedPageBreak/>
        <w:t>A declaração falsa relativa ao cumprimento de qualquer condição sujeitará o licitante às sanções previstas em lei e neste Edital.</w:t>
      </w:r>
    </w:p>
    <w:p w:rsidR="0076143D" w:rsidRPr="005B00DE" w:rsidRDefault="0076143D" w:rsidP="0076143D">
      <w:pPr>
        <w:pStyle w:val="Nivel01"/>
        <w:tabs>
          <w:tab w:val="left" w:pos="567"/>
        </w:tabs>
        <w:spacing w:before="240" w:after="0" w:line="240" w:lineRule="auto"/>
        <w:ind w:right="0"/>
        <w:rPr>
          <w:rFonts w:cs="Arial"/>
        </w:rPr>
      </w:pPr>
      <w:r w:rsidRPr="005B00DE">
        <w:rPr>
          <w:rFonts w:cs="Arial"/>
        </w:rPr>
        <w:t>DA APRESENTAÇÃO DA PROPOSTA E DOS DOCUMENTOS DE HABILITAÇÃO</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themeColor="text1"/>
          <w:szCs w:val="20"/>
        </w:rPr>
        <w:t xml:space="preserve">Os licitantes </w:t>
      </w:r>
      <w:r w:rsidRPr="005B00DE">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5B00DE">
        <w:rPr>
          <w:rFonts w:cs="Arial"/>
          <w:color w:val="000000" w:themeColor="text1"/>
          <w:szCs w:val="20"/>
        </w:rPr>
        <w:t xml:space="preserve">, quando, então, encerrar-se-á automaticamente a etapa de envio dessa documentação. </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cs="Arial"/>
          <w:color w:val="000000"/>
          <w:szCs w:val="20"/>
        </w:rPr>
        <w:t>O envio da proposta, acompanhada dos documentos de habilitação exigidos neste Edital, ocorrerá por meio de chave de acesso e senha.</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cs="Arial"/>
          <w:color w:val="000000" w:themeColor="text1"/>
          <w:szCs w:val="20"/>
        </w:rPr>
        <w:t>Os licitantes poderão deixar de apresentar os documentos de habilitação que constem do SICAF, assegurado aos demais licitantes o direito de acesso aos dados constantes dos sistemas.</w:t>
      </w:r>
    </w:p>
    <w:p w:rsidR="0076143D" w:rsidRPr="005B00DE" w:rsidRDefault="0076143D" w:rsidP="0076143D">
      <w:pPr>
        <w:numPr>
          <w:ilvl w:val="1"/>
          <w:numId w:val="1"/>
        </w:numPr>
        <w:spacing w:before="120" w:after="120" w:line="276" w:lineRule="auto"/>
        <w:ind w:left="425" w:firstLine="0"/>
        <w:jc w:val="both"/>
        <w:rPr>
          <w:rFonts w:cs="Arial"/>
          <w:color w:val="000000" w:themeColor="text1"/>
          <w:szCs w:val="20"/>
        </w:rPr>
      </w:pPr>
      <w:r w:rsidRPr="005B00DE">
        <w:rPr>
          <w:rFonts w:eastAsia="Arial" w:cs="Arial"/>
          <w:szCs w:val="20"/>
        </w:rPr>
        <w:t>As Microempresas e Empresas de Pequeno Porte deverão encaminhar a documentação de habilitação, ainda que haja alguma restrição de regularidade fiscal e trabalhista, nos termos do art. 43, § 1º da LC nº 123, de 2006.</w:t>
      </w:r>
    </w:p>
    <w:p w:rsidR="0076143D" w:rsidRPr="005B00DE" w:rsidRDefault="0076143D" w:rsidP="0076143D">
      <w:pPr>
        <w:numPr>
          <w:ilvl w:val="1"/>
          <w:numId w:val="1"/>
        </w:numPr>
        <w:spacing w:before="120" w:after="120" w:line="276" w:lineRule="auto"/>
        <w:ind w:left="425" w:firstLine="0"/>
        <w:jc w:val="both"/>
        <w:rPr>
          <w:rFonts w:cs="Arial"/>
          <w:color w:val="000000"/>
          <w:szCs w:val="20"/>
        </w:rPr>
      </w:pPr>
      <w:r w:rsidRPr="005B00DE">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szCs w:val="20"/>
        </w:rPr>
        <w:t xml:space="preserve">Até a abertura da sessão pública, os licitantes poderão retirar ou substituir </w:t>
      </w:r>
      <w:r w:rsidRPr="005B00DE">
        <w:rPr>
          <w:rFonts w:cs="Arial"/>
          <w:color w:val="000000"/>
          <w:szCs w:val="20"/>
        </w:rPr>
        <w:t>a proposta e os documentos de habilitação anteriormente inseridos no sistema;</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szCs w:val="20"/>
        </w:rPr>
        <w:t>Não será estabelecida, nessa etapa do certame, ordem de classificação entre as propostas apresentadas, o que somente ocorrerá após a realização dos procedimentos de negociação e julgamento da proposta.</w:t>
      </w:r>
    </w:p>
    <w:p w:rsidR="0076143D" w:rsidRPr="005B00DE" w:rsidRDefault="0076143D" w:rsidP="0076143D">
      <w:pPr>
        <w:numPr>
          <w:ilvl w:val="1"/>
          <w:numId w:val="1"/>
        </w:numPr>
        <w:spacing w:before="120" w:after="120" w:line="276" w:lineRule="auto"/>
        <w:ind w:left="999"/>
        <w:jc w:val="both"/>
        <w:rPr>
          <w:rFonts w:cs="Arial"/>
          <w:color w:val="000000" w:themeColor="text1"/>
          <w:szCs w:val="20"/>
        </w:rPr>
      </w:pPr>
      <w:r w:rsidRPr="005B00DE">
        <w:rPr>
          <w:rFonts w:cs="Arial"/>
          <w:color w:val="000000" w:themeColor="text1"/>
          <w:szCs w:val="20"/>
        </w:rPr>
        <w:t xml:space="preserve">Os documentos que compõem a proposta e a habilitação do licitante melhor classificado somente </w:t>
      </w:r>
      <w:r w:rsidRPr="005B00DE">
        <w:rPr>
          <w:rFonts w:cs="Arial"/>
          <w:color w:val="000000"/>
          <w:szCs w:val="20"/>
        </w:rPr>
        <w:t>serão</w:t>
      </w:r>
      <w:r w:rsidRPr="005B00DE">
        <w:rPr>
          <w:rFonts w:cs="Arial"/>
          <w:color w:val="000000" w:themeColor="text1"/>
          <w:szCs w:val="20"/>
        </w:rPr>
        <w:t xml:space="preserve"> disponibilizados para avaliação do pregoeiro e para acesso público após o encerramento do envio de lances.</w:t>
      </w: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PREENCHIMENTO DA PROPOSTA</w:t>
      </w:r>
    </w:p>
    <w:p w:rsidR="0076143D" w:rsidRPr="00FF2B42" w:rsidRDefault="0076143D" w:rsidP="0076143D">
      <w:pPr>
        <w:numPr>
          <w:ilvl w:val="1"/>
          <w:numId w:val="1"/>
        </w:numPr>
        <w:spacing w:before="120" w:after="120" w:line="276" w:lineRule="auto"/>
        <w:ind w:left="425" w:firstLine="0"/>
        <w:jc w:val="both"/>
        <w:rPr>
          <w:rFonts w:cs="Arial"/>
          <w:color w:val="000000"/>
          <w:szCs w:val="20"/>
        </w:rPr>
      </w:pPr>
      <w:r w:rsidRPr="00FF2B42">
        <w:rPr>
          <w:rFonts w:cs="Arial"/>
          <w:szCs w:val="20"/>
        </w:rPr>
        <w:t>O licitante deverá enviar sua proposta mediante o preenchimento, no sistema eletrônico, dos seguintes campos:</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szCs w:val="20"/>
        </w:rPr>
        <w:t xml:space="preserve">Valor unitário e total </w:t>
      </w:r>
      <w:r w:rsidRPr="005B00DE">
        <w:rPr>
          <w:rFonts w:cs="Arial"/>
          <w:bCs/>
          <w:iCs/>
          <w:szCs w:val="20"/>
        </w:rPr>
        <w:t>do item;</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Marca;</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 xml:space="preserve">Fabricante; </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bCs/>
          <w:iCs/>
          <w:szCs w:val="20"/>
        </w:rPr>
        <w:t>Descrição detalhada do objeto, contendo as informações similares à especificação do Termo de Referência: indicando, no que for aplicável</w:t>
      </w:r>
      <w:r w:rsidRPr="005B00DE">
        <w:rPr>
          <w:rFonts w:cs="Arial"/>
          <w:szCs w:val="20"/>
        </w:rPr>
        <w:t xml:space="preserve">, o modelo, prazo de validade ou de garantia, número do registro ou inscrição do bem no órgão competente, quando for o caso;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szCs w:val="20"/>
        </w:rPr>
        <w:t>Todas as especificações do objeto contidas na proposta vinculam a Contratada.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lastRenderedPageBreak/>
        <w:t>Nos valores propostos estarão inclusos todos os custos operacionais, encargos previdenciários, trabalhistas, tributários, comerciais e quaisquer outros que incidam direta ou indiretamente no fornecimento dos bens.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prazo de validade da proposta não será inferior a</w:t>
      </w:r>
      <w:r w:rsidR="005B00DE">
        <w:rPr>
          <w:rFonts w:cs="Arial"/>
          <w:color w:val="000000"/>
          <w:szCs w:val="20"/>
        </w:rPr>
        <w:t xml:space="preserve"> </w:t>
      </w:r>
      <w:r w:rsidR="005B00DE" w:rsidRPr="005B00DE">
        <w:rPr>
          <w:rFonts w:cs="Arial"/>
          <w:b/>
          <w:color w:val="000000"/>
          <w:szCs w:val="20"/>
        </w:rPr>
        <w:t>60 (sessenta)</w:t>
      </w:r>
      <w:r w:rsidRPr="005B00DE">
        <w:rPr>
          <w:rFonts w:cs="Arial"/>
          <w:b/>
          <w:bCs/>
          <w:iCs/>
          <w:color w:val="000000"/>
          <w:szCs w:val="20"/>
        </w:rPr>
        <w:t xml:space="preserve"> dias</w:t>
      </w:r>
      <w:r w:rsidRPr="00FF2B42">
        <w:rPr>
          <w:rFonts w:cs="Arial"/>
          <w:b/>
          <w:color w:val="000000"/>
          <w:szCs w:val="20"/>
        </w:rPr>
        <w:t>,</w:t>
      </w:r>
      <w:r w:rsidRPr="00FF2B42">
        <w:rPr>
          <w:rFonts w:cs="Arial"/>
          <w:color w:val="000000"/>
          <w:szCs w:val="20"/>
        </w:rPr>
        <w:t xml:space="preserve"> a contar da data de sua apresentação.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licitantes devem respeitar os preços máximos estabelecidos nas normas de regência de contratações públicas federais, quando participarem de licitações</w:t>
      </w:r>
      <w:r>
        <w:rPr>
          <w:rFonts w:cs="Arial"/>
          <w:color w:val="000000"/>
          <w:szCs w:val="20"/>
        </w:rPr>
        <w:t xml:space="preserve"> públicas</w:t>
      </w:r>
      <w:r w:rsidRPr="00FF2B42">
        <w:rPr>
          <w:rFonts w:cs="Arial"/>
          <w:color w:val="000000"/>
          <w:szCs w:val="20"/>
        </w:rPr>
        <w:t>;</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color w:val="auto"/>
        </w:rPr>
        <w:t xml:space="preserve">DA ABERTURA DA SESSÃO, CLASSIFICAÇÃO DAS PROPOSTAS E FORMULAÇÃO DE LANCES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 xml:space="preserve">A </w:t>
      </w:r>
      <w:r w:rsidRPr="00FF2B42">
        <w:rPr>
          <w:rFonts w:cs="Arial"/>
          <w:color w:val="000000"/>
          <w:szCs w:val="20"/>
        </w:rPr>
        <w:t>abertura</w:t>
      </w:r>
      <w:r w:rsidRPr="00FF2B42">
        <w:rPr>
          <w:rFonts w:cs="Arial"/>
          <w:color w:val="000000"/>
          <w:szCs w:val="20"/>
          <w:lang w:eastAsia="en-US"/>
        </w:rPr>
        <w:t xml:space="preserve"> da presente licitação dar-se-á em sessão pública, por meio de sistema eletrônico, na data, horário e local indicados neste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 xml:space="preserve">  O</w:t>
      </w:r>
      <w:r w:rsidRPr="00FF2B42">
        <w:rPr>
          <w:rFonts w:cs="Arial"/>
          <w:color w:val="00000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sistema ordenará automaticamente as propostas classificadas, sendo que somente estas participarão da fase de lances.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sistema disponibilizará campo próprio para troca de mensagens entre o Pregoeiro e os licitantes.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 Iniciada a etapa competitiva, os licitantes deverão encaminhar lances </w:t>
      </w:r>
      <w:r w:rsidRPr="00FF2B42">
        <w:rPr>
          <w:rFonts w:cs="Arial"/>
          <w:color w:val="000000"/>
          <w:szCs w:val="20"/>
          <w:lang w:eastAsia="en-US"/>
        </w:rPr>
        <w:t>exclusivamente por meio do sistema eletrônico, sendo imediatamente</w:t>
      </w:r>
      <w:r w:rsidRPr="00FF2B42">
        <w:rPr>
          <w:rFonts w:cs="Arial"/>
          <w:color w:val="000000"/>
          <w:szCs w:val="20"/>
        </w:rPr>
        <w:t xml:space="preserve"> informados do seu recebimento e do valor consignado no registro. </w:t>
      </w:r>
    </w:p>
    <w:p w:rsidR="0076143D" w:rsidRPr="005B00DE"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5B00DE">
        <w:rPr>
          <w:rFonts w:cs="Arial"/>
          <w:szCs w:val="20"/>
        </w:rPr>
        <w:t xml:space="preserve">O lance deverá ser ofertado pelo valor </w:t>
      </w:r>
      <w:r w:rsidR="005B00DE" w:rsidRPr="005B00DE">
        <w:rPr>
          <w:rFonts w:cs="Arial"/>
          <w:szCs w:val="20"/>
        </w:rPr>
        <w:t>total</w:t>
      </w:r>
      <w:r w:rsidRPr="005B00DE">
        <w:rPr>
          <w:rFonts w:cs="Arial"/>
          <w:szCs w:val="20"/>
        </w:rPr>
        <w:t xml:space="preserve"> do item.</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lastRenderedPageBreak/>
        <w:t>Os licitantes poderão oferecer lances sucessivos, observando o horário fixado para abertura da sessão e as regras estabelecidas no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5B00DE">
        <w:rPr>
          <w:rFonts w:cs="Arial"/>
          <w:szCs w:val="20"/>
        </w:rPr>
        <w:t>O licitante somente poderá oferecer lance de valor inferior ao último por ele ofertado e</w:t>
      </w:r>
      <w:r w:rsidRPr="00FF2B42">
        <w:rPr>
          <w:rFonts w:cs="Arial"/>
          <w:szCs w:val="20"/>
        </w:rPr>
        <w:t xml:space="preserve"> registrado pelo sistema.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O intervalo mínimo de diferença de valores entre os lances, que incidirá tanto em relação aos lances intermediários quanto em relação à proposta que cobrir a melhor oferta deverá ser </w:t>
      </w:r>
      <w:r w:rsidR="00120056" w:rsidRPr="00AE2CDE">
        <w:rPr>
          <w:rFonts w:cs="Arial"/>
          <w:szCs w:val="20"/>
        </w:rPr>
        <w:t>R$ 0,05</w:t>
      </w:r>
      <w:r w:rsidRPr="00AE2CDE">
        <w:rPr>
          <w:rFonts w:cs="Arial"/>
          <w:szCs w:val="20"/>
        </w:rPr>
        <w:t xml:space="preserve"> (</w:t>
      </w:r>
      <w:r w:rsidR="00120056" w:rsidRPr="00AE2CDE">
        <w:rPr>
          <w:rFonts w:cs="Arial"/>
          <w:szCs w:val="20"/>
        </w:rPr>
        <w:t>cinco centavos</w:t>
      </w:r>
      <w:r w:rsidRPr="00AE2CDE">
        <w:rPr>
          <w:rFonts w:cs="Arial"/>
          <w:szCs w:val="20"/>
        </w:rPr>
        <w:t>).</w:t>
      </w:r>
    </w:p>
    <w:p w:rsidR="0076143D" w:rsidRPr="00AE2CDE" w:rsidRDefault="0076143D" w:rsidP="00EE440E">
      <w:pPr>
        <w:pStyle w:val="PargrafodaLista"/>
        <w:numPr>
          <w:ilvl w:val="0"/>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0"/>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pStyle w:val="PargrafodaLista"/>
        <w:numPr>
          <w:ilvl w:val="1"/>
          <w:numId w:val="3"/>
        </w:numPr>
        <w:spacing w:before="120" w:after="120" w:line="276" w:lineRule="auto"/>
        <w:contextualSpacing w:val="0"/>
        <w:jc w:val="both"/>
        <w:rPr>
          <w:rFonts w:cs="Arial"/>
          <w:iCs/>
          <w:vanish/>
          <w:szCs w:val="20"/>
        </w:rPr>
      </w:pP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iCs/>
          <w:szCs w:val="20"/>
        </w:rPr>
        <w:t xml:space="preserve">Será adotado </w:t>
      </w:r>
      <w:r w:rsidRPr="00AE2CDE">
        <w:rPr>
          <w:rFonts w:cs="Arial"/>
          <w:szCs w:val="20"/>
        </w:rPr>
        <w:t xml:space="preserve">para o envio de lances no pregão eletrônico o modo de disputa “aberto”, em que os </w:t>
      </w:r>
      <w:r w:rsidRPr="00AE2CDE">
        <w:rPr>
          <w:rFonts w:cs="Arial"/>
          <w:iCs/>
          <w:szCs w:val="20"/>
        </w:rPr>
        <w:t>licitantes</w:t>
      </w:r>
      <w:r w:rsidRPr="00AE2CDE">
        <w:rPr>
          <w:rFonts w:cs="Arial"/>
          <w:szCs w:val="20"/>
        </w:rPr>
        <w:t xml:space="preserve"> apresentarão lances públicos e sucessivos, com prorrogações.</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Não havendo novos lances na forma estabelecida nos itens anteriores, a sessão pública encerrar-se-á automaticamente.</w:t>
      </w:r>
    </w:p>
    <w:p w:rsidR="0076143D" w:rsidRPr="00AE2CDE" w:rsidRDefault="0076143D" w:rsidP="00EE440E">
      <w:pPr>
        <w:numPr>
          <w:ilvl w:val="1"/>
          <w:numId w:val="3"/>
        </w:numPr>
        <w:spacing w:before="120" w:after="120" w:line="276" w:lineRule="auto"/>
        <w:jc w:val="both"/>
        <w:rPr>
          <w:rFonts w:cs="Arial"/>
          <w:iCs/>
          <w:szCs w:val="20"/>
        </w:rPr>
      </w:pPr>
      <w:r w:rsidRPr="00AE2CDE">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76143D" w:rsidRPr="00AE2CDE" w:rsidRDefault="0076143D" w:rsidP="002B6F52">
      <w:pPr>
        <w:pStyle w:val="PargrafodaLista"/>
        <w:numPr>
          <w:ilvl w:val="1"/>
          <w:numId w:val="21"/>
        </w:numPr>
        <w:spacing w:before="120" w:after="120" w:line="276" w:lineRule="auto"/>
        <w:ind w:left="999"/>
        <w:contextualSpacing w:val="0"/>
        <w:jc w:val="both"/>
        <w:rPr>
          <w:rFonts w:cs="Arial"/>
          <w:szCs w:val="20"/>
        </w:rPr>
      </w:pPr>
      <w:r w:rsidRPr="00AE2CDE">
        <w:rPr>
          <w:rFonts w:cs="Arial"/>
          <w:szCs w:val="20"/>
        </w:rPr>
        <w:t xml:space="preserve">Não serão aceitos dois ou mais lances de mesmo valor, prevalecendo aquele que for recebido e registrado em primeiro lugar.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Durante o transcurso da sessão pública, os licitantes serão informados, em tempo real, do valor do menor lance registrado, vedada a identificação do licitante.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No caso de desconexão com o Pregoeiro, no decorrer da etapa competitiva do Pregão, o sistema eletrônico poderá permanecer acessível aos licitantes para a recepção dos lances.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AE2CDE">
        <w:rPr>
          <w:rFonts w:cs="Arial"/>
          <w:szCs w:val="20"/>
        </w:rPr>
        <w:t xml:space="preserve">O Critério de julgamento adotado será o </w:t>
      </w:r>
      <w:r w:rsidR="00AE2CDE" w:rsidRPr="00AE2CDE">
        <w:rPr>
          <w:rFonts w:cs="Arial"/>
          <w:szCs w:val="20"/>
        </w:rPr>
        <w:t>menor preço</w:t>
      </w:r>
      <w:r w:rsidRPr="00AE2CDE">
        <w:rPr>
          <w:rFonts w:cs="Arial"/>
          <w:szCs w:val="20"/>
        </w:rPr>
        <w:t xml:space="preserve">, conforme definido neste Edital e seus anexos. </w:t>
      </w:r>
    </w:p>
    <w:p w:rsidR="0076143D" w:rsidRPr="00AE2CDE" w:rsidRDefault="0076143D" w:rsidP="0076143D">
      <w:pPr>
        <w:numPr>
          <w:ilvl w:val="1"/>
          <w:numId w:val="1"/>
        </w:numPr>
        <w:spacing w:before="120" w:after="120" w:line="276" w:lineRule="auto"/>
        <w:ind w:left="999"/>
        <w:jc w:val="both"/>
        <w:rPr>
          <w:rFonts w:eastAsia="Zurich BT" w:cs="Arial"/>
          <w:szCs w:val="20"/>
        </w:rPr>
      </w:pPr>
      <w:r w:rsidRPr="00AE2CDE">
        <w:rPr>
          <w:rFonts w:cs="Arial"/>
          <w:szCs w:val="20"/>
          <w:lang w:eastAsia="en-US"/>
        </w:rPr>
        <w:t>Caso o licitante não apresente lances, concorrerá com o valor de sua proposta.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w:t>
      </w:r>
      <w:r w:rsidRPr="00FF2B42">
        <w:rPr>
          <w:rFonts w:cs="Arial"/>
          <w:color w:val="000000"/>
          <w:szCs w:val="20"/>
          <w:lang w:eastAsia="en-US"/>
        </w:rPr>
        <w:lastRenderedPageBreak/>
        <w:t>como das demais classificadas, para o fim de aplicar-se o disposto nos arts. 44 e 45 da LC nº 123, de 2006, regulamentada pelo Decreto nº 8.538, de 2015.</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 xml:space="preserve">Nessas condições, as propostas de microempresas e empresas de pequeno porte que se encontrarem na faixa de até 5% (cinco por cento) acima da </w:t>
      </w:r>
      <w:r w:rsidRPr="00AE2CDE">
        <w:rPr>
          <w:rFonts w:cs="Arial"/>
          <w:color w:val="000000" w:themeColor="text1"/>
          <w:szCs w:val="20"/>
        </w:rPr>
        <w:t>melhor proposta ou melhor lance</w:t>
      </w:r>
      <w:r w:rsidRPr="00AE2CDE">
        <w:rPr>
          <w:rFonts w:cs="Arial"/>
          <w:color w:val="000000"/>
          <w:szCs w:val="20"/>
          <w:lang w:eastAsia="en-US"/>
        </w:rPr>
        <w:t xml:space="preserve"> serão consideradas empatadas com a primeira colocada.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color w:val="00000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eastAsia="Arial" w:cs="Arial"/>
          <w:szCs w:val="20"/>
        </w:rPr>
        <w:t xml:space="preserve">Só poderá haver empate entre propostas iguais (não seguidas de lances), ou entre lances finais da fase fechada do modo de disputa aberto e fechado. </w:t>
      </w:r>
    </w:p>
    <w:p w:rsidR="0076143D" w:rsidRPr="00AE2CDE" w:rsidRDefault="0076143D" w:rsidP="0076143D">
      <w:pPr>
        <w:pStyle w:val="PargrafodaLista"/>
        <w:numPr>
          <w:ilvl w:val="1"/>
          <w:numId w:val="1"/>
        </w:numPr>
        <w:spacing w:before="120" w:after="120" w:line="276" w:lineRule="auto"/>
        <w:ind w:left="999"/>
        <w:contextualSpacing w:val="0"/>
        <w:jc w:val="both"/>
        <w:rPr>
          <w:rFonts w:cs="Arial"/>
          <w:color w:val="000000"/>
          <w:szCs w:val="20"/>
          <w:lang w:eastAsia="en-US"/>
        </w:rPr>
      </w:pPr>
      <w:r w:rsidRPr="00AE2CDE">
        <w:rPr>
          <w:rFonts w:cs="Arial"/>
          <w:color w:val="000000" w:themeColor="text1"/>
          <w:szCs w:val="20"/>
        </w:rPr>
        <w:t xml:space="preserve">Havendo </w:t>
      </w:r>
      <w:r w:rsidRPr="00AE2CDE">
        <w:rPr>
          <w:rFonts w:eastAsia="Arial" w:cs="Arial"/>
          <w:szCs w:val="20"/>
        </w:rPr>
        <w:t>eventual</w:t>
      </w:r>
      <w:r w:rsidRPr="00AE2CDE">
        <w:rPr>
          <w:rFonts w:cs="Arial"/>
          <w:color w:val="000000" w:themeColor="text1"/>
          <w:szCs w:val="20"/>
        </w:rPr>
        <w:t xml:space="preserve"> empate entre propostas ou lances</w:t>
      </w:r>
      <w:r w:rsidRPr="00AE2CDE">
        <w:rPr>
          <w:rFonts w:cs="Arial"/>
          <w:color w:val="000000"/>
          <w:szCs w:val="20"/>
          <w:lang w:eastAsia="en-US"/>
        </w:rPr>
        <w:t>, o critério de desempate será aquele previsto no art. 3º, § 2º, da Lei nº 8.666, de 1993, assegurando-se a preferência, sucessivamente, aos bens produzidos: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no pais;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 xml:space="preserve">por empresas brasileiras; </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por empresas que invistam em pesquisa e no desenvolvimento de tecnologia no País;</w:t>
      </w:r>
    </w:p>
    <w:p w:rsidR="0076143D" w:rsidRPr="00AE2CDE"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AE2CDE">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76143D" w:rsidRPr="00AE2CDE"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AE2CDE">
        <w:rPr>
          <w:rFonts w:cs="Arial"/>
          <w:szCs w:val="20"/>
        </w:rPr>
        <w:t xml:space="preserve">Persistindo </w:t>
      </w:r>
      <w:r w:rsidRPr="00AE2CDE">
        <w:rPr>
          <w:rFonts w:eastAsia="Arial" w:cs="Arial"/>
          <w:szCs w:val="20"/>
        </w:rPr>
        <w:t xml:space="preserve">o empate, </w:t>
      </w:r>
      <w:r w:rsidRPr="00AE2CDE">
        <w:rPr>
          <w:rFonts w:cs="Arial"/>
          <w:color w:val="000000"/>
          <w:szCs w:val="20"/>
        </w:rPr>
        <w:t>a proposta vencedora será sorteada pelo sistema eletrônico dentre as propostas ou os lances empatados</w:t>
      </w:r>
      <w:r w:rsidRPr="00AE2CDE">
        <w:rPr>
          <w:rFonts w:eastAsia="Arial" w:cs="Arial"/>
          <w:szCs w:val="20"/>
        </w:rPr>
        <w:t>.</w:t>
      </w:r>
      <w:r w:rsidRPr="00AE2CDE">
        <w:rPr>
          <w:rFonts w:cs="Arial"/>
          <w:color w:val="000000"/>
          <w:szCs w:val="20"/>
          <w:lang w:eastAsia="en-US"/>
        </w:rPr>
        <w:t xml:space="preserve"> </w:t>
      </w:r>
    </w:p>
    <w:p w:rsidR="0076143D" w:rsidRPr="00AE2CDE" w:rsidRDefault="0076143D" w:rsidP="0076143D">
      <w:pPr>
        <w:pStyle w:val="PargrafodaLista"/>
        <w:numPr>
          <w:ilvl w:val="1"/>
          <w:numId w:val="1"/>
        </w:numPr>
        <w:tabs>
          <w:tab w:val="left" w:pos="-12"/>
        </w:tabs>
        <w:spacing w:before="120" w:after="120" w:line="276" w:lineRule="auto"/>
        <w:ind w:left="999"/>
        <w:contextualSpacing w:val="0"/>
        <w:jc w:val="both"/>
        <w:rPr>
          <w:rFonts w:cs="Arial"/>
          <w:color w:val="000000" w:themeColor="text1"/>
          <w:szCs w:val="20"/>
        </w:rPr>
      </w:pPr>
      <w:r w:rsidRPr="00AE2CDE">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color w:val="000000"/>
          <w:szCs w:val="20"/>
          <w:lang w:eastAsia="en-US"/>
        </w:rPr>
      </w:pPr>
      <w:r w:rsidRPr="00FF2B42">
        <w:rPr>
          <w:rFonts w:cs="Arial"/>
          <w:color w:val="000000"/>
          <w:szCs w:val="20"/>
          <w:lang w:eastAsia="en-US"/>
        </w:rPr>
        <w:t>A negociação será realizada por meio do sistema, podendo ser acompanhada pelos demais licitantes.</w:t>
      </w:r>
    </w:p>
    <w:p w:rsidR="0076143D" w:rsidRPr="00AE2CDE" w:rsidRDefault="0076143D" w:rsidP="0076143D">
      <w:pPr>
        <w:pStyle w:val="PargrafodaLista"/>
        <w:numPr>
          <w:ilvl w:val="2"/>
          <w:numId w:val="1"/>
        </w:numPr>
        <w:tabs>
          <w:tab w:val="left" w:pos="-12"/>
        </w:tabs>
        <w:spacing w:before="120" w:after="120" w:line="276" w:lineRule="auto"/>
        <w:ind w:left="1638"/>
        <w:contextualSpacing w:val="0"/>
        <w:jc w:val="both"/>
        <w:rPr>
          <w:rFonts w:eastAsia="Arial" w:cs="Arial"/>
          <w:szCs w:val="20"/>
        </w:rPr>
      </w:pPr>
      <w:r w:rsidRPr="00AE2CDE">
        <w:rPr>
          <w:rFonts w:cs="Arial"/>
          <w:color w:val="000000"/>
          <w:szCs w:val="20"/>
        </w:rPr>
        <w:t xml:space="preserve">O pregoeiro solicitará ao licitante </w:t>
      </w:r>
      <w:r w:rsidRPr="00AE2CDE">
        <w:rPr>
          <w:rFonts w:cs="Arial"/>
          <w:color w:val="000000" w:themeColor="text1"/>
          <w:szCs w:val="20"/>
        </w:rPr>
        <w:t xml:space="preserve">melhor classificado </w:t>
      </w:r>
      <w:r w:rsidRPr="00AE2CDE">
        <w:rPr>
          <w:rFonts w:cs="Arial"/>
          <w:color w:val="000000"/>
          <w:szCs w:val="20"/>
        </w:rPr>
        <w:t xml:space="preserve">que, </w:t>
      </w:r>
      <w:r w:rsidRPr="00AE2CDE">
        <w:rPr>
          <w:rFonts w:cs="Arial"/>
          <w:color w:val="000000" w:themeColor="text1"/>
          <w:szCs w:val="20"/>
        </w:rPr>
        <w:t xml:space="preserve">no prazo </w:t>
      </w:r>
      <w:r w:rsidRPr="00AE2CDE">
        <w:rPr>
          <w:rFonts w:cs="Arial"/>
          <w:b/>
          <w:color w:val="000000" w:themeColor="text1"/>
          <w:szCs w:val="20"/>
        </w:rPr>
        <w:t>de</w:t>
      </w:r>
      <w:r w:rsidR="00AE2CDE" w:rsidRPr="00AE2CDE">
        <w:rPr>
          <w:rFonts w:cs="Arial"/>
          <w:b/>
          <w:color w:val="000000" w:themeColor="text1"/>
          <w:szCs w:val="20"/>
        </w:rPr>
        <w:t xml:space="preserve"> 2h (duas horas)</w:t>
      </w:r>
      <w:r w:rsidRPr="00AE2CDE">
        <w:rPr>
          <w:rFonts w:cs="Arial"/>
          <w:color w:val="000000" w:themeColor="text1"/>
          <w:szCs w:val="20"/>
        </w:rPr>
        <w:t xml:space="preserve">, envie </w:t>
      </w:r>
      <w:r w:rsidRPr="00AE2CDE">
        <w:rPr>
          <w:rFonts w:cs="Arial"/>
          <w:color w:val="000000"/>
          <w:szCs w:val="20"/>
        </w:rPr>
        <w:t xml:space="preserve">a proposta adequada ao último lance ofertado após a </w:t>
      </w:r>
      <w:r w:rsidRPr="00AE2CDE">
        <w:rPr>
          <w:rFonts w:cs="Arial"/>
          <w:color w:val="000000"/>
          <w:szCs w:val="20"/>
        </w:rPr>
        <w:lastRenderedPageBreak/>
        <w:t xml:space="preserve">negociação realizada, acompanhada, se for o caso, dos documentos complementares, quando necessários à confirmação daqueles exigidos neste Edital e já apresentados.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FF2B42">
        <w:rPr>
          <w:rFonts w:cs="Arial"/>
          <w:color w:val="000000"/>
          <w:szCs w:val="20"/>
          <w:lang w:eastAsia="en-US"/>
        </w:rPr>
        <w:t>Após a negociação do preço, o Pregoeiro iniciará a fase de aceitação e julgamento da proposta.</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t>DA ACEITABILIDADE DA PROPOSTA VENCEDORA.</w:t>
      </w:r>
    </w:p>
    <w:p w:rsidR="0076143D" w:rsidRPr="00F24D1F" w:rsidRDefault="0076143D" w:rsidP="0076143D">
      <w:pPr>
        <w:pStyle w:val="PargrafodaLista"/>
        <w:numPr>
          <w:ilvl w:val="1"/>
          <w:numId w:val="1"/>
        </w:numPr>
        <w:spacing w:before="120" w:after="120" w:line="276" w:lineRule="auto"/>
        <w:ind w:left="425" w:firstLine="0"/>
        <w:contextualSpacing w:val="0"/>
        <w:jc w:val="both"/>
        <w:rPr>
          <w:rFonts w:cs="Arial"/>
          <w:i/>
          <w:color w:val="000000" w:themeColor="text1"/>
          <w:szCs w:val="20"/>
        </w:rPr>
      </w:pPr>
      <w:r w:rsidRPr="00F24D1F">
        <w:rPr>
          <w:rFonts w:cs="Arial"/>
          <w:szCs w:val="20"/>
        </w:rPr>
        <w:t xml:space="preserve">Encerrada </w:t>
      </w:r>
      <w:r w:rsidRPr="00F24D1F">
        <w:rPr>
          <w:rFonts w:cs="Arial"/>
          <w:color w:val="00000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color w:val="7030A0"/>
          <w:szCs w:val="20"/>
        </w:rPr>
      </w:pPr>
      <w:r w:rsidRPr="00FF2B42">
        <w:rPr>
          <w:rFonts w:cs="Arial"/>
          <w:color w:val="00000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Pr="00FF2B42">
        <w:rPr>
          <w:rFonts w:cs="Arial"/>
          <w:szCs w:val="20"/>
        </w:rPr>
        <w:t xml:space="preserve"> </w:t>
      </w:r>
    </w:p>
    <w:p w:rsidR="0076143D" w:rsidRPr="004617D7" w:rsidRDefault="0076143D" w:rsidP="0076143D">
      <w:pPr>
        <w:pStyle w:val="PargrafodaLista"/>
        <w:numPr>
          <w:ilvl w:val="1"/>
          <w:numId w:val="1"/>
        </w:numPr>
        <w:spacing w:before="120" w:after="120" w:line="276" w:lineRule="auto"/>
        <w:ind w:left="425" w:firstLine="0"/>
        <w:contextualSpacing w:val="0"/>
        <w:jc w:val="both"/>
        <w:rPr>
          <w:rFonts w:cs="Arial"/>
          <w:b/>
          <w:color w:val="7030A0"/>
          <w:szCs w:val="20"/>
        </w:rPr>
      </w:pPr>
      <w:r w:rsidRPr="004617D7">
        <w:rPr>
          <w:rFonts w:cs="Arial"/>
          <w:color w:val="000000"/>
          <w:szCs w:val="20"/>
        </w:rPr>
        <w:t>Será desclassificada a proposta ou o lance vencedor, apresentar preço final superior ao preço máximo fixado (Acórdão nº 1455/2018 -TCU - Plenário),</w:t>
      </w:r>
      <w:r>
        <w:rPr>
          <w:rFonts w:cs="Arial"/>
          <w:color w:val="000000"/>
          <w:szCs w:val="20"/>
        </w:rPr>
        <w:t xml:space="preserve"> desconto menor do que o mínimo exigido</w:t>
      </w:r>
      <w:r w:rsidRPr="004617D7">
        <w:rPr>
          <w:rFonts w:cs="Arial"/>
          <w:color w:val="000000"/>
          <w:szCs w:val="20"/>
        </w:rPr>
        <w:t xml:space="preserve"> ou que apresentar preço manifestamente inexequível</w:t>
      </w:r>
      <w:r>
        <w:rPr>
          <w:rFonts w:cs="Arial"/>
          <w:color w:val="000000"/>
          <w:szCs w:val="20"/>
        </w:rPr>
        <w:t>.</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Qualquer interessado poderá requerer que se realizem diligências para aferir a exequibilidade e a legalidade das propostas, devendo apresentar as provas ou os indícios que fundamentam a suspeita;</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76143D" w:rsidRPr="00F24D1F" w:rsidRDefault="0076143D" w:rsidP="0076143D">
      <w:pPr>
        <w:pStyle w:val="PargrafodaLista"/>
        <w:numPr>
          <w:ilvl w:val="1"/>
          <w:numId w:val="1"/>
        </w:numPr>
        <w:spacing w:before="120" w:after="120" w:line="276" w:lineRule="auto"/>
        <w:ind w:left="999" w:right="-15"/>
        <w:jc w:val="both"/>
        <w:rPr>
          <w:rFonts w:cs="Arial"/>
          <w:color w:val="000000" w:themeColor="text1"/>
          <w:szCs w:val="20"/>
          <w:lang w:eastAsia="en-US"/>
        </w:rPr>
      </w:pPr>
      <w:r w:rsidRPr="00F24D1F">
        <w:rPr>
          <w:rFonts w:cs="Arial"/>
          <w:color w:val="000000" w:themeColor="text1"/>
          <w:szCs w:val="20"/>
          <w:lang w:eastAsia="en-US"/>
        </w:rPr>
        <w:t>O Pregoeiro poderá convocar o licitante para enviar documento digital complementar, por meio de funcionalidade disponível no sistema, no prazo de</w:t>
      </w:r>
      <w:r w:rsidR="00F24D1F" w:rsidRPr="00F24D1F">
        <w:rPr>
          <w:rFonts w:cs="Arial"/>
          <w:color w:val="000000" w:themeColor="text1"/>
          <w:szCs w:val="20"/>
          <w:lang w:eastAsia="en-US"/>
        </w:rPr>
        <w:t xml:space="preserve"> 02 (duas), </w:t>
      </w:r>
      <w:r w:rsidRPr="00F24D1F">
        <w:rPr>
          <w:rFonts w:cs="Arial"/>
          <w:color w:val="000000" w:themeColor="text1"/>
          <w:szCs w:val="20"/>
          <w:lang w:eastAsia="en-US"/>
        </w:rPr>
        <w:t>sob pena de não aceitação da proposta.</w:t>
      </w:r>
    </w:p>
    <w:p w:rsidR="0076143D" w:rsidRPr="00F24D1F" w:rsidRDefault="0076143D" w:rsidP="0076143D">
      <w:pPr>
        <w:numPr>
          <w:ilvl w:val="2"/>
          <w:numId w:val="1"/>
        </w:numPr>
        <w:spacing w:before="120" w:after="120" w:line="276" w:lineRule="auto"/>
        <w:ind w:left="1638" w:right="-15"/>
        <w:jc w:val="both"/>
        <w:rPr>
          <w:rFonts w:cs="Arial"/>
          <w:color w:val="000000" w:themeColor="text1"/>
          <w:szCs w:val="20"/>
          <w:lang w:eastAsia="en-US"/>
        </w:rPr>
      </w:pPr>
      <w:r w:rsidRPr="00F24D1F">
        <w:rPr>
          <w:rFonts w:cs="Arial"/>
          <w:color w:val="000000"/>
          <w:szCs w:val="20"/>
          <w:lang w:eastAsia="en-US"/>
        </w:rPr>
        <w:t>É facultado ao pregoeiro prorrogar o prazo estabelecido, a partir de solicitação fundamentada feita no chat pelo licitante, antes de findo o prazo</w:t>
      </w:r>
      <w:r w:rsidRPr="00F24D1F">
        <w:rPr>
          <w:rFonts w:cs="Arial"/>
          <w:color w:val="000000" w:themeColor="text1"/>
          <w:szCs w:val="20"/>
          <w:lang w:eastAsia="en-US"/>
        </w:rPr>
        <w:t xml:space="preserve">. </w:t>
      </w:r>
    </w:p>
    <w:p w:rsidR="0076143D" w:rsidRPr="00FF2B42" w:rsidRDefault="0076143D" w:rsidP="0076143D">
      <w:pPr>
        <w:pStyle w:val="PargrafodaLista"/>
        <w:numPr>
          <w:ilvl w:val="2"/>
          <w:numId w:val="1"/>
        </w:numPr>
        <w:spacing w:before="120" w:after="120" w:line="276" w:lineRule="auto"/>
        <w:ind w:left="1638"/>
        <w:contextualSpacing w:val="0"/>
        <w:jc w:val="both"/>
        <w:rPr>
          <w:rFonts w:cs="Arial"/>
          <w:strike/>
          <w:szCs w:val="20"/>
        </w:rPr>
      </w:pPr>
      <w:r w:rsidRPr="00FF2B42">
        <w:rPr>
          <w:rFonts w:cs="Arial"/>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r w:rsidRPr="00FF2B42">
        <w:rPr>
          <w:rFonts w:cs="Arial"/>
          <w:strike/>
          <w:szCs w:val="20"/>
          <w:lang w:eastAsia="en-US"/>
        </w:rPr>
        <w:t>.</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iCs/>
          <w:color w:val="000000"/>
          <w:szCs w:val="20"/>
        </w:rPr>
      </w:pPr>
      <w:r w:rsidRPr="00FF2B42">
        <w:rPr>
          <w:rFonts w:cs="Arial"/>
          <w:bCs/>
          <w:iCs/>
          <w:color w:val="000000"/>
          <w:szCs w:val="20"/>
        </w:rPr>
        <w:lastRenderedPageBreak/>
        <w:t>Se a proposta ou lance vencedor for desclassificado, o Pregoeiro examinará a proposta ou lance subsequente, e, assim sucessivamente, na ordem de classificação.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color w:val="000000"/>
          <w:szCs w:val="20"/>
          <w:lang w:eastAsia="en-US"/>
        </w:rPr>
        <w:t>Havendo necessidade, o Pregoeiro suspenderá a sessão, informando no “</w:t>
      </w:r>
      <w:r w:rsidRPr="00FF2B42">
        <w:rPr>
          <w:rFonts w:cs="Arial"/>
          <w:i/>
          <w:color w:val="000000"/>
          <w:szCs w:val="20"/>
          <w:lang w:eastAsia="en-US"/>
        </w:rPr>
        <w:t>chat</w:t>
      </w:r>
      <w:r w:rsidRPr="00FF2B42">
        <w:rPr>
          <w:rFonts w:cs="Arial"/>
          <w:color w:val="000000"/>
          <w:szCs w:val="20"/>
          <w:lang w:eastAsia="en-US"/>
        </w:rPr>
        <w:t xml:space="preserve">” a </w:t>
      </w:r>
      <w:r w:rsidRPr="00FF2B42">
        <w:rPr>
          <w:rFonts w:cs="Arial"/>
          <w:szCs w:val="20"/>
          <w:lang w:eastAsia="en-US"/>
        </w:rPr>
        <w:t>nova data e horário para a sua continuidade.</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76143D" w:rsidRPr="00D42C20" w:rsidRDefault="0076143D" w:rsidP="0076143D">
      <w:pPr>
        <w:numPr>
          <w:ilvl w:val="1"/>
          <w:numId w:val="1"/>
        </w:numPr>
        <w:spacing w:before="120" w:after="120" w:line="276" w:lineRule="auto"/>
        <w:ind w:left="999" w:right="-15"/>
        <w:jc w:val="both"/>
        <w:rPr>
          <w:rFonts w:cs="Arial"/>
          <w:color w:val="000000" w:themeColor="text1"/>
          <w:szCs w:val="20"/>
        </w:rPr>
      </w:pPr>
      <w:r w:rsidRPr="00D42C20">
        <w:rPr>
          <w:rFonts w:cs="Arial"/>
          <w:color w:val="000000"/>
          <w:szCs w:val="20"/>
        </w:rPr>
        <w:t xml:space="preserve">Encerrada a análise quanto à aceitação da proposta, o pregoeiro verificará a habilitação do licitante, </w:t>
      </w:r>
      <w:r w:rsidRPr="00D42C20">
        <w:rPr>
          <w:rFonts w:cs="Arial"/>
          <w:color w:val="000000" w:themeColor="text1"/>
          <w:szCs w:val="20"/>
          <w:lang w:eastAsia="en-US"/>
        </w:rPr>
        <w:t>observado</w:t>
      </w:r>
      <w:r w:rsidRPr="00D42C20">
        <w:rPr>
          <w:rFonts w:cs="Arial"/>
          <w:color w:val="000000"/>
          <w:szCs w:val="20"/>
        </w:rPr>
        <w:t xml:space="preserve"> o disposto neste Edital. </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t xml:space="preserve">DA HABILITAÇÃO  </w:t>
      </w:r>
    </w:p>
    <w:p w:rsidR="0076143D" w:rsidRPr="00D42C20" w:rsidRDefault="0076143D" w:rsidP="0076143D">
      <w:pPr>
        <w:pStyle w:val="Nivel01"/>
        <w:numPr>
          <w:ilvl w:val="1"/>
          <w:numId w:val="1"/>
        </w:numPr>
        <w:tabs>
          <w:tab w:val="left" w:pos="567"/>
        </w:tabs>
        <w:spacing w:before="240" w:after="0"/>
        <w:ind w:left="999" w:right="0"/>
        <w:rPr>
          <w:rFonts w:cs="Arial"/>
          <w:b w:val="0"/>
          <w:lang w:eastAsia="ar-SA"/>
        </w:rPr>
      </w:pPr>
      <w:r w:rsidRPr="00D42C20">
        <w:rPr>
          <w:rFonts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 xml:space="preserve">a) SICAF;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b) Cadastro Nacional de Empresas Inidôneas e Suspensas - CEIS, mantido pela Controladoria-Geral da União (</w:t>
      </w:r>
      <w:hyperlink r:id="rId15" w:history="1">
        <w:r w:rsidRPr="00D42C20">
          <w:rPr>
            <w:rStyle w:val="Hyperlink"/>
            <w:rFonts w:cs="Arial"/>
            <w:szCs w:val="20"/>
            <w:lang w:eastAsia="ar-SA"/>
          </w:rPr>
          <w:t>www.portaldatransparencia.gov.br/ceis</w:t>
        </w:r>
      </w:hyperlink>
      <w:r w:rsidRPr="00D42C20">
        <w:rPr>
          <w:rFonts w:cs="Arial"/>
          <w:szCs w:val="20"/>
          <w:lang w:eastAsia="ar-SA"/>
        </w:rPr>
        <w:t xml:space="preserve">);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c) Cadastro Nacional de Condenações Cíveis por Atos de Improbidade Administrativa, mantido pelo Conselho Nacional de Justiça (</w:t>
      </w:r>
      <w:hyperlink r:id="rId16" w:history="1">
        <w:r w:rsidRPr="00D42C20">
          <w:rPr>
            <w:rStyle w:val="Hyperlink"/>
            <w:rFonts w:cs="Arial"/>
            <w:szCs w:val="20"/>
            <w:lang w:eastAsia="ar-SA"/>
          </w:rPr>
          <w:t>www.cnj.jus.br/improbidade_adm/consultar_requerido.php</w:t>
        </w:r>
      </w:hyperlink>
      <w:r w:rsidRPr="00D42C20">
        <w:rPr>
          <w:rFonts w:cs="Arial"/>
          <w:szCs w:val="20"/>
          <w:lang w:eastAsia="ar-SA"/>
        </w:rPr>
        <w:t xml:space="preserve">).  </w:t>
      </w:r>
    </w:p>
    <w:p w:rsidR="0076143D" w:rsidRPr="00D42C20" w:rsidRDefault="0076143D" w:rsidP="0076143D">
      <w:pPr>
        <w:pStyle w:val="PargrafodaLista"/>
        <w:spacing w:before="120" w:after="120" w:line="276" w:lineRule="auto"/>
        <w:ind w:left="1134"/>
        <w:jc w:val="both"/>
        <w:rPr>
          <w:rFonts w:cs="Arial"/>
          <w:szCs w:val="20"/>
          <w:lang w:eastAsia="ar-SA"/>
        </w:rPr>
      </w:pPr>
      <w:r w:rsidRPr="00D42C20">
        <w:rPr>
          <w:rFonts w:cs="Arial"/>
          <w:szCs w:val="20"/>
          <w:lang w:eastAsia="ar-SA"/>
        </w:rPr>
        <w:t xml:space="preserve">d) Lista de Inidôneos e o Cadastro Integrado de Condenações por Ilícitos Administrativos - CADICON, mantidos pelo Tribunal de Contas da União - TCU; </w:t>
      </w:r>
    </w:p>
    <w:p w:rsidR="0076143D" w:rsidRPr="00D42C20" w:rsidRDefault="0076143D" w:rsidP="0076143D">
      <w:pPr>
        <w:pStyle w:val="Nivel01"/>
        <w:numPr>
          <w:ilvl w:val="2"/>
          <w:numId w:val="1"/>
        </w:numPr>
        <w:tabs>
          <w:tab w:val="left" w:pos="567"/>
        </w:tabs>
        <w:spacing w:before="240" w:after="0"/>
        <w:ind w:left="1638" w:right="0"/>
        <w:rPr>
          <w:rFonts w:cs="Arial"/>
          <w:b w:val="0"/>
        </w:rPr>
      </w:pPr>
      <w:r w:rsidRPr="00D42C20">
        <w:rPr>
          <w:rFonts w:cs="Arial"/>
          <w:b w:val="0"/>
          <w:bCs w:val="0"/>
          <w:lang w:eastAsia="ar-SA"/>
        </w:rPr>
        <w:t>Para a consulta de licitantes pessoa jurídica poderá haver a substituição das consultas</w:t>
      </w:r>
      <w:r w:rsidRPr="00D42C20">
        <w:rPr>
          <w:rFonts w:cs="Arial"/>
          <w:b w:val="0"/>
          <w:lang w:eastAsia="ar-SA"/>
        </w:rPr>
        <w:t xml:space="preserve"> das alíneas “b”, “c” e “d” acima pela Consulta Consolidada de Pessoa Jurídica do TCU (https://certidoesapf.apps.tcu.gov.br/)</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76143D" w:rsidRPr="00FF2B42" w:rsidRDefault="0076143D" w:rsidP="0076143D">
      <w:pPr>
        <w:pStyle w:val="PargrafodaLista"/>
        <w:numPr>
          <w:ilvl w:val="3"/>
          <w:numId w:val="1"/>
        </w:numPr>
        <w:spacing w:before="120" w:after="120" w:line="276" w:lineRule="auto"/>
        <w:ind w:left="2491"/>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76143D" w:rsidRPr="00D42C20" w:rsidRDefault="0076143D" w:rsidP="0076143D">
      <w:pPr>
        <w:pStyle w:val="PargrafodaLista"/>
        <w:numPr>
          <w:ilvl w:val="1"/>
          <w:numId w:val="1"/>
        </w:numPr>
        <w:spacing w:before="120" w:after="120" w:line="276" w:lineRule="auto"/>
        <w:ind w:left="999"/>
        <w:contextualSpacing w:val="0"/>
        <w:jc w:val="both"/>
        <w:rPr>
          <w:rFonts w:cs="Arial"/>
          <w:szCs w:val="20"/>
          <w:lang w:eastAsia="ar-SA"/>
        </w:rPr>
      </w:pPr>
      <w:r w:rsidRPr="00FF2B42">
        <w:rPr>
          <w:rFonts w:cs="Arial"/>
          <w:szCs w:val="20"/>
          <w:lang w:eastAsia="ar-SA"/>
        </w:rPr>
        <w:t xml:space="preserve"> </w:t>
      </w:r>
      <w:r w:rsidRPr="00D42C20">
        <w:rPr>
          <w:rFonts w:cs="Arial"/>
          <w:color w:val="000000" w:themeColor="text1"/>
          <w:szCs w:val="20"/>
        </w:rPr>
        <w:t xml:space="preserve">Caso atendidas as condições de participação, </w:t>
      </w:r>
      <w:r w:rsidRPr="00D42C20">
        <w:rPr>
          <w:rFonts w:cs="Arial"/>
          <w:szCs w:val="20"/>
        </w:rPr>
        <w:t>a habilitação do licitantes será verificada por meio do SICAF, nos documentos por ele abrangidos</w:t>
      </w:r>
      <w:r w:rsidRPr="00D42C20">
        <w:rPr>
          <w:rFonts w:cs="Arial"/>
          <w:szCs w:val="20"/>
          <w:lang w:eastAsia="ar-SA"/>
        </w:rPr>
        <w:t xml:space="preserve"> em relação à habilitação jurídica, à regularidade fiscal e trabalhista, à qualificação econômica financeira e habilitação técnica, conforme o disposto na Instrução Normativa SEGES/MP nº 03, de 2018.</w:t>
      </w:r>
    </w:p>
    <w:p w:rsidR="0076143D" w:rsidRPr="00D42C20" w:rsidRDefault="0076143D" w:rsidP="0076143D">
      <w:pPr>
        <w:pStyle w:val="PargrafodaLista"/>
        <w:numPr>
          <w:ilvl w:val="2"/>
          <w:numId w:val="1"/>
        </w:numPr>
        <w:spacing w:before="120" w:after="120" w:line="276" w:lineRule="auto"/>
        <w:ind w:left="1638"/>
        <w:contextualSpacing w:val="0"/>
        <w:jc w:val="both"/>
        <w:rPr>
          <w:rFonts w:cs="Arial"/>
          <w:szCs w:val="20"/>
          <w:lang w:eastAsia="ar-SA"/>
        </w:rPr>
      </w:pPr>
      <w:r w:rsidRPr="00D42C20">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76143D" w:rsidRPr="00D42C20" w:rsidRDefault="0076143D" w:rsidP="0076143D">
      <w:pPr>
        <w:numPr>
          <w:ilvl w:val="2"/>
          <w:numId w:val="1"/>
        </w:numPr>
        <w:spacing w:before="120" w:after="120" w:line="276" w:lineRule="auto"/>
        <w:ind w:left="1638"/>
        <w:jc w:val="both"/>
        <w:rPr>
          <w:rFonts w:cs="Arial"/>
          <w:color w:val="000000"/>
          <w:szCs w:val="20"/>
        </w:rPr>
      </w:pPr>
      <w:r w:rsidRPr="00D42C20">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76143D" w:rsidRPr="00D42C20" w:rsidRDefault="0076143D" w:rsidP="0076143D">
      <w:pPr>
        <w:numPr>
          <w:ilvl w:val="2"/>
          <w:numId w:val="1"/>
        </w:numPr>
        <w:spacing w:before="120" w:after="120" w:line="276" w:lineRule="auto"/>
        <w:ind w:left="1638"/>
        <w:jc w:val="both"/>
        <w:rPr>
          <w:rFonts w:cs="Arial"/>
          <w:color w:val="000000" w:themeColor="text1"/>
          <w:szCs w:val="20"/>
        </w:rPr>
      </w:pPr>
      <w:r w:rsidRPr="00D42C20">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76143D" w:rsidRPr="00D42C20" w:rsidRDefault="0076143D" w:rsidP="0076143D">
      <w:pPr>
        <w:pStyle w:val="PADRO"/>
        <w:keepNext w:val="0"/>
        <w:widowControl/>
        <w:numPr>
          <w:ilvl w:val="1"/>
          <w:numId w:val="1"/>
        </w:numPr>
        <w:spacing w:before="120" w:after="120"/>
        <w:ind w:left="999"/>
        <w:rPr>
          <w:rFonts w:ascii="Arial" w:hAnsi="Arial" w:cs="Arial"/>
          <w:szCs w:val="20"/>
        </w:rPr>
      </w:pPr>
      <w:r w:rsidRPr="00D42C20">
        <w:rPr>
          <w:rFonts w:ascii="Arial" w:hAnsi="Arial" w:cs="Arial"/>
          <w:color w:val="000000" w:themeColor="text1"/>
          <w:szCs w:val="20"/>
        </w:rPr>
        <w:t>Havendo a n</w:t>
      </w:r>
      <w:r w:rsidRPr="00D42C20">
        <w:rPr>
          <w:rFonts w:ascii="Arial" w:hAnsi="Arial" w:cs="Arial"/>
          <w:color w:val="000000"/>
          <w:szCs w:val="20"/>
        </w:rPr>
        <w:t>ecessidade de envio de documentos de habilitação complementares</w:t>
      </w:r>
      <w:r w:rsidRPr="00D42C20">
        <w:rPr>
          <w:rFonts w:ascii="Arial" w:hAnsi="Arial" w:cs="Arial"/>
          <w:color w:val="000000" w:themeColor="text1"/>
          <w:szCs w:val="20"/>
        </w:rPr>
        <w:t xml:space="preserve">, </w:t>
      </w:r>
      <w:r w:rsidRPr="00D42C20">
        <w:rPr>
          <w:rFonts w:ascii="Arial" w:hAnsi="Arial" w:cs="Arial"/>
          <w:color w:val="000000"/>
          <w:szCs w:val="20"/>
        </w:rPr>
        <w:t>necessários à confirmação daqueles exigidos neste Edital e já apresentados, </w:t>
      </w:r>
      <w:r w:rsidRPr="00D42C20">
        <w:rPr>
          <w:rFonts w:ascii="Arial" w:hAnsi="Arial" w:cs="Arial"/>
          <w:color w:val="000000" w:themeColor="text1"/>
          <w:szCs w:val="20"/>
        </w:rPr>
        <w:t xml:space="preserve">o licitante será convocado a encaminhá-los, </w:t>
      </w:r>
      <w:r w:rsidRPr="00D42C20">
        <w:rPr>
          <w:rFonts w:ascii="Arial" w:hAnsi="Arial" w:cs="Arial"/>
          <w:color w:val="000000"/>
          <w:szCs w:val="20"/>
        </w:rPr>
        <w:t>em formato digital, via sistema,</w:t>
      </w:r>
      <w:r w:rsidRPr="00D42C20">
        <w:rPr>
          <w:rFonts w:ascii="Arial" w:hAnsi="Arial" w:cs="Arial"/>
          <w:color w:val="000000" w:themeColor="text1"/>
          <w:szCs w:val="20"/>
        </w:rPr>
        <w:t xml:space="preserve"> no prazo de</w:t>
      </w:r>
      <w:r w:rsidR="00D42C20">
        <w:rPr>
          <w:rFonts w:ascii="Arial" w:hAnsi="Arial" w:cs="Arial"/>
          <w:color w:val="000000" w:themeColor="text1"/>
          <w:szCs w:val="20"/>
        </w:rPr>
        <w:t xml:space="preserve"> </w:t>
      </w:r>
      <w:r w:rsidR="00D42C20" w:rsidRPr="00D42C20">
        <w:rPr>
          <w:rFonts w:ascii="Arial" w:hAnsi="Arial" w:cs="Arial"/>
          <w:b/>
          <w:color w:val="000000" w:themeColor="text1"/>
          <w:szCs w:val="20"/>
        </w:rPr>
        <w:t>02 (duas) horas</w:t>
      </w:r>
      <w:r w:rsidRPr="00D42C20">
        <w:rPr>
          <w:rFonts w:ascii="Arial" w:hAnsi="Arial" w:cs="Arial"/>
          <w:b/>
          <w:color w:val="000000" w:themeColor="text1"/>
          <w:szCs w:val="20"/>
        </w:rPr>
        <w:t>,</w:t>
      </w:r>
      <w:r w:rsidRPr="00D42C20">
        <w:rPr>
          <w:rFonts w:ascii="Arial" w:hAnsi="Arial" w:cs="Arial"/>
          <w:color w:val="000000" w:themeColor="text1"/>
          <w:szCs w:val="20"/>
        </w:rPr>
        <w:t xml:space="preserve"> sob pena de inabilitação.</w:t>
      </w:r>
    </w:p>
    <w:p w:rsidR="0076143D" w:rsidRPr="004617D7" w:rsidRDefault="0076143D" w:rsidP="0076143D">
      <w:pPr>
        <w:numPr>
          <w:ilvl w:val="1"/>
          <w:numId w:val="1"/>
        </w:numPr>
        <w:spacing w:before="120" w:after="120" w:line="276" w:lineRule="auto"/>
        <w:ind w:left="999"/>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76143D" w:rsidRPr="00FF2B42" w:rsidRDefault="0076143D" w:rsidP="002B6F52">
      <w:pPr>
        <w:pStyle w:val="PargrafodaLista"/>
        <w:numPr>
          <w:ilvl w:val="1"/>
          <w:numId w:val="19"/>
        </w:numPr>
        <w:spacing w:before="120" w:after="120" w:line="276" w:lineRule="auto"/>
        <w:ind w:left="999"/>
        <w:jc w:val="both"/>
        <w:rPr>
          <w:rFonts w:cs="Arial"/>
          <w:szCs w:val="20"/>
        </w:rPr>
      </w:pPr>
      <w:r w:rsidRPr="00FF2B42">
        <w:rPr>
          <w:rFonts w:cs="Arial"/>
          <w:szCs w:val="20"/>
        </w:rPr>
        <w:t>Não serão aceitos documentos de habilitação com indicação de CNPJ/CPF diferentes, salvo aqueles legalmente permitidos.</w:t>
      </w:r>
    </w:p>
    <w:p w:rsidR="0076143D" w:rsidRPr="00FF2B42" w:rsidRDefault="0076143D" w:rsidP="002B6F52">
      <w:pPr>
        <w:pStyle w:val="PargrafodaLista"/>
        <w:numPr>
          <w:ilvl w:val="1"/>
          <w:numId w:val="19"/>
        </w:numPr>
        <w:spacing w:before="120" w:after="120" w:line="276" w:lineRule="auto"/>
        <w:ind w:left="999"/>
        <w:jc w:val="both"/>
        <w:rPr>
          <w:rFonts w:cs="Arial"/>
          <w:szCs w:val="20"/>
        </w:rPr>
      </w:pPr>
      <w:r w:rsidRPr="00FF2B42">
        <w:rPr>
          <w:rFonts w:cs="Arial"/>
          <w:szCs w:val="20"/>
        </w:rPr>
        <w:t xml:space="preserve">Se o licitante for a matriz, todos os documentos deverão estar em nome da matriz, e se o licitante for a filial, todos os documentos deverão estar em nome da filial, exceto aqueles </w:t>
      </w:r>
      <w:r w:rsidRPr="00FF2B42">
        <w:rPr>
          <w:rFonts w:cs="Arial"/>
          <w:szCs w:val="20"/>
        </w:rPr>
        <w:lastRenderedPageBreak/>
        <w:t>documentos que, pela própria natureza, comprovadamente, forem emitidos somente em nome da matriz.</w:t>
      </w:r>
    </w:p>
    <w:p w:rsidR="0076143D" w:rsidRPr="00FF2B42" w:rsidRDefault="0076143D" w:rsidP="002B6F52">
      <w:pPr>
        <w:pStyle w:val="PargrafodaLista"/>
        <w:numPr>
          <w:ilvl w:val="2"/>
          <w:numId w:val="19"/>
        </w:numPr>
        <w:spacing w:before="120" w:after="120" w:line="276" w:lineRule="auto"/>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76143D" w:rsidRPr="00F169F0" w:rsidRDefault="0076143D" w:rsidP="002B6F52">
      <w:pPr>
        <w:pStyle w:val="PargrafodaLista"/>
        <w:numPr>
          <w:ilvl w:val="1"/>
          <w:numId w:val="19"/>
        </w:numPr>
        <w:spacing w:before="120" w:after="120" w:line="276" w:lineRule="auto"/>
        <w:ind w:left="999"/>
        <w:jc w:val="both"/>
        <w:rPr>
          <w:rFonts w:cs="Arial"/>
          <w:szCs w:val="20"/>
        </w:rPr>
      </w:pPr>
      <w:r w:rsidRPr="00F169F0">
        <w:rPr>
          <w:rFonts w:cs="Arial"/>
          <w:szCs w:val="20"/>
        </w:rPr>
        <w:t>Ressalvado o disposto no item 5.3, os licitantes deverão encaminhar, nos termos deste Edital, a documentação relacionada nos itens a seguir, para fins de habilitação:</w:t>
      </w:r>
    </w:p>
    <w:p w:rsidR="0076143D" w:rsidRPr="00FF2B42" w:rsidRDefault="0076143D" w:rsidP="0076143D">
      <w:pPr>
        <w:pStyle w:val="PargrafodaLista"/>
        <w:spacing w:before="120" w:after="120" w:line="276" w:lineRule="auto"/>
        <w:ind w:left="999"/>
        <w:contextualSpacing w:val="0"/>
        <w:jc w:val="both"/>
        <w:rPr>
          <w:rFonts w:cs="Arial"/>
          <w:szCs w:val="20"/>
          <w:lang w:eastAsia="ar-SA"/>
        </w:rPr>
      </w:pPr>
    </w:p>
    <w:p w:rsidR="0076143D" w:rsidRPr="00FF2B42" w:rsidRDefault="0076143D" w:rsidP="0076143D">
      <w:pPr>
        <w:pStyle w:val="PargrafodaLista"/>
        <w:numPr>
          <w:ilvl w:val="1"/>
          <w:numId w:val="1"/>
        </w:numPr>
        <w:spacing w:before="120" w:after="120" w:line="276" w:lineRule="auto"/>
        <w:ind w:left="999"/>
        <w:contextualSpacing w:val="0"/>
        <w:jc w:val="both"/>
        <w:rPr>
          <w:rFonts w:cs="Arial"/>
          <w:b/>
          <w:bCs/>
          <w:color w:val="000000"/>
          <w:szCs w:val="20"/>
        </w:rPr>
      </w:pPr>
      <w:r w:rsidRPr="00FF2B42">
        <w:rPr>
          <w:rFonts w:cs="Arial"/>
          <w:b/>
          <w:bCs/>
          <w:color w:val="000000"/>
          <w:szCs w:val="20"/>
        </w:rPr>
        <w:t xml:space="preserve">Habilitação jurídica: </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76143D" w:rsidRPr="00F169F0" w:rsidRDefault="0076143D" w:rsidP="0076143D">
      <w:pPr>
        <w:pStyle w:val="PargrafodaLista"/>
        <w:numPr>
          <w:ilvl w:val="2"/>
          <w:numId w:val="1"/>
        </w:numPr>
        <w:spacing w:before="120" w:after="120" w:line="276" w:lineRule="auto"/>
        <w:ind w:left="1134" w:firstLine="0"/>
        <w:contextualSpacing w:val="0"/>
        <w:jc w:val="both"/>
        <w:rPr>
          <w:rFonts w:cs="Arial"/>
          <w:bCs/>
          <w:szCs w:val="20"/>
        </w:rPr>
      </w:pPr>
      <w:r w:rsidRPr="00F169F0">
        <w:rPr>
          <w:rFonts w:cs="Arial"/>
          <w:bCs/>
          <w:szCs w:val="20"/>
        </w:rPr>
        <w:t>No caso de agricultor familiar: Declaração de Aptidão ao Pronaf – DAP ou DAP-P válida, ou, ainda, outros documentos definidos pela Secretaria Especial de Agricultura Familiar e do Desenvolvimento Agrário, nos termos do art. 4º, §2º do Decreto n. 7.775, de 2012.</w:t>
      </w:r>
    </w:p>
    <w:p w:rsidR="0076143D" w:rsidRPr="00F169F0" w:rsidRDefault="0076143D" w:rsidP="0076143D">
      <w:pPr>
        <w:pStyle w:val="PargrafodaLista"/>
        <w:numPr>
          <w:ilvl w:val="2"/>
          <w:numId w:val="1"/>
        </w:numPr>
        <w:spacing w:before="120" w:after="120" w:line="276" w:lineRule="auto"/>
        <w:ind w:left="1134" w:firstLine="0"/>
        <w:contextualSpacing w:val="0"/>
        <w:jc w:val="both"/>
        <w:rPr>
          <w:rFonts w:cs="Arial"/>
          <w:bCs/>
          <w:szCs w:val="20"/>
        </w:rPr>
      </w:pPr>
      <w:r w:rsidRPr="00F169F0">
        <w:rPr>
          <w:rFonts w:cs="Arial"/>
          <w:bCs/>
          <w:szCs w:val="20"/>
        </w:rPr>
        <w:t>No caso de produtor rural: matrícula no Cadastro Específico do INSS – CEI, que comprove a qualificação como produtor rural pessoa física, nos termos da Instrução Normativa RFB n. 971, de 2009 (arts. 17 a 19 e 165).</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76143D" w:rsidRPr="00FF2B42" w:rsidRDefault="0076143D" w:rsidP="0076143D">
      <w:pPr>
        <w:pStyle w:val="PargrafodaLista"/>
        <w:numPr>
          <w:ilvl w:val="2"/>
          <w:numId w:val="1"/>
        </w:numPr>
        <w:spacing w:before="120" w:after="120" w:line="276" w:lineRule="auto"/>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bCs/>
          <w:color w:val="000000"/>
          <w:szCs w:val="20"/>
        </w:rPr>
      </w:pPr>
      <w:r w:rsidRPr="00FF2B42">
        <w:rPr>
          <w:rFonts w:cs="Arial"/>
          <w:b/>
          <w:bCs/>
          <w:color w:val="000000"/>
          <w:szCs w:val="20"/>
        </w:rPr>
        <w:t xml:space="preserve">Regularidade fiscal </w:t>
      </w:r>
      <w:r w:rsidRPr="00FF2B42">
        <w:rPr>
          <w:rFonts w:cs="Arial"/>
          <w:b/>
          <w:bCs/>
          <w:szCs w:val="20"/>
        </w:rPr>
        <w:t>e trabalhista</w:t>
      </w:r>
      <w:r w:rsidRPr="00FF2B42">
        <w:rPr>
          <w:rFonts w:cs="Arial"/>
          <w:b/>
          <w:bCs/>
          <w:color w:val="0000FF"/>
          <w:szCs w:val="20"/>
        </w:rPr>
        <w:t>:</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lang w:eastAsia="en-US"/>
        </w:rPr>
      </w:pPr>
      <w:r w:rsidRPr="00FF2B42">
        <w:rPr>
          <w:rFonts w:cs="Arial"/>
          <w:szCs w:val="20"/>
          <w:lang w:eastAsia="en-US"/>
        </w:rPr>
        <w:lastRenderedPageBreak/>
        <w:t>prova de inscrição no Cadastro Nacional de Pessoas Jurídicas ou no Cadastro de Pessoas Físicas, conforme o caso;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rPr>
      </w:pPr>
      <w:r w:rsidRPr="00FF2B42">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color w:val="000000"/>
          <w:szCs w:val="20"/>
        </w:rPr>
      </w:pPr>
      <w:r w:rsidRPr="00FF2B42">
        <w:rPr>
          <w:rFonts w:cs="Arial"/>
          <w:b/>
          <w:color w:val="000000"/>
          <w:szCs w:val="20"/>
        </w:rPr>
        <w:t>Qualificação  Econômico-Financeira</w:t>
      </w:r>
      <w:r w:rsidRPr="00FF2B42">
        <w:rPr>
          <w:rFonts w:cs="Arial"/>
          <w:color w:val="000000"/>
          <w:szCs w:val="20"/>
        </w:rPr>
        <w:t>.</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color w:val="000000"/>
          <w:szCs w:val="20"/>
          <w:lang w:eastAsia="en-US"/>
        </w:rPr>
        <w:lastRenderedPageBreak/>
        <w:t>no caso de empresa constituída no exercício social vigente, admite-se a apresentação de balanço patrimonial e demonstrações contábeis referentes ao período de existência da sociedade;</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76143D" w:rsidRPr="00FF2B42" w:rsidRDefault="0076143D" w:rsidP="0076143D">
      <w:pPr>
        <w:pStyle w:val="PargrafodaLista"/>
        <w:numPr>
          <w:ilvl w:val="3"/>
          <w:numId w:val="1"/>
        </w:numPr>
        <w:spacing w:before="120" w:after="120" w:line="276" w:lineRule="auto"/>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LG =</w:t>
            </w:r>
          </w:p>
        </w:tc>
        <w:tc>
          <w:tcPr>
            <w:tcW w:w="4252" w:type="dxa"/>
            <w:tcBorders>
              <w:bottom w:val="single" w:sz="4" w:space="0" w:color="auto"/>
            </w:tcBorders>
            <w:vAlign w:val="bottom"/>
          </w:tcPr>
          <w:p w:rsidR="0076143D" w:rsidRPr="00FF2B42" w:rsidRDefault="0076143D" w:rsidP="0076143D">
            <w:pPr>
              <w:tabs>
                <w:tab w:val="left" w:pos="1440"/>
              </w:tabs>
              <w:autoSpaceDE w:val="0"/>
              <w:snapToGrid w:val="0"/>
              <w:rPr>
                <w:rFonts w:cs="Arial"/>
                <w:color w:val="000000"/>
                <w:szCs w:val="20"/>
              </w:rPr>
            </w:pPr>
            <w:r w:rsidRPr="00FF2B42">
              <w:rPr>
                <w:rFonts w:cs="Arial"/>
                <w:color w:val="000000"/>
                <w:szCs w:val="20"/>
              </w:rPr>
              <w:t>Ativo Circulante + Realizável a Longo Prazo</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4252" w:type="dxa"/>
            <w:tcBorders>
              <w:top w:val="single" w:sz="4" w:space="0" w:color="auto"/>
            </w:tcBorders>
          </w:tcPr>
          <w:p w:rsidR="0076143D" w:rsidRPr="00FF2B42" w:rsidRDefault="0076143D" w:rsidP="0076143D">
            <w:pPr>
              <w:tabs>
                <w:tab w:val="left" w:pos="1440"/>
              </w:tabs>
              <w:autoSpaceDE w:val="0"/>
              <w:snapToGrid w:val="0"/>
              <w:rPr>
                <w:rFonts w:cs="Arial"/>
                <w:color w:val="000000"/>
                <w:szCs w:val="20"/>
              </w:rPr>
            </w:pPr>
            <w:r w:rsidRPr="00FF2B42">
              <w:rPr>
                <w:rFonts w:cs="Arial"/>
                <w:color w:val="000000"/>
                <w:szCs w:val="20"/>
              </w:rPr>
              <w:t>Passivo Circulante + Passivo Não Circulante</w:t>
            </w:r>
          </w:p>
        </w:tc>
      </w:tr>
    </w:tbl>
    <w:p w:rsidR="0076143D" w:rsidRPr="00FF2B42" w:rsidRDefault="0076143D" w:rsidP="0076143D">
      <w:pPr>
        <w:tabs>
          <w:tab w:val="left" w:pos="1440"/>
        </w:tabs>
        <w:autoSpaceDE w:val="0"/>
        <w:snapToGrid w:val="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SG =</w:t>
            </w:r>
          </w:p>
        </w:tc>
        <w:tc>
          <w:tcPr>
            <w:tcW w:w="4394" w:type="dxa"/>
            <w:tcBorders>
              <w:bottom w:val="single" w:sz="4" w:space="0" w:color="auto"/>
            </w:tcBorders>
            <w:vAlign w:val="bottom"/>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Ativo Total</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4394" w:type="dxa"/>
            <w:tcBorders>
              <w:top w:val="single" w:sz="4" w:space="0" w:color="auto"/>
            </w:tcBorders>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Passivo Circulante + Passivo Não Circulante</w:t>
            </w:r>
          </w:p>
        </w:tc>
      </w:tr>
    </w:tbl>
    <w:p w:rsidR="0076143D" w:rsidRPr="00FF2B42" w:rsidRDefault="0076143D" w:rsidP="0076143D">
      <w:pPr>
        <w:tabs>
          <w:tab w:val="left" w:pos="1440"/>
        </w:tabs>
        <w:autoSpaceDE w:val="0"/>
        <w:snapToGrid w:val="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76143D" w:rsidRPr="00FF2B42" w:rsidTr="0076143D">
        <w:tc>
          <w:tcPr>
            <w:tcW w:w="2235" w:type="dxa"/>
            <w:vMerge w:val="restart"/>
            <w:vAlign w:val="center"/>
          </w:tcPr>
          <w:p w:rsidR="0076143D" w:rsidRPr="00FF2B42" w:rsidRDefault="0076143D" w:rsidP="0076143D">
            <w:pPr>
              <w:tabs>
                <w:tab w:val="left" w:pos="1440"/>
              </w:tabs>
              <w:autoSpaceDE w:val="0"/>
              <w:snapToGrid w:val="0"/>
              <w:jc w:val="right"/>
              <w:rPr>
                <w:rFonts w:cs="Arial"/>
                <w:color w:val="000000"/>
                <w:szCs w:val="20"/>
              </w:rPr>
            </w:pPr>
            <w:r w:rsidRPr="00FF2B42">
              <w:rPr>
                <w:rFonts w:cs="Arial"/>
                <w:color w:val="000000"/>
                <w:szCs w:val="20"/>
              </w:rPr>
              <w:t>LC =</w:t>
            </w:r>
          </w:p>
        </w:tc>
        <w:tc>
          <w:tcPr>
            <w:tcW w:w="2551" w:type="dxa"/>
            <w:tcBorders>
              <w:bottom w:val="single" w:sz="4" w:space="0" w:color="auto"/>
            </w:tcBorders>
            <w:vAlign w:val="bottom"/>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Ativo Circulante</w:t>
            </w:r>
          </w:p>
        </w:tc>
      </w:tr>
      <w:tr w:rsidR="0076143D" w:rsidRPr="00FF2B42" w:rsidTr="0076143D">
        <w:tc>
          <w:tcPr>
            <w:tcW w:w="2235" w:type="dxa"/>
            <w:vMerge/>
          </w:tcPr>
          <w:p w:rsidR="0076143D" w:rsidRPr="00FF2B42" w:rsidRDefault="0076143D" w:rsidP="0076143D">
            <w:pPr>
              <w:tabs>
                <w:tab w:val="left" w:pos="1440"/>
              </w:tabs>
              <w:autoSpaceDE w:val="0"/>
              <w:snapToGrid w:val="0"/>
              <w:jc w:val="both"/>
              <w:rPr>
                <w:rFonts w:cs="Arial"/>
                <w:color w:val="000000"/>
                <w:szCs w:val="20"/>
              </w:rPr>
            </w:pPr>
          </w:p>
        </w:tc>
        <w:tc>
          <w:tcPr>
            <w:tcW w:w="2551" w:type="dxa"/>
            <w:tcBorders>
              <w:top w:val="single" w:sz="4" w:space="0" w:color="auto"/>
            </w:tcBorders>
          </w:tcPr>
          <w:p w:rsidR="0076143D" w:rsidRPr="00FF2B42" w:rsidRDefault="0076143D" w:rsidP="0076143D">
            <w:pPr>
              <w:tabs>
                <w:tab w:val="left" w:pos="1440"/>
              </w:tabs>
              <w:autoSpaceDE w:val="0"/>
              <w:snapToGrid w:val="0"/>
              <w:jc w:val="center"/>
              <w:rPr>
                <w:rFonts w:cs="Arial"/>
                <w:color w:val="000000"/>
                <w:szCs w:val="20"/>
              </w:rPr>
            </w:pPr>
            <w:r w:rsidRPr="00FF2B42">
              <w:rPr>
                <w:rFonts w:cs="Arial"/>
                <w:color w:val="000000"/>
                <w:szCs w:val="20"/>
              </w:rPr>
              <w:t>Passivo Circulante</w:t>
            </w:r>
          </w:p>
        </w:tc>
      </w:tr>
    </w:tbl>
    <w:p w:rsidR="0076143D" w:rsidRPr="00FF2B42" w:rsidRDefault="0076143D" w:rsidP="0076143D">
      <w:pPr>
        <w:tabs>
          <w:tab w:val="left" w:pos="1440"/>
        </w:tabs>
        <w:autoSpaceDE w:val="0"/>
        <w:snapToGrid w:val="0"/>
        <w:spacing w:before="120" w:after="120" w:line="276" w:lineRule="auto"/>
        <w:ind w:left="1134"/>
        <w:jc w:val="both"/>
        <w:rPr>
          <w:rFonts w:cs="Arial"/>
          <w:color w:val="000000"/>
          <w:szCs w:val="20"/>
        </w:rPr>
      </w:pP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w:t>
      </w:r>
      <w:r w:rsidR="00F169F0">
        <w:rPr>
          <w:rFonts w:cs="Arial"/>
          <w:bCs/>
          <w:color w:val="000000"/>
          <w:szCs w:val="20"/>
        </w:rPr>
        <w:t xml:space="preserve"> </w:t>
      </w:r>
      <w:r w:rsidRPr="00FF2B42">
        <w:rPr>
          <w:rFonts w:cs="Arial"/>
          <w:bCs/>
          <w:color w:val="000000"/>
          <w:szCs w:val="20"/>
        </w:rPr>
        <w:t>(um)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de</w:t>
      </w:r>
      <w:r w:rsidR="00F169F0">
        <w:rPr>
          <w:rFonts w:cs="Arial"/>
          <w:bCs/>
          <w:szCs w:val="20"/>
        </w:rPr>
        <w:t xml:space="preserve"> 5</w:t>
      </w:r>
      <w:r w:rsidR="00F169F0" w:rsidRPr="00F169F0">
        <w:rPr>
          <w:rFonts w:cs="Arial"/>
          <w:bCs/>
          <w:szCs w:val="20"/>
        </w:rPr>
        <w:t>% (</w:t>
      </w:r>
      <w:r w:rsidR="00F169F0">
        <w:rPr>
          <w:rFonts w:cs="Arial"/>
          <w:bCs/>
          <w:szCs w:val="20"/>
        </w:rPr>
        <w:t>cinco</w:t>
      </w:r>
      <w:r w:rsidR="00F169F0" w:rsidRPr="00F169F0">
        <w:rPr>
          <w:rFonts w:cs="Arial"/>
          <w:bCs/>
          <w:szCs w:val="20"/>
        </w:rPr>
        <w:t xml:space="preserve"> por cento) </w:t>
      </w:r>
      <w:r w:rsidRPr="00FF2B42">
        <w:rPr>
          <w:rFonts w:cs="Arial"/>
          <w:bCs/>
          <w:szCs w:val="20"/>
        </w:rPr>
        <w:t>do valor estimado da contratação ou do item pertinente</w:t>
      </w:r>
      <w:r w:rsidRPr="00FF2B42">
        <w:rPr>
          <w:rFonts w:cs="Arial"/>
          <w:szCs w:val="20"/>
          <w:lang w:eastAsia="en-US"/>
        </w:rPr>
        <w:t xml:space="preserve">.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
          <w:bCs/>
          <w:iCs/>
          <w:color w:val="000000"/>
          <w:szCs w:val="20"/>
        </w:rPr>
      </w:pPr>
      <w:r w:rsidRPr="00FF2B42">
        <w:rPr>
          <w:rFonts w:cs="Arial"/>
          <w:b/>
          <w:color w:val="000000"/>
          <w:szCs w:val="20"/>
        </w:rPr>
        <w:t>Qualificação</w:t>
      </w:r>
      <w:r w:rsidR="00F169F0">
        <w:rPr>
          <w:rFonts w:cs="Arial"/>
          <w:b/>
          <w:bCs/>
          <w:iCs/>
          <w:color w:val="000000"/>
          <w:szCs w:val="20"/>
        </w:rPr>
        <w:t xml:space="preserve"> Técnica</w:t>
      </w:r>
    </w:p>
    <w:p w:rsidR="0076143D" w:rsidRPr="00FF2B42" w:rsidRDefault="0076143D" w:rsidP="0076143D">
      <w:pPr>
        <w:pStyle w:val="PargrafodaLista"/>
        <w:numPr>
          <w:ilvl w:val="2"/>
          <w:numId w:val="1"/>
        </w:numPr>
        <w:tabs>
          <w:tab w:val="left" w:pos="1440"/>
        </w:tabs>
        <w:autoSpaceDE w:val="0"/>
        <w:snapToGrid w:val="0"/>
        <w:spacing w:before="120" w:after="120" w:line="276" w:lineRule="auto"/>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76143D" w:rsidRPr="00FF2B42" w:rsidRDefault="0076143D" w:rsidP="0076143D">
      <w:pPr>
        <w:pStyle w:val="PargrafodaLista"/>
        <w:numPr>
          <w:ilvl w:val="3"/>
          <w:numId w:val="1"/>
        </w:numPr>
        <w:tabs>
          <w:tab w:val="left" w:pos="1440"/>
        </w:tabs>
        <w:autoSpaceDE w:val="0"/>
        <w:snapToGrid w:val="0"/>
        <w:spacing w:before="120" w:after="120" w:line="276" w:lineRule="auto"/>
        <w:ind w:left="2491"/>
        <w:jc w:val="both"/>
        <w:rPr>
          <w:rFonts w:cs="Arial"/>
          <w:color w:val="000000"/>
          <w:szCs w:val="20"/>
        </w:rPr>
      </w:pPr>
      <w:r w:rsidRPr="00FF2B42">
        <w:rPr>
          <w:rFonts w:cs="Arial"/>
          <w:color w:val="000000"/>
          <w:szCs w:val="20"/>
        </w:rPr>
        <w:t xml:space="preserve">Para fins da comprovação de que trata este subitem, os atestados deverão dizer respeito a </w:t>
      </w:r>
      <w:r>
        <w:rPr>
          <w:rFonts w:cs="Arial"/>
          <w:color w:val="000000"/>
          <w:szCs w:val="20"/>
        </w:rPr>
        <w:t>contratos executados</w:t>
      </w:r>
      <w:r w:rsidRPr="00FF2B42">
        <w:rPr>
          <w:rFonts w:cs="Arial"/>
          <w:color w:val="000000"/>
          <w:szCs w:val="20"/>
        </w:rPr>
        <w:t xml:space="preserve"> com as seguintes características mínimas:</w:t>
      </w:r>
    </w:p>
    <w:p w:rsidR="00F169F0" w:rsidRPr="00F169F0" w:rsidRDefault="00F169F0" w:rsidP="00F169F0">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F169F0">
        <w:rPr>
          <w:rFonts w:cs="Arial"/>
          <w:szCs w:val="20"/>
        </w:rPr>
        <w:t>Com no mínimo 30% (trinta por cento) da quantidade ofertada na proposta;</w:t>
      </w:r>
    </w:p>
    <w:p w:rsidR="0076143D" w:rsidRPr="00F169F0" w:rsidRDefault="00F169F0" w:rsidP="0076143D">
      <w:pPr>
        <w:pStyle w:val="PargrafodaLista"/>
        <w:numPr>
          <w:ilvl w:val="4"/>
          <w:numId w:val="1"/>
        </w:numPr>
        <w:tabs>
          <w:tab w:val="left" w:pos="1440"/>
        </w:tabs>
        <w:autoSpaceDE w:val="0"/>
        <w:snapToGrid w:val="0"/>
        <w:spacing w:before="120" w:after="120" w:line="276" w:lineRule="auto"/>
        <w:ind w:left="3544" w:hanging="992"/>
        <w:jc w:val="both"/>
        <w:rPr>
          <w:rFonts w:cs="Arial"/>
          <w:szCs w:val="20"/>
        </w:rPr>
      </w:pPr>
      <w:r w:rsidRPr="00F169F0">
        <w:rPr>
          <w:rFonts w:cs="Arial"/>
          <w:szCs w:val="20"/>
        </w:rPr>
        <w:t>Que tenham como objeto o fornecimento de bens de vidrarias de laboratório.</w:t>
      </w:r>
    </w:p>
    <w:p w:rsidR="0076143D" w:rsidRPr="00FF2B42" w:rsidRDefault="0076143D" w:rsidP="0076143D">
      <w:pPr>
        <w:pStyle w:val="PargrafodaLista"/>
        <w:numPr>
          <w:ilvl w:val="1"/>
          <w:numId w:val="1"/>
        </w:numPr>
        <w:tabs>
          <w:tab w:val="left" w:pos="1440"/>
        </w:tabs>
        <w:autoSpaceDE w:val="0"/>
        <w:snapToGrid w:val="0"/>
        <w:spacing w:before="120" w:after="120" w:line="276" w:lineRule="auto"/>
        <w:ind w:left="999"/>
        <w:jc w:val="both"/>
        <w:rPr>
          <w:rFonts w:cs="Arial"/>
          <w:b/>
          <w:bCs/>
          <w:szCs w:val="20"/>
        </w:rPr>
      </w:pPr>
      <w:r w:rsidRPr="00FF2B42">
        <w:rPr>
          <w:rFonts w:cs="Arial"/>
          <w:bCs/>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76143D" w:rsidRPr="00FF2B42" w:rsidRDefault="0076143D" w:rsidP="0076143D">
      <w:pPr>
        <w:pStyle w:val="PargrafodaLista"/>
        <w:numPr>
          <w:ilvl w:val="1"/>
          <w:numId w:val="1"/>
        </w:numPr>
        <w:tabs>
          <w:tab w:val="left" w:pos="1440"/>
        </w:tabs>
        <w:autoSpaceDE w:val="0"/>
        <w:snapToGrid w:val="0"/>
        <w:spacing w:before="120" w:after="120" w:line="276" w:lineRule="auto"/>
        <w:ind w:left="999"/>
        <w:jc w:val="both"/>
        <w:rPr>
          <w:rFonts w:cs="Arial"/>
          <w:bCs/>
          <w:color w:val="000000"/>
          <w:szCs w:val="20"/>
        </w:rPr>
      </w:pPr>
      <w:r w:rsidRPr="00FF2B42">
        <w:rPr>
          <w:rFonts w:cs="Arial"/>
          <w:bCs/>
          <w:color w:val="000000"/>
          <w:szCs w:val="20"/>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rsidR="0076143D" w:rsidRPr="00FF2B42" w:rsidRDefault="0076143D" w:rsidP="002B6F52">
      <w:pPr>
        <w:pStyle w:val="PargrafodaLista"/>
        <w:numPr>
          <w:ilvl w:val="2"/>
          <w:numId w:val="20"/>
        </w:numPr>
        <w:spacing w:before="120" w:after="120" w:line="276" w:lineRule="auto"/>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color w:val="000000"/>
          <w:szCs w:val="20"/>
        </w:rPr>
      </w:pPr>
      <w:r w:rsidRPr="00FF2B42">
        <w:rPr>
          <w:rFonts w:cs="Arial"/>
          <w:bCs/>
          <w:szCs w:val="20"/>
        </w:rPr>
        <w:t xml:space="preserve">Caso a </w:t>
      </w:r>
      <w:r w:rsidRPr="00FF2B42">
        <w:rPr>
          <w:rFonts w:cs="Arial"/>
          <w:bCs/>
          <w:color w:val="000000"/>
          <w:szCs w:val="20"/>
        </w:rPr>
        <w:t>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bCs/>
          <w:color w:val="000000"/>
          <w:szCs w:val="20"/>
        </w:rPr>
      </w:pPr>
      <w:r w:rsidRPr="00FF2B42">
        <w:rPr>
          <w:rFonts w:cs="Arial"/>
          <w:bCs/>
          <w:color w:val="000000"/>
          <w:szCs w:val="20"/>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FF2B42">
        <w:rPr>
          <w:rFonts w:cs="Arial"/>
          <w:color w:val="000000"/>
          <w:szCs w:val="20"/>
        </w:rPr>
        <w:t xml:space="preserve">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Havendo necessidade de analisar minuciosamente os documentos exigidos, o Pregoeiro suspenderá a sessão, informando no “chat” a nova data e horário para a continuidade da mesma.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Será inabilitado o licitante que não comprovar sua habilitação, seja por não apresentar quaisquer dos documentos exigidos, ou apresentá-los em desacordo com o e</w:t>
      </w:r>
      <w:r w:rsidRPr="00FF2B42">
        <w:rPr>
          <w:rFonts w:cs="Arial"/>
          <w:color w:val="000000"/>
          <w:szCs w:val="20"/>
          <w:lang w:eastAsia="en-US"/>
        </w:rPr>
        <w:t>stabelecido neste Edital.</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76143D" w:rsidRPr="00F169F0" w:rsidRDefault="0076143D" w:rsidP="0076143D">
      <w:pPr>
        <w:numPr>
          <w:ilvl w:val="1"/>
          <w:numId w:val="1"/>
        </w:numPr>
        <w:spacing w:before="120" w:after="120" w:line="276" w:lineRule="auto"/>
        <w:ind w:left="999"/>
        <w:jc w:val="both"/>
        <w:rPr>
          <w:rFonts w:cs="Arial"/>
          <w:szCs w:val="20"/>
        </w:rPr>
      </w:pPr>
      <w:r w:rsidRPr="00F169F0">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76143D" w:rsidRPr="00F169F0" w:rsidRDefault="0076143D" w:rsidP="0076143D">
      <w:pPr>
        <w:numPr>
          <w:ilvl w:val="2"/>
          <w:numId w:val="1"/>
        </w:numPr>
        <w:spacing w:before="120" w:after="120" w:line="276" w:lineRule="auto"/>
        <w:ind w:left="1638"/>
        <w:jc w:val="both"/>
        <w:rPr>
          <w:rFonts w:cs="Arial"/>
          <w:szCs w:val="20"/>
        </w:rPr>
      </w:pPr>
      <w:r w:rsidRPr="00F169F0">
        <w:rPr>
          <w:rFonts w:cs="Arial"/>
          <w:szCs w:val="20"/>
        </w:rPr>
        <w:t>Não havendo a comprovação cumulativa dos requisitos de habilitação, a inabilitação recairá sobre o(s) item(ns) de menor(es) valor(es) cuja retirada(s) seja(m) suficiente(s) para a habilitação do licitante nos remanescentes.</w:t>
      </w:r>
    </w:p>
    <w:p w:rsidR="0076143D" w:rsidRPr="004617D7" w:rsidRDefault="0076143D" w:rsidP="00F169F0">
      <w:pPr>
        <w:pStyle w:val="PargrafodaLista"/>
        <w:tabs>
          <w:tab w:val="left" w:pos="2190"/>
        </w:tabs>
        <w:spacing w:before="120" w:after="120" w:line="276" w:lineRule="auto"/>
        <w:ind w:left="425"/>
        <w:contextualSpacing w:val="0"/>
        <w:jc w:val="both"/>
        <w:rPr>
          <w:rFonts w:cs="Arial"/>
          <w:color w:val="000000"/>
          <w:szCs w:val="20"/>
        </w:rPr>
      </w:pPr>
      <w:r>
        <w:rPr>
          <w:rFonts w:cs="Arial"/>
          <w:color w:val="000000"/>
          <w:szCs w:val="20"/>
        </w:rPr>
        <w:tab/>
        <w:t>C</w:t>
      </w:r>
      <w:r w:rsidRPr="004617D7">
        <w:rPr>
          <w:rFonts w:cs="Arial"/>
          <w:color w:val="000000"/>
          <w:szCs w:val="20"/>
        </w:rPr>
        <w:t>onstatado o atendimento às exigências de habilitação fixadas no Edital, o licitante será declarado vencedor.</w:t>
      </w:r>
    </w:p>
    <w:p w:rsidR="0076143D" w:rsidRPr="00371896" w:rsidRDefault="0076143D" w:rsidP="0076143D">
      <w:pPr>
        <w:pStyle w:val="Nivel01"/>
        <w:tabs>
          <w:tab w:val="left" w:pos="567"/>
        </w:tabs>
        <w:spacing w:before="240" w:after="0" w:line="240" w:lineRule="auto"/>
        <w:ind w:left="0" w:right="0" w:firstLine="0"/>
        <w:rPr>
          <w:rFonts w:cs="Arial"/>
          <w:color w:val="auto"/>
          <w:lang w:eastAsia="en-US"/>
        </w:rPr>
      </w:pPr>
      <w:r w:rsidRPr="00371896">
        <w:rPr>
          <w:rFonts w:cs="Arial"/>
          <w:color w:val="auto"/>
          <w:lang w:eastAsia="en-US"/>
        </w:rPr>
        <w:t xml:space="preserve">DO </w:t>
      </w:r>
      <w:r w:rsidRPr="00371896">
        <w:rPr>
          <w:rFonts w:cs="Arial"/>
          <w:color w:val="auto"/>
        </w:rPr>
        <w:t>ENCAMINHAMENTO</w:t>
      </w:r>
      <w:r w:rsidRPr="00371896">
        <w:rPr>
          <w:rFonts w:cs="Arial"/>
          <w:color w:val="auto"/>
          <w:lang w:eastAsia="en-US"/>
        </w:rPr>
        <w:t xml:space="preserve"> DA PROPOSTA VENCEDORA</w:t>
      </w:r>
    </w:p>
    <w:p w:rsidR="0076143D" w:rsidRPr="00371896" w:rsidRDefault="0076143D" w:rsidP="0076143D">
      <w:pPr>
        <w:pStyle w:val="PargrafodaLista"/>
        <w:numPr>
          <w:ilvl w:val="1"/>
          <w:numId w:val="1"/>
        </w:numPr>
        <w:spacing w:before="120" w:after="120" w:line="276" w:lineRule="auto"/>
        <w:ind w:left="999"/>
        <w:jc w:val="both"/>
        <w:rPr>
          <w:rFonts w:cs="Arial"/>
          <w:szCs w:val="20"/>
        </w:rPr>
      </w:pPr>
      <w:r w:rsidRPr="00371896">
        <w:rPr>
          <w:rFonts w:cs="Arial"/>
          <w:szCs w:val="20"/>
        </w:rPr>
        <w:t xml:space="preserve">A proposta final do licitante declarado vencedor deverá ser encaminhada no prazo de </w:t>
      </w:r>
      <w:r w:rsidR="0055239B" w:rsidRPr="00371896">
        <w:rPr>
          <w:rFonts w:cs="Arial"/>
          <w:szCs w:val="20"/>
        </w:rPr>
        <w:t>02 (duas)</w:t>
      </w:r>
      <w:r w:rsidRPr="00371896">
        <w:rPr>
          <w:rFonts w:cs="Arial"/>
          <w:bCs/>
          <w:szCs w:val="20"/>
        </w:rPr>
        <w:t xml:space="preserve"> horas</w:t>
      </w:r>
      <w:r w:rsidRPr="00371896">
        <w:rPr>
          <w:rFonts w:cs="Arial"/>
          <w:szCs w:val="20"/>
        </w:rPr>
        <w:t>,</w:t>
      </w:r>
      <w:r w:rsidR="0055239B" w:rsidRPr="00371896">
        <w:rPr>
          <w:rFonts w:cs="Arial"/>
          <w:b/>
          <w:bCs/>
          <w:szCs w:val="20"/>
        </w:rPr>
        <w:t xml:space="preserve"> </w:t>
      </w:r>
      <w:r w:rsidRPr="00371896">
        <w:rPr>
          <w:rFonts w:cs="Arial"/>
          <w:szCs w:val="20"/>
        </w:rPr>
        <w:t>a contar da solicitação do Pregoeiro no sistema eletrônico e deverá:</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lastRenderedPageBreak/>
        <w:t>ser redigida em língua portuguesa, datilografada ou digitada, em uma via, sem emendas, rasuras, entrelinhas ou ressalvas, devendo a última folha ser assinada e as demais rubricadas pelo licitante ou seu representante legal.</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t>conter a indicação do banco, número da conta e agência do licitante vencedor, para fins de pagamento.</w:t>
      </w:r>
    </w:p>
    <w:p w:rsidR="0076143D" w:rsidRPr="00371896" w:rsidRDefault="0076143D" w:rsidP="0076143D">
      <w:pPr>
        <w:pStyle w:val="PargrafodaLista"/>
        <w:numPr>
          <w:ilvl w:val="1"/>
          <w:numId w:val="1"/>
        </w:numPr>
        <w:spacing w:before="120" w:after="120" w:line="276" w:lineRule="auto"/>
        <w:ind w:left="999"/>
        <w:jc w:val="both"/>
        <w:rPr>
          <w:rFonts w:cs="Arial"/>
          <w:szCs w:val="20"/>
        </w:rPr>
      </w:pPr>
      <w:r w:rsidRPr="00371896">
        <w:rPr>
          <w:rFonts w:cs="Arial"/>
          <w:szCs w:val="20"/>
        </w:rPr>
        <w:t>A proposta final deverá ser documentada nos autos e será levada em consideração no decorrer da execução do contrato e aplicação de eventual sanção à Contratada, se for o caso.</w:t>
      </w:r>
    </w:p>
    <w:p w:rsidR="0076143D" w:rsidRPr="00371896" w:rsidRDefault="0076143D" w:rsidP="0076143D">
      <w:pPr>
        <w:numPr>
          <w:ilvl w:val="2"/>
          <w:numId w:val="1"/>
        </w:numPr>
        <w:spacing w:before="120" w:after="120" w:line="276" w:lineRule="auto"/>
        <w:ind w:left="1134" w:firstLine="0"/>
        <w:jc w:val="both"/>
        <w:rPr>
          <w:rFonts w:cs="Arial"/>
          <w:szCs w:val="20"/>
        </w:rPr>
      </w:pPr>
      <w:r w:rsidRPr="00371896">
        <w:rPr>
          <w:rFonts w:cs="Arial"/>
          <w:szCs w:val="20"/>
        </w:rPr>
        <w:t>Todas as especificações do objeto contidas na proposta, tais como marca, modelo, tipo, fabricante e procedência, vinculam a Contratada.</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76143D" w:rsidRPr="00FF2B42" w:rsidRDefault="0076143D" w:rsidP="0076143D">
      <w:pPr>
        <w:numPr>
          <w:ilvl w:val="2"/>
          <w:numId w:val="1"/>
        </w:numPr>
        <w:spacing w:before="120" w:after="120" w:line="276" w:lineRule="auto"/>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76143D" w:rsidRPr="00FF2B42" w:rsidRDefault="0076143D" w:rsidP="0076143D">
      <w:pPr>
        <w:pStyle w:val="PargrafodaLista"/>
        <w:numPr>
          <w:ilvl w:val="1"/>
          <w:numId w:val="1"/>
        </w:numPr>
        <w:spacing w:before="120" w:after="120" w:line="276" w:lineRule="auto"/>
        <w:ind w:left="999"/>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76143D" w:rsidRPr="0055239B" w:rsidRDefault="0076143D" w:rsidP="0076143D">
      <w:pPr>
        <w:pStyle w:val="PargrafodaLista"/>
        <w:numPr>
          <w:ilvl w:val="1"/>
          <w:numId w:val="1"/>
        </w:numPr>
        <w:spacing w:before="120" w:after="120" w:line="276" w:lineRule="auto"/>
        <w:ind w:left="999"/>
        <w:jc w:val="both"/>
        <w:rPr>
          <w:rFonts w:cs="Arial"/>
          <w:szCs w:val="20"/>
        </w:rPr>
      </w:pPr>
      <w:r w:rsidRPr="0055239B">
        <w:rPr>
          <w:rFonts w:cs="Arial"/>
          <w:color w:val="000000"/>
          <w:szCs w:val="20"/>
        </w:rPr>
        <w:t>As propostas que contenham a descrição do objeto, o valor e os documentos complementares estarão disponíveis na internet, após a homologação.</w:t>
      </w:r>
    </w:p>
    <w:p w:rsidR="0076143D" w:rsidRPr="00FF2B42" w:rsidRDefault="0076143D" w:rsidP="0076143D">
      <w:pPr>
        <w:pStyle w:val="Nivel01"/>
        <w:tabs>
          <w:tab w:val="left" w:pos="567"/>
        </w:tabs>
        <w:spacing w:before="240" w:after="0" w:line="240" w:lineRule="auto"/>
        <w:ind w:left="0" w:right="0" w:firstLine="0"/>
        <w:rPr>
          <w:rFonts w:cs="Arial"/>
          <w:lang w:eastAsia="en-US"/>
        </w:rPr>
      </w:pPr>
      <w:r w:rsidRPr="00FF2B42">
        <w:rPr>
          <w:rFonts w:cs="Arial"/>
          <w:lang w:eastAsia="en-US"/>
        </w:rPr>
        <w:t>DOS RECURSOS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lang w:eastAsia="en-US"/>
        </w:rPr>
        <w:t>Declarado o vencedor e decorr</w:t>
      </w:r>
      <w:r w:rsidRPr="00FF2B42">
        <w:rPr>
          <w:rFonts w:cs="Arial"/>
          <w:color w:val="000000"/>
          <w:szCs w:val="20"/>
        </w:rPr>
        <w:t xml:space="preserve">ida a </w:t>
      </w:r>
      <w:r w:rsidRPr="00FF2B42">
        <w:rPr>
          <w:rFonts w:cs="Arial"/>
          <w:color w:val="000000"/>
          <w:szCs w:val="20"/>
          <w:lang w:eastAsia="en-US"/>
        </w:rPr>
        <w:t xml:space="preserve">fase de regularização fiscal e trabalhista da licitante qualificada como microempresa ou empresa de pequeno porte, se for o caso, será concedido o </w:t>
      </w:r>
      <w:r w:rsidRPr="00FF2B42">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Havendo quem se manifeste, caberá ao Pregoeiro verificar a tempestividade e a existência de motivação da intenção de recorrer, para decidir se admite ou não o recurso, fundamentadamente.</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76143D" w:rsidRPr="00FF2B42" w:rsidRDefault="0076143D" w:rsidP="0076143D">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 xml:space="preserve">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w:t>
      </w:r>
      <w:r w:rsidRPr="00FF2B42">
        <w:rPr>
          <w:rFonts w:cs="Arial"/>
          <w:color w:val="000000"/>
          <w:szCs w:val="20"/>
        </w:rPr>
        <w:lastRenderedPageBreak/>
        <w:t>recorrente, sendo-lhes assegurada vista imediata dos elementos indispensáveis à defesa de seus interesses.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O acolhimento do recurso invalida tão somente os atos insuscetíveis de aproveitamento.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Os autos do processo permanecerão com vista franqueada aos interessados, no endereço constante neste Edital.</w:t>
      </w:r>
    </w:p>
    <w:p w:rsidR="0076143D" w:rsidRPr="00FF2B42" w:rsidRDefault="0076143D" w:rsidP="0076143D">
      <w:pPr>
        <w:pStyle w:val="Nivel01"/>
        <w:tabs>
          <w:tab w:val="left" w:pos="567"/>
        </w:tabs>
        <w:spacing w:before="240" w:after="0" w:line="240" w:lineRule="auto"/>
        <w:ind w:left="0" w:right="0" w:firstLine="0"/>
        <w:rPr>
          <w:rFonts w:cs="Arial"/>
          <w:lang w:eastAsia="en-US"/>
        </w:rPr>
      </w:pPr>
      <w:r w:rsidRPr="00FF2B42">
        <w:rPr>
          <w:rFonts w:cs="Arial"/>
          <w:lang w:eastAsia="en-US"/>
        </w:rPr>
        <w:t>DA REABERTURA DA SESSÃO PÚBLICA</w:t>
      </w:r>
    </w:p>
    <w:p w:rsidR="0076143D" w:rsidRPr="00FF2B42" w:rsidRDefault="0076143D" w:rsidP="0076143D">
      <w:pPr>
        <w:pStyle w:val="Nivel01"/>
        <w:keepNext w:val="0"/>
        <w:keepLines w:val="0"/>
        <w:numPr>
          <w:ilvl w:val="1"/>
          <w:numId w:val="1"/>
        </w:numPr>
        <w:tabs>
          <w:tab w:val="left" w:pos="567"/>
        </w:tabs>
        <w:spacing w:before="120"/>
        <w:ind w:left="425" w:right="0" w:firstLine="0"/>
        <w:outlineLvl w:val="9"/>
        <w:rPr>
          <w:rFonts w:eastAsiaTheme="minorEastAsia" w:cs="Arial"/>
          <w:b w:val="0"/>
          <w:bCs w:val="0"/>
          <w:color w:val="auto"/>
        </w:rPr>
      </w:pPr>
      <w:r w:rsidRPr="00FF2B42">
        <w:rPr>
          <w:rFonts w:eastAsiaTheme="minorEastAsia" w:cs="Arial"/>
          <w:b w:val="0"/>
          <w:bCs w:val="0"/>
          <w:color w:val="auto"/>
        </w:rPr>
        <w:t>A sessão pública poderá ser reaberta:</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76143D" w:rsidRPr="00FF2B42" w:rsidRDefault="0076143D" w:rsidP="0076143D">
      <w:pPr>
        <w:pStyle w:val="Nivel01"/>
        <w:keepNext w:val="0"/>
        <w:keepLines w:val="0"/>
        <w:numPr>
          <w:ilvl w:val="1"/>
          <w:numId w:val="1"/>
        </w:numPr>
        <w:tabs>
          <w:tab w:val="left" w:pos="567"/>
        </w:tabs>
        <w:spacing w:before="120"/>
        <w:ind w:left="425" w:right="0" w:firstLine="0"/>
        <w:outlineLvl w:val="9"/>
        <w:rPr>
          <w:rFonts w:eastAsiaTheme="minorEastAsia" w:cs="Arial"/>
          <w:b w:val="0"/>
          <w:bCs w:val="0"/>
          <w:color w:val="auto"/>
        </w:rPr>
      </w:pPr>
      <w:r w:rsidRPr="00FF2B42">
        <w:rPr>
          <w:rFonts w:eastAsiaTheme="minorEastAsia" w:cs="Arial"/>
          <w:b w:val="0"/>
          <w:bCs w:val="0"/>
          <w:color w:val="auto"/>
        </w:rPr>
        <w:t>Todos os licitantes remanescentes deverão ser convocados para acompanhar a sessão reaberta.</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A convocação se dará por meio do sistema eletrônico (“chat”), e-mail, de acordo com a fase do procedimento licitatório.</w:t>
      </w:r>
    </w:p>
    <w:p w:rsidR="0076143D" w:rsidRPr="00FF2B42" w:rsidRDefault="0076143D" w:rsidP="0076143D">
      <w:pPr>
        <w:pStyle w:val="Nivel01"/>
        <w:keepNext w:val="0"/>
        <w:keepLines w:val="0"/>
        <w:numPr>
          <w:ilvl w:val="2"/>
          <w:numId w:val="1"/>
        </w:numPr>
        <w:tabs>
          <w:tab w:val="left" w:pos="567"/>
        </w:tabs>
        <w:spacing w:before="120"/>
        <w:ind w:left="1134" w:right="0" w:firstLine="0"/>
        <w:outlineLvl w:val="9"/>
        <w:rPr>
          <w:rFonts w:eastAsiaTheme="minorEastAsia" w:cs="Arial"/>
          <w:b w:val="0"/>
          <w:bCs w:val="0"/>
          <w:color w:val="auto"/>
        </w:rPr>
      </w:pPr>
      <w:r w:rsidRPr="00FF2B42">
        <w:rPr>
          <w:rFonts w:eastAsiaTheme="minorEastAsia" w:cs="Arial"/>
          <w:b w:val="0"/>
          <w:bCs w:val="0"/>
          <w:color w:val="auto"/>
        </w:rPr>
        <w:t>A convocação feita por e-mail dar-se-á de acordo com os dados contidos no SICAF, sendo responsabilidade do licitante manter seus dados cadastrais atualizados.</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 xml:space="preserve">DA ADJUDICAÇÃO E HOMOLOGAÇÃO </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76143D" w:rsidRPr="00FF2B42" w:rsidRDefault="0076143D" w:rsidP="0076143D">
      <w:pPr>
        <w:pStyle w:val="PargrafodaLista"/>
        <w:numPr>
          <w:ilvl w:val="1"/>
          <w:numId w:val="1"/>
        </w:numPr>
        <w:spacing w:before="120" w:after="120" w:line="276" w:lineRule="auto"/>
        <w:ind w:left="425" w:firstLine="0"/>
        <w:contextualSpacing w:val="0"/>
        <w:jc w:val="both"/>
        <w:rPr>
          <w:rFonts w:cs="Arial"/>
          <w:color w:val="000000"/>
          <w:szCs w:val="20"/>
        </w:rPr>
      </w:pPr>
      <w:r w:rsidRPr="00FF2B42">
        <w:rPr>
          <w:rFonts w:cs="Arial"/>
          <w:color w:val="000000"/>
          <w:szCs w:val="20"/>
        </w:rPr>
        <w:t xml:space="preserve">Após a fase recursal, constatada a regularidade dos atos praticados, a autoridade competente homologará o procedimento licitatório. </w:t>
      </w:r>
    </w:p>
    <w:p w:rsidR="0076143D" w:rsidRPr="00FF2B42" w:rsidRDefault="0076143D" w:rsidP="0076143D">
      <w:pPr>
        <w:pStyle w:val="PargrafodaLista"/>
        <w:spacing w:before="120" w:after="120" w:line="276" w:lineRule="auto"/>
        <w:ind w:left="425"/>
        <w:contextualSpacing w:val="0"/>
        <w:jc w:val="both"/>
        <w:rPr>
          <w:rFonts w:cs="Arial"/>
          <w:color w:val="000000"/>
          <w:szCs w:val="20"/>
        </w:rPr>
      </w:pPr>
    </w:p>
    <w:p w:rsidR="0076143D" w:rsidRPr="00FF2B42" w:rsidRDefault="0076143D" w:rsidP="0076143D">
      <w:pPr>
        <w:pStyle w:val="Nivel01"/>
        <w:tabs>
          <w:tab w:val="left" w:pos="567"/>
        </w:tabs>
        <w:spacing w:before="240" w:after="0" w:line="240" w:lineRule="auto"/>
        <w:ind w:left="0" w:right="0" w:firstLine="0"/>
        <w:rPr>
          <w:rFonts w:cs="Arial"/>
          <w:color w:val="auto"/>
        </w:rPr>
      </w:pPr>
      <w:r w:rsidRPr="00FF2B42">
        <w:rPr>
          <w:rFonts w:cs="Arial"/>
          <w:color w:val="auto"/>
        </w:rPr>
        <w:t xml:space="preserve">DA GARANTIA DE EXECUÇÃO </w:t>
      </w:r>
    </w:p>
    <w:p w:rsidR="0076143D" w:rsidRPr="00FF2B42" w:rsidRDefault="0076143D" w:rsidP="0076143D">
      <w:pPr>
        <w:rPr>
          <w:rFonts w:cs="Arial"/>
          <w:szCs w:val="20"/>
        </w:rPr>
      </w:pPr>
    </w:p>
    <w:p w:rsidR="0076143D" w:rsidRPr="00371896" w:rsidRDefault="0076143D" w:rsidP="0076143D">
      <w:pPr>
        <w:pStyle w:val="PargrafodaLista"/>
        <w:numPr>
          <w:ilvl w:val="1"/>
          <w:numId w:val="1"/>
        </w:numPr>
        <w:spacing w:before="120" w:after="120" w:line="276" w:lineRule="auto"/>
        <w:ind w:left="425" w:firstLine="0"/>
        <w:contextualSpacing w:val="0"/>
        <w:jc w:val="both"/>
        <w:rPr>
          <w:rFonts w:cs="Arial"/>
          <w:szCs w:val="20"/>
        </w:rPr>
      </w:pPr>
      <w:r w:rsidRPr="00371896">
        <w:rPr>
          <w:rFonts w:cs="Arial"/>
          <w:szCs w:val="20"/>
        </w:rPr>
        <w:t>Não haverá exigência de garantia de execução para a presente contratação.</w:t>
      </w:r>
    </w:p>
    <w:p w:rsidR="0076143D" w:rsidRPr="00371896" w:rsidRDefault="0076143D" w:rsidP="0076143D">
      <w:pPr>
        <w:rPr>
          <w:rFonts w:cs="Arial"/>
          <w:szCs w:val="20"/>
        </w:rPr>
      </w:pPr>
    </w:p>
    <w:p w:rsidR="0076143D" w:rsidRPr="00371896" w:rsidRDefault="0076143D" w:rsidP="002B6F52">
      <w:pPr>
        <w:pStyle w:val="PargrafodaLista"/>
        <w:numPr>
          <w:ilvl w:val="0"/>
          <w:numId w:val="18"/>
        </w:numPr>
        <w:spacing w:before="120" w:after="120" w:line="276" w:lineRule="auto"/>
        <w:contextualSpacing w:val="0"/>
        <w:jc w:val="both"/>
        <w:rPr>
          <w:rFonts w:cs="Arial"/>
          <w:vanish/>
          <w:szCs w:val="20"/>
        </w:rPr>
      </w:pPr>
    </w:p>
    <w:p w:rsidR="0076143D" w:rsidRPr="00371896" w:rsidRDefault="0076143D" w:rsidP="002B6F52">
      <w:pPr>
        <w:pStyle w:val="PargrafodaLista"/>
        <w:numPr>
          <w:ilvl w:val="0"/>
          <w:numId w:val="18"/>
        </w:numPr>
        <w:spacing w:before="120" w:after="120" w:line="276" w:lineRule="auto"/>
        <w:contextualSpacing w:val="0"/>
        <w:jc w:val="both"/>
        <w:rPr>
          <w:rFonts w:cs="Arial"/>
          <w:vanish/>
          <w:szCs w:val="20"/>
        </w:rPr>
      </w:pPr>
    </w:p>
    <w:p w:rsidR="0076143D" w:rsidRPr="00371896" w:rsidRDefault="0076143D" w:rsidP="0076143D">
      <w:pPr>
        <w:pStyle w:val="Nivel01"/>
        <w:tabs>
          <w:tab w:val="left" w:pos="567"/>
        </w:tabs>
        <w:spacing w:before="240" w:after="0" w:line="240" w:lineRule="auto"/>
        <w:ind w:left="0" w:right="0" w:firstLine="0"/>
        <w:rPr>
          <w:rFonts w:cs="Arial"/>
          <w:iCs/>
          <w:color w:val="auto"/>
        </w:rPr>
      </w:pPr>
      <w:r w:rsidRPr="00371896">
        <w:rPr>
          <w:rFonts w:cs="Arial"/>
          <w:iCs/>
          <w:color w:val="auto"/>
        </w:rPr>
        <w:t xml:space="preserve">DA GARANTIA CONTRATUAL DOS BENS </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iCs/>
          <w:color w:val="auto"/>
        </w:rPr>
      </w:pPr>
      <w:r w:rsidRPr="00371896">
        <w:rPr>
          <w:rFonts w:cs="Arial"/>
          <w:b w:val="0"/>
          <w:iCs/>
          <w:color w:val="auto"/>
        </w:rPr>
        <w:t xml:space="preserve"> Não haverá exigência de garantia contratual dos bens fornecidos na presente contratação.</w:t>
      </w:r>
    </w:p>
    <w:p w:rsidR="0076143D" w:rsidRPr="00371896" w:rsidRDefault="0076143D" w:rsidP="0076143D">
      <w:pPr>
        <w:pStyle w:val="Nivel01"/>
        <w:tabs>
          <w:tab w:val="left" w:pos="567"/>
        </w:tabs>
        <w:spacing w:before="240" w:after="0" w:line="240" w:lineRule="auto"/>
        <w:ind w:left="0" w:right="0" w:firstLine="0"/>
        <w:rPr>
          <w:rFonts w:cs="Arial"/>
          <w:color w:val="auto"/>
        </w:rPr>
      </w:pPr>
      <w:r w:rsidRPr="00371896">
        <w:rPr>
          <w:rFonts w:cs="Arial"/>
          <w:color w:val="auto"/>
        </w:rPr>
        <w:t>DA ATA DE REGISTRO DE PREÇOS</w:t>
      </w:r>
    </w:p>
    <w:p w:rsidR="0076143D" w:rsidRPr="00371896" w:rsidRDefault="0076143D" w:rsidP="0076143D">
      <w:pPr>
        <w:rPr>
          <w:rFonts w:cs="Arial"/>
          <w:szCs w:val="20"/>
        </w:rPr>
      </w:pP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 xml:space="preserve">Homologado o resultado da licitação, terá o adjudicatário o prazo de </w:t>
      </w:r>
      <w:r w:rsidR="00371896" w:rsidRPr="00371896">
        <w:rPr>
          <w:rFonts w:cs="Arial"/>
          <w:color w:val="auto"/>
        </w:rPr>
        <w:t>08 (oito) dias</w:t>
      </w:r>
      <w:r w:rsidRPr="00371896">
        <w:rPr>
          <w:rFonts w:cs="Arial"/>
          <w:b w:val="0"/>
          <w:color w:val="auto"/>
        </w:rPr>
        <w:t xml:space="preserve">, contados a partir da data de sua convocação, para assinar a Ata de Registro de Preços, cujo prazo de validade encontra-se nela fixado, sob pena de decair do direito à contratação, sem prejuízo das sanções previstas neste Edital. </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 xml:space="preserve">Alternativamente à convocação para comparecer perante o órgão ou entidade para a assinatura da Ata de Registro de Preços, a Administração poderá encaminhá-la para assinatura, </w:t>
      </w:r>
      <w:r w:rsidRPr="00371896">
        <w:rPr>
          <w:rFonts w:cs="Arial"/>
          <w:b w:val="0"/>
          <w:bCs w:val="0"/>
          <w:iCs/>
          <w:color w:val="auto"/>
        </w:rPr>
        <w:t xml:space="preserve">mediante correspondência postal com aviso de recebimento (AR) ou meio eletrônico, para que seja assinada e devolvida no prazo de </w:t>
      </w:r>
      <w:r w:rsidR="00F61533" w:rsidRPr="00371896">
        <w:rPr>
          <w:rFonts w:cs="Arial"/>
          <w:color w:val="auto"/>
        </w:rPr>
        <w:t>08 (oito) dias</w:t>
      </w:r>
      <w:r w:rsidRPr="00371896">
        <w:rPr>
          <w:rFonts w:cs="Arial"/>
          <w:b w:val="0"/>
          <w:bCs w:val="0"/>
          <w:iCs/>
          <w:color w:val="auto"/>
        </w:rPr>
        <w:t>, a contar da data de seu recebimento.</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rsidR="0076143D" w:rsidRPr="00371896" w:rsidRDefault="0076143D" w:rsidP="0076143D">
      <w:pPr>
        <w:pStyle w:val="Nivel01"/>
        <w:numPr>
          <w:ilvl w:val="1"/>
          <w:numId w:val="1"/>
        </w:numPr>
        <w:tabs>
          <w:tab w:val="left" w:pos="567"/>
        </w:tabs>
        <w:spacing w:before="240" w:after="0" w:line="240" w:lineRule="auto"/>
        <w:ind w:left="999" w:right="0"/>
        <w:rPr>
          <w:rFonts w:cs="Arial"/>
          <w:b w:val="0"/>
          <w:color w:val="auto"/>
        </w:rPr>
      </w:pPr>
      <w:r w:rsidRPr="00371896">
        <w:rPr>
          <w:rFonts w:cs="Arial"/>
          <w:b w:val="0"/>
          <w:color w:val="auto"/>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76143D" w:rsidRPr="00371896" w:rsidRDefault="0076143D" w:rsidP="0076143D">
      <w:pPr>
        <w:pStyle w:val="Nivel01"/>
        <w:numPr>
          <w:ilvl w:val="2"/>
          <w:numId w:val="1"/>
        </w:numPr>
        <w:tabs>
          <w:tab w:val="left" w:pos="567"/>
        </w:tabs>
        <w:spacing w:before="240" w:after="0" w:line="240" w:lineRule="auto"/>
        <w:ind w:left="1638" w:right="0"/>
        <w:rPr>
          <w:rFonts w:cs="Arial"/>
          <w:b w:val="0"/>
          <w:color w:val="auto"/>
        </w:rPr>
      </w:pPr>
      <w:r w:rsidRPr="00371896">
        <w:rPr>
          <w:rFonts w:cs="Arial"/>
          <w:b w:val="0"/>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76143D" w:rsidRPr="00FF2B42" w:rsidRDefault="0076143D" w:rsidP="0076143D">
      <w:pPr>
        <w:pStyle w:val="Nivel01"/>
        <w:tabs>
          <w:tab w:val="left" w:pos="567"/>
        </w:tabs>
        <w:spacing w:before="240" w:after="0" w:line="240" w:lineRule="auto"/>
        <w:ind w:right="0"/>
        <w:rPr>
          <w:rFonts w:cs="Arial"/>
        </w:rPr>
      </w:pPr>
      <w:r w:rsidRPr="00FF2B42">
        <w:rPr>
          <w:rFonts w:cs="Arial"/>
        </w:rPr>
        <w:t>DO TERMO DE CONTRATO OU INSTRUMENTO EQUIVALENTE</w:t>
      </w:r>
    </w:p>
    <w:p w:rsidR="0076143D" w:rsidRPr="00FF2B42" w:rsidRDefault="0076143D" w:rsidP="0076143D">
      <w:pPr>
        <w:rPr>
          <w:rFonts w:cs="Arial"/>
          <w:szCs w:val="20"/>
        </w:rPr>
      </w:pPr>
    </w:p>
    <w:p w:rsidR="0076143D" w:rsidRPr="00FF2B42" w:rsidRDefault="0076143D" w:rsidP="0076143D">
      <w:pPr>
        <w:pStyle w:val="Nivel01"/>
        <w:numPr>
          <w:ilvl w:val="1"/>
          <w:numId w:val="1"/>
        </w:numPr>
        <w:tabs>
          <w:tab w:val="left" w:pos="567"/>
        </w:tabs>
        <w:spacing w:before="240" w:after="0" w:line="240" w:lineRule="auto"/>
        <w:ind w:left="999" w:right="0"/>
        <w:rPr>
          <w:rFonts w:cs="Arial"/>
          <w:b w:val="0"/>
        </w:rPr>
      </w:pPr>
      <w:r w:rsidRPr="00FF2B42">
        <w:rPr>
          <w:rFonts w:eastAsia="Arial" w:cs="Arial"/>
          <w:b w:val="0"/>
        </w:rPr>
        <w:lastRenderedPageBreak/>
        <w:t>Após a homologação da licitação, em sendo realizada a contratação, será firmado Termo de Contrato ou emitido instrumento equivalente.</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 xml:space="preserve">O adjudicatário terá o prazo de </w:t>
      </w:r>
      <w:r w:rsidR="00C40C81" w:rsidRPr="00A42A76">
        <w:rPr>
          <w:rFonts w:cs="Arial"/>
        </w:rPr>
        <w:t>08 (oito) dias úteis</w:t>
      </w:r>
      <w:r w:rsidRPr="00FF2B42">
        <w:rPr>
          <w:rFonts w:eastAsia="Arial" w:cs="Arial"/>
          <w:b w:val="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C40C81">
        <w:rPr>
          <w:rFonts w:cs="Arial"/>
        </w:rPr>
        <w:t>08 (oito) dias</w:t>
      </w:r>
      <w:r w:rsidRPr="00FF2B42">
        <w:rPr>
          <w:rFonts w:eastAsia="Arial" w:cs="Arial"/>
          <w:b w:val="0"/>
        </w:rPr>
        <w:t xml:space="preserve">, a contar da data de seu recebimento.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O prazo previsto no subitem anterior poderá ser prorrogado, por igual período, por solicitação justificada do adjudicatário e aceita pela Administração.</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O Aceite da Nota de Empenho ou do instrumento equivalente, emitida à empresa adjudicada, implica no reconhecimento de que:</w:t>
      </w:r>
    </w:p>
    <w:p w:rsidR="0076143D" w:rsidRPr="00FF2B42" w:rsidRDefault="0076143D" w:rsidP="0076143D">
      <w:pPr>
        <w:pStyle w:val="PargrafodaLista"/>
        <w:spacing w:before="120" w:after="120" w:line="276" w:lineRule="auto"/>
        <w:ind w:left="930"/>
        <w:jc w:val="both"/>
        <w:rPr>
          <w:rFonts w:eastAsia="Arial" w:cs="Arial"/>
          <w:color w:val="000000"/>
          <w:szCs w:val="20"/>
          <w:highlight w:val="yellow"/>
        </w:rPr>
      </w:pP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rsidR="0076143D" w:rsidRPr="00FF2B42" w:rsidRDefault="0076143D" w:rsidP="0076143D">
      <w:pPr>
        <w:pStyle w:val="PargrafodaLista"/>
        <w:numPr>
          <w:ilvl w:val="2"/>
          <w:numId w:val="1"/>
        </w:numPr>
        <w:spacing w:before="120" w:after="120" w:line="276" w:lineRule="auto"/>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O prazo de vigência da contratação é de</w:t>
      </w:r>
      <w:r w:rsidR="00C40C81">
        <w:rPr>
          <w:rFonts w:eastAsia="Arial" w:cs="Arial"/>
          <w:b w:val="0"/>
        </w:rPr>
        <w:t xml:space="preserve"> 01 (um) ano,</w:t>
      </w:r>
      <w:r w:rsidRPr="00FF2B42">
        <w:rPr>
          <w:rFonts w:eastAsia="Arial" w:cs="Arial"/>
          <w:b w:val="0"/>
        </w:rPr>
        <w:t xml:space="preserve"> prorrogável conforme previsão no instrumento contratual ou no termo de referência. </w:t>
      </w:r>
    </w:p>
    <w:p w:rsidR="0076143D" w:rsidRPr="00FF2B42" w:rsidRDefault="0076143D" w:rsidP="0076143D">
      <w:pPr>
        <w:pStyle w:val="Nivel01"/>
        <w:numPr>
          <w:ilvl w:val="1"/>
          <w:numId w:val="1"/>
        </w:numPr>
        <w:tabs>
          <w:tab w:val="left" w:pos="567"/>
        </w:tabs>
        <w:spacing w:before="240" w:after="0" w:line="240" w:lineRule="auto"/>
        <w:ind w:left="999" w:right="0"/>
        <w:rPr>
          <w:rFonts w:eastAsia="Arial" w:cs="Arial"/>
          <w:b w:val="0"/>
        </w:rPr>
      </w:pPr>
      <w:r w:rsidRPr="00FF2B42">
        <w:rPr>
          <w:rFonts w:eastAsia="Arial" w:cs="Arial"/>
          <w:b w:val="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Nos casos em que houver necessidade de assinatura do instrumento de contrato, e o fornecedor não estiver inscrito no SICAF, este deverá proceder ao seu cadastramento, sem ônus, antes da contratação.</w:t>
      </w:r>
    </w:p>
    <w:p w:rsidR="0076143D" w:rsidRPr="00FF2B42" w:rsidRDefault="0076143D" w:rsidP="0076143D">
      <w:pPr>
        <w:pStyle w:val="Nivel01"/>
        <w:numPr>
          <w:ilvl w:val="2"/>
          <w:numId w:val="1"/>
        </w:numPr>
        <w:tabs>
          <w:tab w:val="left" w:pos="567"/>
        </w:tabs>
        <w:spacing w:before="240" w:after="0" w:line="240" w:lineRule="auto"/>
        <w:ind w:left="1638" w:right="0"/>
        <w:rPr>
          <w:rFonts w:eastAsia="Arial" w:cs="Arial"/>
          <w:b w:val="0"/>
        </w:rPr>
      </w:pPr>
      <w:r w:rsidRPr="00FF2B42">
        <w:rPr>
          <w:rFonts w:eastAsia="Arial" w:cs="Arial"/>
          <w:b w:val="0"/>
        </w:rPr>
        <w:t>Na hipótese de irregularidade do registro no SICAF, o contratado deverá regularizar a sua situação perante o cadastro no prazo de até 05 (cinco) dias úteis, sob pena de aplicação das penalidades previstas no edital e anexos.</w:t>
      </w:r>
    </w:p>
    <w:p w:rsidR="0076143D" w:rsidRPr="00C40C81" w:rsidRDefault="0076143D" w:rsidP="0076143D">
      <w:pPr>
        <w:numPr>
          <w:ilvl w:val="1"/>
          <w:numId w:val="1"/>
        </w:numPr>
        <w:spacing w:before="120" w:after="120" w:line="276" w:lineRule="auto"/>
        <w:ind w:left="999"/>
        <w:jc w:val="both"/>
        <w:rPr>
          <w:rFonts w:eastAsia="Arial" w:cs="Arial"/>
          <w:color w:val="000000"/>
          <w:szCs w:val="20"/>
        </w:rPr>
      </w:pPr>
      <w:r w:rsidRPr="00C40C81">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76143D" w:rsidRPr="00FF2B42" w:rsidRDefault="0076143D" w:rsidP="0076143D">
      <w:pPr>
        <w:rPr>
          <w:rFonts w:cs="Arial"/>
          <w:b/>
          <w:szCs w:val="20"/>
        </w:rPr>
      </w:pPr>
    </w:p>
    <w:p w:rsidR="0076143D" w:rsidRPr="00C40C81" w:rsidRDefault="0076143D" w:rsidP="0076143D">
      <w:pPr>
        <w:numPr>
          <w:ilvl w:val="1"/>
          <w:numId w:val="1"/>
        </w:numPr>
        <w:spacing w:before="120" w:after="120" w:line="276" w:lineRule="auto"/>
        <w:ind w:left="999"/>
        <w:jc w:val="both"/>
        <w:rPr>
          <w:rFonts w:cs="Arial"/>
          <w:color w:val="000000"/>
          <w:szCs w:val="20"/>
        </w:rPr>
      </w:pPr>
      <w:r w:rsidRPr="00C40C81">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C40C81">
        <w:rPr>
          <w:rFonts w:eastAsia="Arial" w:cs="Arial"/>
          <w:color w:val="000000"/>
          <w:szCs w:val="20"/>
        </w:rPr>
        <w:t>.</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DO REAJUSTAMENTO EM SENTIDO GERAL</w:t>
      </w:r>
    </w:p>
    <w:p w:rsidR="0076143D" w:rsidRPr="00FF2B42" w:rsidRDefault="0076143D" w:rsidP="0076143D">
      <w:pPr>
        <w:rPr>
          <w:rFonts w:cs="Arial"/>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2B6F52">
      <w:pPr>
        <w:pStyle w:val="PargrafodaLista"/>
        <w:numPr>
          <w:ilvl w:val="0"/>
          <w:numId w:val="16"/>
        </w:numPr>
        <w:spacing w:before="120" w:after="120" w:line="276" w:lineRule="auto"/>
        <w:contextualSpacing w:val="0"/>
        <w:jc w:val="both"/>
        <w:rPr>
          <w:rFonts w:cs="Arial"/>
          <w:vanish/>
          <w:color w:val="000000"/>
          <w:szCs w:val="20"/>
        </w:rPr>
      </w:pPr>
    </w:p>
    <w:p w:rsidR="0076143D" w:rsidRPr="00FF2B42" w:rsidRDefault="0076143D" w:rsidP="0076143D">
      <w:pPr>
        <w:pStyle w:val="PargrafodaLista"/>
        <w:numPr>
          <w:ilvl w:val="1"/>
          <w:numId w:val="1"/>
        </w:numPr>
        <w:spacing w:before="120" w:after="120" w:line="276" w:lineRule="auto"/>
        <w:ind w:left="999"/>
        <w:jc w:val="both"/>
        <w:rPr>
          <w:rFonts w:cs="Arial"/>
          <w:color w:val="000000" w:themeColor="text1"/>
          <w:szCs w:val="20"/>
        </w:rPr>
      </w:pPr>
      <w:r w:rsidRPr="00FF2B42">
        <w:rPr>
          <w:rFonts w:cs="Arial"/>
          <w:color w:val="000000" w:themeColor="text1"/>
          <w:szCs w:val="20"/>
        </w:rPr>
        <w:t xml:space="preserve">As regras </w:t>
      </w:r>
      <w:r w:rsidRPr="00FF2B42">
        <w:rPr>
          <w:rFonts w:eastAsia="Arial" w:cs="Arial"/>
          <w:color w:val="000000" w:themeColor="text1"/>
          <w:szCs w:val="20"/>
        </w:rPr>
        <w:t>acerca</w:t>
      </w:r>
      <w:r w:rsidRPr="00FF2B42">
        <w:rPr>
          <w:rFonts w:cs="Arial"/>
          <w:color w:val="000000" w:themeColor="text1"/>
          <w:szCs w:val="20"/>
        </w:rPr>
        <w:t xml:space="preserve"> do reajustamento em sentido geral do valor contratual são as estabelecidas no Termo de Referência, anexo a este Edital.</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DO RECEBIMENTO DO OBJETO E DA FISCALIZAÇÃO</w:t>
      </w:r>
    </w:p>
    <w:p w:rsidR="0076143D" w:rsidRPr="00FF2B42" w:rsidRDefault="0076143D" w:rsidP="002B6F52">
      <w:pPr>
        <w:pStyle w:val="PargrafodaLista"/>
        <w:numPr>
          <w:ilvl w:val="1"/>
          <w:numId w:val="17"/>
        </w:numPr>
        <w:spacing w:before="120" w:after="120" w:line="276" w:lineRule="auto"/>
        <w:ind w:left="999"/>
        <w:contextualSpacing w:val="0"/>
        <w:jc w:val="both"/>
        <w:rPr>
          <w:rFonts w:cs="Arial"/>
          <w:color w:val="000000"/>
          <w:szCs w:val="20"/>
        </w:rPr>
      </w:pPr>
      <w:r w:rsidRPr="00FF2B42">
        <w:rPr>
          <w:rFonts w:cs="Arial"/>
          <w:color w:val="000000"/>
          <w:szCs w:val="20"/>
          <w:lang w:eastAsia="en-US"/>
        </w:rPr>
        <w:t>Os critérios de recebimento e aceitação do objeto e de fiscalização estão previstos no Termo de Referência.</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lang w:eastAsia="en-US"/>
        </w:rPr>
        <w:t>DAS OBRIGAÇÕES DA CONTRATANTE E DA CONTRATADA</w:t>
      </w:r>
    </w:p>
    <w:p w:rsidR="0076143D" w:rsidRPr="00FF2B42" w:rsidRDefault="0076143D" w:rsidP="002B6F52">
      <w:pPr>
        <w:pStyle w:val="PargrafodaLista"/>
        <w:numPr>
          <w:ilvl w:val="1"/>
          <w:numId w:val="17"/>
        </w:numPr>
        <w:spacing w:before="120" w:after="120" w:line="276" w:lineRule="auto"/>
        <w:ind w:left="999"/>
        <w:contextualSpacing w:val="0"/>
        <w:jc w:val="both"/>
        <w:rPr>
          <w:rFonts w:cs="Arial"/>
          <w:b/>
          <w:color w:val="000000"/>
          <w:szCs w:val="20"/>
        </w:rPr>
      </w:pPr>
      <w:r w:rsidRPr="00FF2B42">
        <w:rPr>
          <w:rFonts w:cs="Arial"/>
          <w:color w:val="000000"/>
          <w:szCs w:val="20"/>
          <w:lang w:eastAsia="en-US"/>
        </w:rPr>
        <w:t>As obrigações da Contratante e da Contratada são as estabelecidas no Termo de Referência.</w:t>
      </w:r>
      <w:r w:rsidRPr="00FF2B42">
        <w:rPr>
          <w:rFonts w:cs="Arial"/>
          <w:b/>
          <w:color w:val="000000"/>
          <w:szCs w:val="20"/>
        </w:rPr>
        <w:t xml:space="preserve"> </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76143D" w:rsidRPr="00FF2B42" w:rsidTr="0076143D">
        <w:tc>
          <w:tcPr>
            <w:tcW w:w="2214" w:type="dxa"/>
          </w:tcPr>
          <w:p w:rsidR="0076143D" w:rsidRPr="00FF2B42" w:rsidRDefault="0076143D" w:rsidP="0076143D">
            <w:pPr>
              <w:rPr>
                <w:rFonts w:cs="Arial"/>
                <w:color w:val="000000"/>
                <w:szCs w:val="20"/>
              </w:rPr>
            </w:pPr>
          </w:p>
        </w:tc>
        <w:tc>
          <w:tcPr>
            <w:tcW w:w="588" w:type="dxa"/>
          </w:tcPr>
          <w:p w:rsidR="0076143D" w:rsidRPr="00FF2B42" w:rsidRDefault="0076143D" w:rsidP="0076143D">
            <w:pPr>
              <w:tabs>
                <w:tab w:val="left" w:pos="1701"/>
              </w:tabs>
              <w:jc w:val="both"/>
              <w:rPr>
                <w:rFonts w:cs="Arial"/>
                <w:color w:val="000000"/>
                <w:szCs w:val="20"/>
              </w:rPr>
            </w:pPr>
          </w:p>
        </w:tc>
      </w:tr>
    </w:tbl>
    <w:p w:rsidR="0076143D" w:rsidRPr="00FF2B42" w:rsidRDefault="0076143D" w:rsidP="002B6F52">
      <w:pPr>
        <w:pStyle w:val="PargrafodaLista"/>
        <w:numPr>
          <w:ilvl w:val="1"/>
          <w:numId w:val="17"/>
        </w:numPr>
        <w:spacing w:before="120" w:after="120" w:line="276" w:lineRule="auto"/>
        <w:ind w:left="999"/>
        <w:contextualSpacing w:val="0"/>
        <w:jc w:val="both"/>
        <w:rPr>
          <w:rFonts w:cs="Arial"/>
          <w:color w:val="000000"/>
          <w:szCs w:val="20"/>
          <w:lang w:eastAsia="en-US"/>
        </w:rPr>
      </w:pPr>
      <w:r w:rsidRPr="00FF2B42">
        <w:rPr>
          <w:rFonts w:cs="Arial"/>
          <w:color w:val="000000"/>
          <w:szCs w:val="20"/>
          <w:lang w:eastAsia="en-US"/>
        </w:rPr>
        <w:t>As regras acerca do pagamento são as estabelecidas no Termo de Referência, anexo a este Edital.</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DAS SANÇÕES ADMINISTRATIVAS.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Comete infração administrativa, nos termos da Lei nº 10.520, de 2002, o licitante/adjudicatário que: </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rsidR="0076143D" w:rsidRPr="00FF2B42" w:rsidRDefault="0076143D" w:rsidP="0076143D">
      <w:pPr>
        <w:pStyle w:val="PargrafodaLista"/>
        <w:numPr>
          <w:ilvl w:val="2"/>
          <w:numId w:val="1"/>
        </w:numPr>
        <w:ind w:left="1638"/>
        <w:rPr>
          <w:rFonts w:cs="Arial"/>
          <w:szCs w:val="20"/>
          <w:shd w:val="clear" w:color="auto" w:fill="FFFFFF"/>
        </w:rPr>
      </w:pPr>
      <w:r w:rsidRPr="00FF2B42">
        <w:rPr>
          <w:rFonts w:cs="Arial"/>
          <w:szCs w:val="20"/>
          <w:shd w:val="clear" w:color="auto" w:fill="FFFFFF"/>
        </w:rPr>
        <w:t>não assinar a ata de registro de preços, quando cabível;</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apresentar documentação falsa;</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deixar de entregar os documentos exigidos no certame;</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rPr>
        <w:t>ensejar o retardamento da execução do objeto;</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não mantiver a proposta;</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cometer fraude fiscal;</w:t>
      </w:r>
    </w:p>
    <w:p w:rsidR="0076143D" w:rsidRPr="00FF2B42" w:rsidRDefault="0076143D" w:rsidP="0076143D">
      <w:pPr>
        <w:numPr>
          <w:ilvl w:val="2"/>
          <w:numId w:val="1"/>
        </w:numPr>
        <w:tabs>
          <w:tab w:val="left" w:pos="1440"/>
        </w:tabs>
        <w:autoSpaceDE w:val="0"/>
        <w:snapToGrid w:val="0"/>
        <w:spacing w:before="120" w:after="120" w:line="276" w:lineRule="auto"/>
        <w:ind w:left="1638"/>
        <w:jc w:val="both"/>
        <w:rPr>
          <w:rFonts w:cs="Arial"/>
          <w:szCs w:val="20"/>
          <w:shd w:val="clear" w:color="auto" w:fill="FFFFFF"/>
        </w:rPr>
      </w:pPr>
      <w:r w:rsidRPr="00FF2B42">
        <w:rPr>
          <w:rFonts w:cs="Arial"/>
          <w:szCs w:val="20"/>
          <w:shd w:val="clear" w:color="auto" w:fill="FFFFFF"/>
        </w:rPr>
        <w:t>comportar-se de modo inidôneo;</w:t>
      </w:r>
    </w:p>
    <w:p w:rsidR="0076143D" w:rsidRPr="00C40C81" w:rsidRDefault="0076143D" w:rsidP="002B6F52">
      <w:pPr>
        <w:numPr>
          <w:ilvl w:val="1"/>
          <w:numId w:val="15"/>
        </w:numPr>
        <w:spacing w:before="120" w:after="120" w:line="276" w:lineRule="auto"/>
        <w:ind w:left="999"/>
        <w:jc w:val="both"/>
        <w:rPr>
          <w:rFonts w:cs="Arial"/>
          <w:color w:val="000000"/>
          <w:szCs w:val="20"/>
        </w:rPr>
      </w:pPr>
      <w:r w:rsidRPr="00C40C81">
        <w:rPr>
          <w:rFonts w:cs="Arial"/>
          <w:color w:val="000000"/>
          <w:szCs w:val="20"/>
        </w:rPr>
        <w:lastRenderedPageBreak/>
        <w:t xml:space="preserve">As sanções do item acima também se aplicam aos integrantes do cadastro de reserva, em pregão para registro de preços que, convocados, não honrarem o compromisso assumido injustificadamente.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O licitante/adjudicatário que cometer qualquer das infrações discriminadas nos subitens anteriores ficará sujeito, sem prejuízo da responsabilidade civil e criminal, às seguintes sanções: </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Advertência por faltas leves, assim entendidas como aquelas que não acarretarem prejuízos significativos ao objeto da contratação;</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 xml:space="preserve">Multa de </w:t>
      </w:r>
      <w:r w:rsidR="00C40C81">
        <w:rPr>
          <w:rFonts w:cs="Arial"/>
          <w:szCs w:val="20"/>
          <w:shd w:val="clear" w:color="auto" w:fill="FFFFFF"/>
        </w:rPr>
        <w:t>10</w:t>
      </w:r>
      <w:r w:rsidR="00C40C81" w:rsidRPr="00A42A76">
        <w:rPr>
          <w:rFonts w:cs="Arial"/>
          <w:szCs w:val="20"/>
          <w:shd w:val="clear" w:color="auto" w:fill="FFFFFF"/>
        </w:rPr>
        <w:t>% (</w:t>
      </w:r>
      <w:r w:rsidR="00C40C81">
        <w:rPr>
          <w:rFonts w:cs="Arial"/>
          <w:szCs w:val="20"/>
          <w:shd w:val="clear" w:color="auto" w:fill="FFFFFF"/>
        </w:rPr>
        <w:t xml:space="preserve">dez </w:t>
      </w:r>
      <w:r w:rsidR="00C40C81" w:rsidRPr="00A42A76">
        <w:rPr>
          <w:rFonts w:cs="Arial"/>
          <w:szCs w:val="20"/>
          <w:shd w:val="clear" w:color="auto" w:fill="FFFFFF"/>
        </w:rPr>
        <w:t xml:space="preserve">por cento) </w:t>
      </w:r>
      <w:r w:rsidRPr="00FF2B42">
        <w:rPr>
          <w:rFonts w:cs="Arial"/>
          <w:szCs w:val="20"/>
          <w:shd w:val="clear" w:color="auto" w:fill="FFFFFF"/>
        </w:rPr>
        <w:t>sobre o valor estimado do(s) item(s) prejudicado(s) pela conduta do licitante;</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Suspensão de licitar e impedimento de contratar com o órgão, entidade ou unidade administrativa pela qual a Administração Pública opera e atua concretamente, pelo prazo de até dois anos;</w:t>
      </w:r>
    </w:p>
    <w:p w:rsidR="0076143D" w:rsidRPr="00FF2B42" w:rsidRDefault="0076143D" w:rsidP="002B6F52">
      <w:pPr>
        <w:pStyle w:val="PargrafodaLista"/>
        <w:numPr>
          <w:ilvl w:val="2"/>
          <w:numId w:val="15"/>
        </w:numPr>
        <w:spacing w:before="120" w:after="120" w:line="276" w:lineRule="auto"/>
        <w:ind w:left="1638"/>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 penalidade de multa pode ser aplicada cumulativamente com as demais sanções.</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As penalidades serão obrigatoriamente registradas no SICAF.</w:t>
      </w:r>
    </w:p>
    <w:p w:rsidR="0076143D" w:rsidRPr="00FF2B42" w:rsidRDefault="0076143D" w:rsidP="002B6F52">
      <w:pPr>
        <w:pStyle w:val="PargrafodaLista"/>
        <w:numPr>
          <w:ilvl w:val="1"/>
          <w:numId w:val="15"/>
        </w:numPr>
        <w:spacing w:before="120" w:after="120" w:line="276" w:lineRule="auto"/>
        <w:ind w:left="999"/>
        <w:jc w:val="both"/>
        <w:rPr>
          <w:rFonts w:cs="Arial"/>
          <w:szCs w:val="20"/>
          <w:shd w:val="clear" w:color="auto" w:fill="FFFFFF"/>
        </w:rPr>
      </w:pPr>
      <w:r w:rsidRPr="00FF2B42">
        <w:rPr>
          <w:rFonts w:cs="Arial"/>
          <w:szCs w:val="20"/>
          <w:shd w:val="clear" w:color="auto" w:fill="FFFFFF"/>
        </w:rPr>
        <w:t>As sanções por atos praticados no decorrer da contratação estão previstas no Termo de Referência.</w:t>
      </w:r>
    </w:p>
    <w:p w:rsidR="0076143D" w:rsidRPr="00C40C81" w:rsidRDefault="0076143D" w:rsidP="0076143D">
      <w:pPr>
        <w:pStyle w:val="Nivel01"/>
        <w:tabs>
          <w:tab w:val="left" w:pos="567"/>
        </w:tabs>
        <w:spacing w:before="240" w:after="0" w:line="240" w:lineRule="auto"/>
        <w:ind w:left="0" w:right="0" w:firstLine="0"/>
        <w:rPr>
          <w:rFonts w:cs="Arial"/>
          <w:color w:val="auto"/>
        </w:rPr>
      </w:pPr>
      <w:r w:rsidRPr="00C40C81">
        <w:rPr>
          <w:rFonts w:cs="Arial"/>
          <w:color w:val="auto"/>
        </w:rPr>
        <w:t xml:space="preserve">DA FORMAÇÃO DO CADASTRO DE RESERVA </w:t>
      </w:r>
    </w:p>
    <w:p w:rsidR="0076143D" w:rsidRPr="00C40C81" w:rsidRDefault="0076143D" w:rsidP="002B6F52">
      <w:pPr>
        <w:pStyle w:val="PargrafodaLista"/>
        <w:numPr>
          <w:ilvl w:val="1"/>
          <w:numId w:val="14"/>
        </w:numPr>
        <w:spacing w:before="120" w:after="120" w:line="276" w:lineRule="auto"/>
        <w:ind w:left="999"/>
        <w:jc w:val="both"/>
        <w:rPr>
          <w:rFonts w:cs="Arial"/>
          <w:szCs w:val="20"/>
        </w:rPr>
      </w:pPr>
      <w:r w:rsidRPr="00C40C81">
        <w:rPr>
          <w:rFonts w:cs="Arial"/>
          <w:szCs w:val="20"/>
        </w:rPr>
        <w:t>Após o encerramento da etapa competitiva, os licitantes poderão reduzir seus preços ao valor da proposta do licitante mais bem classificado.</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A apresentação de novas propostas na forma deste item não prejudicará o resultado do certame em relação ao licitante melhor classificado.</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Havendo um ou mais licitantes que aceitem cotar suas propostas em valor igual ao do licitante vencedor, estes serão classificados segundo a ordem da última proposta individual apresentada durante a fase competitiva.</w:t>
      </w:r>
    </w:p>
    <w:p w:rsidR="0076143D" w:rsidRPr="00C40C81" w:rsidRDefault="0076143D" w:rsidP="002B6F52">
      <w:pPr>
        <w:numPr>
          <w:ilvl w:val="1"/>
          <w:numId w:val="14"/>
        </w:numPr>
        <w:spacing w:before="120" w:after="120" w:line="276" w:lineRule="auto"/>
        <w:ind w:left="425" w:firstLine="0"/>
        <w:jc w:val="both"/>
        <w:rPr>
          <w:rFonts w:cs="Arial"/>
          <w:szCs w:val="20"/>
        </w:rPr>
      </w:pPr>
      <w:r w:rsidRPr="00C40C81">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 IMPUGNAÇÃO AO EDITAL E DO PEDIDO DE ESCLARECIMENTO</w:t>
      </w:r>
    </w:p>
    <w:p w:rsidR="0076143D" w:rsidRPr="00FF2B42"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szCs w:val="20"/>
        </w:rPr>
        <w:t xml:space="preserve">Até </w:t>
      </w:r>
      <w:r w:rsidRPr="006E7B29">
        <w:rPr>
          <w:rFonts w:cs="Arial"/>
          <w:color w:val="000000"/>
          <w:szCs w:val="20"/>
        </w:rPr>
        <w:t>03 (três) dias úteis antes da data designada para a abertura da sessão pública,</w:t>
      </w:r>
      <w:r w:rsidRPr="00FF2B42">
        <w:rPr>
          <w:rFonts w:cs="Arial"/>
          <w:color w:val="000000"/>
          <w:szCs w:val="20"/>
        </w:rPr>
        <w:t xml:space="preserve"> qualquer pessoa poderá impugnar este Edital.</w:t>
      </w:r>
    </w:p>
    <w:p w:rsidR="0076143D" w:rsidRPr="006E7B29" w:rsidRDefault="0076143D" w:rsidP="002B6F52">
      <w:pPr>
        <w:pStyle w:val="Padro0"/>
        <w:numPr>
          <w:ilvl w:val="1"/>
          <w:numId w:val="22"/>
        </w:numPr>
        <w:spacing w:before="120" w:after="120"/>
        <w:jc w:val="both"/>
        <w:rPr>
          <w:rFonts w:ascii="Arial" w:hAnsi="Arial" w:cs="Arial"/>
          <w:sz w:val="20"/>
          <w:szCs w:val="20"/>
        </w:rPr>
      </w:pPr>
      <w:r w:rsidRPr="006E7B29">
        <w:rPr>
          <w:rFonts w:ascii="Arial" w:hAnsi="Arial" w:cs="Arial"/>
          <w:color w:val="000000"/>
          <w:sz w:val="20"/>
          <w:szCs w:val="20"/>
        </w:rPr>
        <w:t>A impugnação poderá ser realizada por forma eletrônica, pelo e-mail</w:t>
      </w:r>
      <w:r w:rsidR="006E7B29" w:rsidRPr="006E7B29">
        <w:rPr>
          <w:rFonts w:ascii="Arial" w:hAnsi="Arial" w:cs="Arial"/>
          <w:color w:val="000000"/>
          <w:sz w:val="20"/>
          <w:szCs w:val="20"/>
        </w:rPr>
        <w:t xml:space="preserve"> </w:t>
      </w:r>
      <w:r w:rsidR="006E7B29" w:rsidRPr="006E7B29">
        <w:rPr>
          <w:rFonts w:ascii="Arial" w:hAnsi="Arial" w:cs="Arial"/>
          <w:b/>
          <w:bCs/>
          <w:color w:val="000000"/>
          <w:sz w:val="20"/>
          <w:szCs w:val="20"/>
        </w:rPr>
        <w:t>cp.licita@ifsertao-pe.edu.br,</w:t>
      </w:r>
      <w:r w:rsidRPr="006E7B29">
        <w:rPr>
          <w:rFonts w:ascii="Arial" w:hAnsi="Arial" w:cs="Arial"/>
          <w:color w:val="000000"/>
          <w:sz w:val="20"/>
          <w:szCs w:val="20"/>
        </w:rPr>
        <w:t xml:space="preserve"> ou por petição dirigida ou protocolada no endereço </w:t>
      </w:r>
      <w:r w:rsidR="006E7B29" w:rsidRPr="006E7B29">
        <w:rPr>
          <w:rFonts w:ascii="Arial" w:hAnsi="Arial" w:cs="Arial"/>
          <w:b/>
          <w:bCs/>
          <w:color w:val="000000"/>
          <w:sz w:val="20"/>
          <w:szCs w:val="20"/>
        </w:rPr>
        <w:t>Rua Maria Luzia de Araújo Gomes Cabral, 791, Bairro João de Deus, CEP 56.316-686, Petrolina-PE, Direção de Administração e Planejamento.</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Caberá ao Pregoeiro, auxiliado pelos responsáveis pela elaboração deste Edital e seus anexos, decidir sobre a impugnação no prazo de até dois dias úteis contados da data de recebimento da impugnação.</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Acolhida a impugnação, será definida e publicada nova data para a realização do certame.</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6E7B29">
        <w:rPr>
          <w:rFonts w:cs="Arial"/>
          <w:bCs/>
          <w:szCs w:val="20"/>
          <w:lang w:eastAsia="en-US"/>
        </w:rPr>
        <w:t>exclusivamente por meio eletrônico via internet, no endereço indicado no Edital.</w:t>
      </w:r>
    </w:p>
    <w:p w:rsidR="0076143D" w:rsidRPr="006E7B29" w:rsidRDefault="0076143D" w:rsidP="002B6F52">
      <w:pPr>
        <w:numPr>
          <w:ilvl w:val="1"/>
          <w:numId w:val="14"/>
        </w:numPr>
        <w:spacing w:before="120" w:after="120" w:line="276" w:lineRule="auto"/>
        <w:ind w:left="999"/>
        <w:jc w:val="both"/>
        <w:rPr>
          <w:rFonts w:cs="Arial"/>
          <w:color w:val="000000"/>
          <w:szCs w:val="20"/>
        </w:rPr>
      </w:pPr>
      <w:r w:rsidRPr="006E7B29">
        <w:rPr>
          <w:rFonts w:cs="Arial"/>
          <w:color w:val="000000"/>
          <w:szCs w:val="20"/>
        </w:rPr>
        <w:t>O pregoeiro responderá aos pedidos de esclarecimentos no prazo de dois dias úteis, contado da data de recebimento do pedido, e poderá requisitar subsídios formais aos responsáveis pela elaboração do edital e dos anexos.</w:t>
      </w:r>
    </w:p>
    <w:p w:rsidR="0076143D" w:rsidRPr="006E7B29" w:rsidRDefault="0076143D" w:rsidP="002B6F52">
      <w:pPr>
        <w:pStyle w:val="PargrafodaLista"/>
        <w:numPr>
          <w:ilvl w:val="1"/>
          <w:numId w:val="14"/>
        </w:numPr>
        <w:spacing w:before="120" w:after="120" w:line="276" w:lineRule="auto"/>
        <w:ind w:left="425" w:firstLine="0"/>
        <w:contextualSpacing w:val="0"/>
        <w:jc w:val="both"/>
        <w:rPr>
          <w:rFonts w:cs="Arial"/>
          <w:color w:val="000000"/>
          <w:szCs w:val="20"/>
        </w:rPr>
      </w:pPr>
      <w:r w:rsidRPr="006E7B29">
        <w:rPr>
          <w:rFonts w:cs="Arial"/>
          <w:color w:val="000000"/>
          <w:szCs w:val="20"/>
        </w:rPr>
        <w:t>As impugnações e pedidos de esclarecimentos não suspendem os prazos previstos no certame.</w:t>
      </w:r>
    </w:p>
    <w:p w:rsidR="0076143D" w:rsidRPr="006E7B29" w:rsidRDefault="0076143D" w:rsidP="002B6F52">
      <w:pPr>
        <w:numPr>
          <w:ilvl w:val="2"/>
          <w:numId w:val="14"/>
        </w:numPr>
        <w:spacing w:before="120" w:after="120" w:line="276" w:lineRule="auto"/>
        <w:ind w:left="1638"/>
        <w:jc w:val="both"/>
        <w:rPr>
          <w:rFonts w:cs="Arial"/>
          <w:color w:val="000000"/>
          <w:szCs w:val="20"/>
        </w:rPr>
      </w:pPr>
      <w:r w:rsidRPr="006E7B29">
        <w:rPr>
          <w:rFonts w:cs="Arial"/>
          <w:color w:val="000000"/>
          <w:szCs w:val="20"/>
        </w:rPr>
        <w:lastRenderedPageBreak/>
        <w:t>A concessão de efeito suspensivo à impugnação é medida excepcional e deverá ser motivada pelo pregoeiro, nos autos do processo de licitação.</w:t>
      </w:r>
    </w:p>
    <w:p w:rsidR="0076143D" w:rsidRPr="006E7B29" w:rsidRDefault="0076143D" w:rsidP="002B6F52">
      <w:pPr>
        <w:numPr>
          <w:ilvl w:val="1"/>
          <w:numId w:val="14"/>
        </w:numPr>
        <w:spacing w:before="120" w:after="120" w:line="276" w:lineRule="auto"/>
        <w:ind w:left="999"/>
        <w:jc w:val="both"/>
        <w:rPr>
          <w:rFonts w:cs="Arial"/>
          <w:color w:val="000000"/>
          <w:szCs w:val="20"/>
        </w:rPr>
      </w:pPr>
      <w:r w:rsidRPr="006E7B29">
        <w:rPr>
          <w:rFonts w:cs="Arial"/>
          <w:color w:val="000000"/>
          <w:szCs w:val="20"/>
        </w:rPr>
        <w:t>As respostas aos pedidos de esclarecimentos serão divulgadas pelo sistema e vincularão os participantes e a administração..</w:t>
      </w:r>
    </w:p>
    <w:p w:rsidR="0076143D" w:rsidRPr="00FF2B42" w:rsidRDefault="0076143D" w:rsidP="0076143D">
      <w:pPr>
        <w:pStyle w:val="Nivel01"/>
        <w:tabs>
          <w:tab w:val="left" w:pos="567"/>
        </w:tabs>
        <w:spacing w:before="240" w:after="0" w:line="240" w:lineRule="auto"/>
        <w:ind w:left="0" w:right="0" w:firstLine="0"/>
        <w:rPr>
          <w:rFonts w:cs="Arial"/>
        </w:rPr>
      </w:pPr>
      <w:r w:rsidRPr="00FF2B42">
        <w:rPr>
          <w:rFonts w:cs="Arial"/>
        </w:rPr>
        <w:t>DAS DISPOSIÇÕES GERAIS</w:t>
      </w:r>
    </w:p>
    <w:p w:rsidR="0076143D" w:rsidRPr="00FF2B42" w:rsidRDefault="0076143D" w:rsidP="0076143D">
      <w:pPr>
        <w:rPr>
          <w:rFonts w:cs="Arial"/>
          <w:szCs w:val="20"/>
        </w:rPr>
      </w:pP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Da sessão pública do Pregão divulgar-se-á Ata no sistema eletrônico.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Todas as referências de tempo no Edital, no aviso e durante a sessão pública observarão o horário de Brasília – DF.</w:t>
      </w:r>
    </w:p>
    <w:p w:rsidR="0076143D" w:rsidRPr="00FF2B42" w:rsidRDefault="0076143D" w:rsidP="002B6F52">
      <w:pPr>
        <w:numPr>
          <w:ilvl w:val="1"/>
          <w:numId w:val="14"/>
        </w:numPr>
        <w:spacing w:before="120" w:after="120" w:line="276" w:lineRule="auto"/>
        <w:ind w:left="999"/>
        <w:jc w:val="both"/>
        <w:rPr>
          <w:rFonts w:cs="Arial"/>
          <w:color w:val="000000" w:themeColor="text1"/>
          <w:szCs w:val="20"/>
        </w:rPr>
      </w:pPr>
      <w:r w:rsidRPr="00FF2B42">
        <w:rPr>
          <w:rFonts w:cs="Arial"/>
          <w:color w:val="000000" w:themeColor="text1"/>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A homologação do resultado desta licitação não implicará direito à contratação.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Na contagem dos prazos estabelecidos neste Edital e seus Anexos, excluir-se-á o dia do início e incluir-se-á o do vencimento. Só se iniciam e vencem os prazos em dias de expediente na Administração.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Em caso de divergência entre disposições deste Edital e de seus anexos ou demais peças que compõem o processo, prevalecerá as deste Edital.</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 xml:space="preserve">O Edital está disponibilizado, na íntegra, no endereço eletrônico </w:t>
      </w:r>
      <w:r w:rsidR="006E7B29" w:rsidRPr="006E7B29">
        <w:rPr>
          <w:rFonts w:cs="Arial"/>
          <w:b/>
          <w:bCs/>
          <w:color w:val="000000"/>
          <w:szCs w:val="20"/>
        </w:rPr>
        <w:t>cp.licita@ifsertao-pe.edu.br,</w:t>
      </w:r>
      <w:r w:rsidRPr="00FF2B42">
        <w:rPr>
          <w:rFonts w:cs="Arial"/>
          <w:color w:val="000000"/>
          <w:szCs w:val="20"/>
        </w:rPr>
        <w:t xml:space="preserve"> e também poderão ser lidos e/ou obtidos no endereço </w:t>
      </w:r>
      <w:r w:rsidR="006E7B29" w:rsidRPr="006E7B29">
        <w:rPr>
          <w:rFonts w:cs="Arial"/>
          <w:b/>
          <w:bCs/>
          <w:color w:val="000000"/>
          <w:szCs w:val="20"/>
        </w:rPr>
        <w:t>Rua Maria Luzia de Araújo Gomes Cabral, 791, Bairro João de Deus, CEP 56.316-686, Petrolina-PE</w:t>
      </w:r>
      <w:r w:rsidRPr="00FF2B42">
        <w:rPr>
          <w:rFonts w:cs="Arial"/>
          <w:color w:val="000000"/>
          <w:szCs w:val="20"/>
        </w:rPr>
        <w:t>, nos dias úteis, no horário das</w:t>
      </w:r>
      <w:r w:rsidR="006E7B29">
        <w:rPr>
          <w:rFonts w:cs="Arial"/>
          <w:color w:val="000000"/>
          <w:szCs w:val="20"/>
        </w:rPr>
        <w:t xml:space="preserve"> 08</w:t>
      </w:r>
      <w:r w:rsidRPr="00FF2B42">
        <w:rPr>
          <w:rFonts w:cs="Arial"/>
          <w:color w:val="000000"/>
          <w:szCs w:val="20"/>
        </w:rPr>
        <w:t xml:space="preserve"> horas às </w:t>
      </w:r>
      <w:r w:rsidR="006E7B29" w:rsidRPr="006E7B29">
        <w:rPr>
          <w:rFonts w:cs="Arial"/>
          <w:szCs w:val="20"/>
        </w:rPr>
        <w:t xml:space="preserve">17 </w:t>
      </w:r>
      <w:r w:rsidRPr="00FF2B42">
        <w:rPr>
          <w:rFonts w:cs="Arial"/>
          <w:color w:val="000000"/>
          <w:szCs w:val="20"/>
        </w:rPr>
        <w:t>horas, mesmo endereço e período no qual os autos do processo administrativo permanecerão com vista franqueada aos interessados.</w:t>
      </w:r>
    </w:p>
    <w:p w:rsidR="0076143D" w:rsidRPr="00FF2B42" w:rsidRDefault="0076143D" w:rsidP="002B6F52">
      <w:pPr>
        <w:numPr>
          <w:ilvl w:val="1"/>
          <w:numId w:val="14"/>
        </w:numPr>
        <w:spacing w:before="120" w:after="120" w:line="276" w:lineRule="auto"/>
        <w:ind w:left="999"/>
        <w:jc w:val="both"/>
        <w:rPr>
          <w:rFonts w:cs="Arial"/>
          <w:color w:val="000000"/>
          <w:szCs w:val="20"/>
        </w:rPr>
      </w:pPr>
      <w:r w:rsidRPr="00FF2B42">
        <w:rPr>
          <w:rFonts w:cs="Arial"/>
          <w:color w:val="000000"/>
          <w:szCs w:val="20"/>
        </w:rPr>
        <w:t>Integram este Edital, para todos os fins e efeitos, os seguintes anexos:</w:t>
      </w:r>
    </w:p>
    <w:p w:rsidR="0076143D" w:rsidRPr="00FF2B42" w:rsidRDefault="0076143D" w:rsidP="002B6F52">
      <w:pPr>
        <w:numPr>
          <w:ilvl w:val="2"/>
          <w:numId w:val="14"/>
        </w:numPr>
        <w:tabs>
          <w:tab w:val="left" w:pos="1440"/>
        </w:tabs>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r w:rsidR="00D07C00">
        <w:rPr>
          <w:rFonts w:cs="Arial"/>
          <w:color w:val="000000"/>
          <w:szCs w:val="20"/>
        </w:rPr>
        <w:t>;</w:t>
      </w:r>
    </w:p>
    <w:p w:rsidR="0076143D" w:rsidRPr="00FF2B42" w:rsidRDefault="0076143D" w:rsidP="002B6F52">
      <w:pPr>
        <w:numPr>
          <w:ilvl w:val="2"/>
          <w:numId w:val="14"/>
        </w:numPr>
        <w:spacing w:before="120" w:after="120" w:line="276" w:lineRule="auto"/>
        <w:ind w:left="1638"/>
        <w:jc w:val="both"/>
        <w:rPr>
          <w:rFonts w:cs="Arial"/>
          <w:color w:val="000000"/>
          <w:szCs w:val="20"/>
        </w:rPr>
      </w:pPr>
      <w:r w:rsidRPr="00FF2B42">
        <w:rPr>
          <w:rFonts w:cs="Arial"/>
          <w:color w:val="000000"/>
          <w:szCs w:val="20"/>
        </w:rPr>
        <w:lastRenderedPageBreak/>
        <w:t>ANEXO II – Minu</w:t>
      </w:r>
      <w:r w:rsidR="006E7B29">
        <w:rPr>
          <w:rFonts w:cs="Arial"/>
          <w:color w:val="000000"/>
          <w:szCs w:val="20"/>
        </w:rPr>
        <w:t>ta de Ata de Registro de Preços</w:t>
      </w:r>
      <w:r w:rsidR="00D07C00">
        <w:rPr>
          <w:rFonts w:cs="Arial"/>
          <w:color w:val="000000"/>
          <w:szCs w:val="20"/>
        </w:rPr>
        <w:t>;</w:t>
      </w:r>
    </w:p>
    <w:p w:rsidR="0076143D" w:rsidRPr="00FF2B42" w:rsidRDefault="0076143D" w:rsidP="002B6F52">
      <w:pPr>
        <w:numPr>
          <w:ilvl w:val="2"/>
          <w:numId w:val="14"/>
        </w:numPr>
        <w:tabs>
          <w:tab w:val="left" w:pos="1440"/>
        </w:tabs>
        <w:autoSpaceDE w:val="0"/>
        <w:snapToGrid w:val="0"/>
        <w:spacing w:before="120" w:after="120" w:line="276" w:lineRule="auto"/>
        <w:ind w:left="1134" w:firstLine="0"/>
        <w:jc w:val="both"/>
        <w:rPr>
          <w:rFonts w:cs="Arial"/>
          <w:iCs/>
          <w:color w:val="000000"/>
          <w:szCs w:val="20"/>
        </w:rPr>
      </w:pPr>
      <w:r w:rsidRPr="00FF2B42">
        <w:rPr>
          <w:rFonts w:cs="Arial"/>
          <w:bCs/>
          <w:iCs/>
          <w:color w:val="000000"/>
          <w:szCs w:val="20"/>
        </w:rPr>
        <w:t xml:space="preserve"> ANEXO I</w:t>
      </w:r>
      <w:r w:rsidR="00D07C00">
        <w:rPr>
          <w:rFonts w:cs="Arial"/>
          <w:bCs/>
          <w:iCs/>
          <w:color w:val="000000"/>
          <w:szCs w:val="20"/>
        </w:rPr>
        <w:t>I</w:t>
      </w:r>
      <w:r w:rsidRPr="00FF2B42">
        <w:rPr>
          <w:rFonts w:cs="Arial"/>
          <w:bCs/>
          <w:iCs/>
          <w:color w:val="000000"/>
          <w:szCs w:val="20"/>
        </w:rPr>
        <w:t>I – Minuta de Termo de Contrato</w:t>
      </w:r>
      <w:r w:rsidR="00D07C00">
        <w:rPr>
          <w:rFonts w:cs="Arial"/>
          <w:bCs/>
          <w:iCs/>
          <w:color w:val="000000"/>
          <w:szCs w:val="20"/>
        </w:rPr>
        <w:t>.</w:t>
      </w:r>
    </w:p>
    <w:p w:rsidR="0076143D" w:rsidRDefault="0076143D" w:rsidP="00324F21">
      <w:pPr>
        <w:spacing w:before="120" w:after="120" w:line="276" w:lineRule="auto"/>
        <w:jc w:val="both"/>
        <w:rPr>
          <w:rFonts w:cs="Arial"/>
          <w:color w:val="000000"/>
          <w:szCs w:val="20"/>
        </w:rPr>
      </w:pPr>
    </w:p>
    <w:p w:rsidR="0076143D" w:rsidRPr="00721ED4" w:rsidRDefault="0076143D" w:rsidP="00324F21">
      <w:pPr>
        <w:spacing w:before="120" w:after="120" w:line="276" w:lineRule="auto"/>
        <w:jc w:val="both"/>
        <w:rPr>
          <w:rFonts w:cs="Arial"/>
          <w:color w:val="000000"/>
          <w:szCs w:val="20"/>
        </w:rPr>
      </w:pPr>
    </w:p>
    <w:p w:rsidR="00324F21" w:rsidRDefault="00324F21" w:rsidP="00324F21">
      <w:pPr>
        <w:autoSpaceDE w:val="0"/>
        <w:jc w:val="center"/>
        <w:rPr>
          <w:rFonts w:cs="Arial"/>
          <w:iCs/>
          <w:color w:val="000000"/>
        </w:rPr>
      </w:pPr>
    </w:p>
    <w:p w:rsidR="00324F21" w:rsidRPr="00D771A2" w:rsidRDefault="00324F21" w:rsidP="00324F21">
      <w:pPr>
        <w:autoSpaceDE w:val="0"/>
        <w:jc w:val="center"/>
        <w:rPr>
          <w:rFonts w:cs="Arial"/>
          <w:iCs/>
          <w:color w:val="000000"/>
        </w:rPr>
      </w:pPr>
      <w:r w:rsidRPr="00D771A2">
        <w:rPr>
          <w:rFonts w:cs="Arial"/>
          <w:iCs/>
          <w:color w:val="000000"/>
        </w:rPr>
        <w:t>Petrolina-PE, ___</w:t>
      </w:r>
      <w:r w:rsidR="0076143D">
        <w:rPr>
          <w:rFonts w:cs="Arial"/>
          <w:iCs/>
          <w:color w:val="000000"/>
        </w:rPr>
        <w:t>_ de ___________________ de 2020</w:t>
      </w:r>
      <w:r w:rsidRPr="00D771A2">
        <w:rPr>
          <w:rFonts w:cs="Arial"/>
          <w:iCs/>
          <w:color w:val="000000"/>
        </w:rPr>
        <w:t>.</w:t>
      </w:r>
    </w:p>
    <w:p w:rsidR="00324F21" w:rsidRPr="00D771A2" w:rsidRDefault="00324F21" w:rsidP="00324F21">
      <w:pPr>
        <w:autoSpaceDE w:val="0"/>
        <w:jc w:val="center"/>
        <w:rPr>
          <w:rFonts w:cs="Arial"/>
          <w:iCs/>
          <w:color w:val="000000"/>
        </w:rPr>
      </w:pPr>
    </w:p>
    <w:p w:rsidR="00324F21" w:rsidRDefault="00324F21" w:rsidP="00324F21">
      <w:pPr>
        <w:autoSpaceDE w:val="0"/>
        <w:jc w:val="center"/>
        <w:rPr>
          <w:rFonts w:cs="Arial"/>
          <w:b/>
          <w:bCs/>
          <w:iCs/>
          <w:color w:val="000000"/>
        </w:rPr>
      </w:pPr>
    </w:p>
    <w:p w:rsidR="00324F21" w:rsidRDefault="00324F21" w:rsidP="00324F21">
      <w:pPr>
        <w:autoSpaceDE w:val="0"/>
        <w:jc w:val="center"/>
        <w:rPr>
          <w:rFonts w:cs="Arial"/>
          <w:b/>
          <w:bCs/>
          <w:iCs/>
          <w:color w:val="000000"/>
        </w:rPr>
      </w:pPr>
    </w:p>
    <w:p w:rsidR="00324F21" w:rsidRPr="00D771A2" w:rsidRDefault="00324F21" w:rsidP="00324F21">
      <w:pPr>
        <w:autoSpaceDE w:val="0"/>
        <w:jc w:val="center"/>
        <w:rPr>
          <w:rFonts w:cs="Arial"/>
          <w:iCs/>
          <w:color w:val="000000"/>
        </w:rPr>
      </w:pPr>
      <w:r w:rsidRPr="00D771A2">
        <w:rPr>
          <w:rFonts w:cs="Arial"/>
          <w:b/>
          <w:bCs/>
          <w:iCs/>
          <w:color w:val="000000"/>
        </w:rPr>
        <w:t>FABIANO DE ALMEIDA MARINHO</w:t>
      </w:r>
    </w:p>
    <w:p w:rsidR="00324F21" w:rsidRPr="00D771A2" w:rsidRDefault="00324F21" w:rsidP="00324F21">
      <w:pPr>
        <w:autoSpaceDE w:val="0"/>
        <w:jc w:val="center"/>
        <w:rPr>
          <w:rFonts w:cs="Arial"/>
          <w:iCs/>
          <w:color w:val="000000"/>
        </w:rPr>
      </w:pPr>
      <w:r w:rsidRPr="00D771A2">
        <w:rPr>
          <w:rFonts w:cs="Arial"/>
          <w:iCs/>
          <w:color w:val="000000"/>
        </w:rPr>
        <w:t>Diretor Geral</w:t>
      </w:r>
    </w:p>
    <w:p w:rsidR="00324F21" w:rsidRPr="00D771A2" w:rsidRDefault="00324F21" w:rsidP="00324F21">
      <w:pPr>
        <w:autoSpaceDE w:val="0"/>
        <w:jc w:val="center"/>
        <w:rPr>
          <w:rFonts w:cs="Arial"/>
          <w:iCs/>
          <w:color w:val="000000"/>
        </w:rPr>
      </w:pPr>
      <w:r w:rsidRPr="00D771A2">
        <w:rPr>
          <w:rFonts w:cs="Arial"/>
          <w:iCs/>
          <w:color w:val="000000"/>
        </w:rPr>
        <w:t>IF Sertão Campus Petrolina</w:t>
      </w: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6E7B29" w:rsidRDefault="006E7B29" w:rsidP="007919E7">
      <w:pPr>
        <w:jc w:val="center"/>
        <w:rPr>
          <w:rFonts w:cs="Arial"/>
          <w:b/>
          <w:color w:val="000000"/>
          <w:szCs w:val="20"/>
        </w:rPr>
      </w:pPr>
    </w:p>
    <w:p w:rsidR="00831B9C" w:rsidRDefault="00831B9C" w:rsidP="007919E7">
      <w:pPr>
        <w:jc w:val="center"/>
        <w:rPr>
          <w:rFonts w:cs="Arial"/>
          <w:b/>
          <w:color w:val="000000"/>
          <w:szCs w:val="20"/>
        </w:rPr>
      </w:pPr>
    </w:p>
    <w:p w:rsidR="00831B9C" w:rsidRDefault="00831B9C" w:rsidP="007919E7">
      <w:pPr>
        <w:jc w:val="center"/>
        <w:rPr>
          <w:rFonts w:cs="Arial"/>
          <w:b/>
          <w:color w:val="000000"/>
          <w:szCs w:val="20"/>
        </w:rPr>
      </w:pPr>
    </w:p>
    <w:p w:rsidR="00674CD3" w:rsidRPr="00674CD3" w:rsidRDefault="00674CD3" w:rsidP="007919E7">
      <w:pPr>
        <w:jc w:val="center"/>
        <w:rPr>
          <w:rFonts w:cs="Arial"/>
          <w:b/>
          <w:bCs/>
          <w:iCs/>
          <w:color w:val="000000"/>
          <w:szCs w:val="20"/>
        </w:rPr>
      </w:pPr>
      <w:r w:rsidRPr="00674CD3">
        <w:rPr>
          <w:rFonts w:cs="Arial"/>
          <w:b/>
          <w:color w:val="000000"/>
          <w:szCs w:val="20"/>
        </w:rPr>
        <w:lastRenderedPageBreak/>
        <w:t>ANEXO I - Termo de Referência</w:t>
      </w:r>
    </w:p>
    <w:p w:rsidR="007919E7" w:rsidRDefault="007919E7" w:rsidP="00CF7B32">
      <w:pPr>
        <w:spacing w:after="120" w:line="276" w:lineRule="auto"/>
        <w:ind w:right="-15"/>
        <w:jc w:val="center"/>
        <w:rPr>
          <w:rFonts w:cs="Arial"/>
          <w:b/>
          <w:bCs/>
          <w:color w:val="000000"/>
          <w:szCs w:val="20"/>
        </w:rPr>
      </w:pPr>
    </w:p>
    <w:p w:rsidR="00CF7B32" w:rsidRPr="00841AD8" w:rsidRDefault="00CF7B32" w:rsidP="00CF7B32">
      <w:pPr>
        <w:jc w:val="center"/>
        <w:rPr>
          <w:rFonts w:cs="Arial"/>
          <w:bCs/>
          <w:color w:val="000000"/>
          <w:szCs w:val="20"/>
        </w:rPr>
      </w:pPr>
      <w:r w:rsidRPr="00841AD8">
        <w:rPr>
          <w:rFonts w:cs="Arial"/>
          <w:bCs/>
          <w:color w:val="000000"/>
          <w:szCs w:val="20"/>
        </w:rPr>
        <w:t>PREGÃO Nº ....../20</w:t>
      </w:r>
      <w:r w:rsidR="00F61533">
        <w:rPr>
          <w:rFonts w:cs="Arial"/>
          <w:bCs/>
          <w:color w:val="000000"/>
          <w:szCs w:val="20"/>
        </w:rPr>
        <w:t>20</w:t>
      </w:r>
    </w:p>
    <w:p w:rsidR="00CF7B32" w:rsidRPr="00841AD8" w:rsidRDefault="00CF7B32" w:rsidP="00CF7B32">
      <w:pPr>
        <w:jc w:val="center"/>
        <w:rPr>
          <w:rFonts w:cs="Arial"/>
          <w:bCs/>
          <w:color w:val="000000"/>
          <w:szCs w:val="20"/>
        </w:rPr>
      </w:pPr>
      <w:r w:rsidRPr="00841AD8">
        <w:rPr>
          <w:rFonts w:cs="Arial"/>
          <w:bCs/>
          <w:color w:val="000000"/>
          <w:szCs w:val="20"/>
        </w:rPr>
        <w:t>(Processo Administrativo n.°</w:t>
      </w:r>
      <w:r>
        <w:rPr>
          <w:rFonts w:cs="Arial"/>
          <w:bCs/>
          <w:color w:val="000000"/>
          <w:szCs w:val="20"/>
        </w:rPr>
        <w:t xml:space="preserve"> 23300.</w:t>
      </w:r>
      <w:r w:rsidR="00F61533">
        <w:rPr>
          <w:rFonts w:cs="Arial"/>
          <w:bCs/>
          <w:color w:val="000000"/>
          <w:szCs w:val="20"/>
        </w:rPr>
        <w:t>000510.2019-16</w:t>
      </w:r>
      <w:r w:rsidRPr="00841AD8">
        <w:rPr>
          <w:rFonts w:cs="Arial"/>
          <w:bCs/>
          <w:color w:val="000000"/>
          <w:szCs w:val="20"/>
        </w:rPr>
        <w:t>)</w:t>
      </w:r>
    </w:p>
    <w:p w:rsidR="009024A4" w:rsidRDefault="009024A4" w:rsidP="009024A4">
      <w:pPr>
        <w:pStyle w:val="PargrafodaLista"/>
        <w:spacing w:before="120" w:after="120" w:line="276" w:lineRule="auto"/>
        <w:ind w:left="360" w:right="-30"/>
        <w:jc w:val="both"/>
        <w:rPr>
          <w:b/>
          <w:bCs/>
          <w:szCs w:val="20"/>
        </w:rPr>
      </w:pPr>
    </w:p>
    <w:p w:rsidR="00F61533" w:rsidRDefault="00F61533" w:rsidP="002B6F52">
      <w:pPr>
        <w:pStyle w:val="PargrafodaLista"/>
        <w:numPr>
          <w:ilvl w:val="0"/>
          <w:numId w:val="23"/>
        </w:numPr>
        <w:spacing w:before="120" w:after="120" w:line="276" w:lineRule="auto"/>
        <w:ind w:right="-30"/>
        <w:jc w:val="both"/>
        <w:rPr>
          <w:bCs/>
          <w:szCs w:val="20"/>
        </w:rPr>
      </w:pPr>
      <w:r w:rsidRPr="00F61533">
        <w:rPr>
          <w:bCs/>
          <w:szCs w:val="20"/>
        </w:rPr>
        <w:t>DO OBJETO</w:t>
      </w:r>
    </w:p>
    <w:p w:rsidR="00F61533" w:rsidRPr="00F61533" w:rsidRDefault="00F61533" w:rsidP="00F61533">
      <w:pPr>
        <w:pStyle w:val="PargrafodaLista"/>
        <w:spacing w:before="120" w:after="120" w:line="276" w:lineRule="auto"/>
        <w:ind w:right="-30"/>
        <w:jc w:val="both"/>
        <w:rPr>
          <w:bCs/>
          <w:szCs w:val="20"/>
        </w:rPr>
      </w:pPr>
    </w:p>
    <w:p w:rsidR="00F61533" w:rsidRDefault="00F61533" w:rsidP="002B6F52">
      <w:pPr>
        <w:pStyle w:val="PargrafodaLista"/>
        <w:numPr>
          <w:ilvl w:val="1"/>
          <w:numId w:val="24"/>
        </w:numPr>
        <w:spacing w:before="120" w:after="120" w:line="276" w:lineRule="auto"/>
        <w:ind w:right="-30"/>
        <w:jc w:val="both"/>
        <w:rPr>
          <w:bCs/>
          <w:szCs w:val="20"/>
        </w:rPr>
      </w:pPr>
      <w:r w:rsidRPr="00F61533">
        <w:rPr>
          <w:bCs/>
          <w:szCs w:val="20"/>
        </w:rPr>
        <w:t xml:space="preserve">Aquisição de </w:t>
      </w:r>
      <w:r>
        <w:rPr>
          <w:bCs/>
          <w:szCs w:val="20"/>
        </w:rPr>
        <w:t>Vidrarias</w:t>
      </w:r>
      <w:r w:rsidRPr="00F61533">
        <w:rPr>
          <w:bCs/>
          <w:szCs w:val="20"/>
        </w:rPr>
        <w:t>, conforme condições, quantidades e exigências estabelecidas neste instrumento:</w:t>
      </w:r>
    </w:p>
    <w:p w:rsidR="00F61533" w:rsidRPr="00F61533" w:rsidRDefault="00F61533" w:rsidP="00F61533">
      <w:pPr>
        <w:pStyle w:val="PargrafodaLista"/>
        <w:spacing w:before="120" w:after="120" w:line="276" w:lineRule="auto"/>
        <w:ind w:right="-30"/>
        <w:jc w:val="both"/>
        <w:rPr>
          <w:bCs/>
          <w:szCs w:val="20"/>
        </w:rPr>
      </w:pPr>
    </w:p>
    <w:p w:rsidR="00F61533" w:rsidRDefault="00F61533" w:rsidP="00F61533">
      <w:pPr>
        <w:pStyle w:val="PargrafodaLista"/>
        <w:spacing w:before="120" w:after="120" w:line="276" w:lineRule="auto"/>
        <w:ind w:left="360" w:right="-30"/>
        <w:jc w:val="both"/>
        <w:rPr>
          <w:bCs/>
          <w:szCs w:val="20"/>
        </w:rPr>
      </w:pPr>
    </w:p>
    <w:p w:rsidR="00F61533" w:rsidRDefault="00F61533" w:rsidP="00F61533">
      <w:pPr>
        <w:jc w:val="center"/>
        <w:rPr>
          <w:rFonts w:ascii="Arial Narrow" w:hAnsi="Arial Narrow" w:cs="Calibri"/>
          <w:b/>
          <w:bCs/>
          <w:color w:val="000000"/>
          <w:sz w:val="22"/>
          <w:szCs w:val="22"/>
        </w:rPr>
        <w:sectPr w:rsidR="00F61533" w:rsidSect="0024317E">
          <w:headerReference w:type="default" r:id="rId17"/>
          <w:pgSz w:w="11906" w:h="16838" w:code="9"/>
          <w:pgMar w:top="1418" w:right="1134" w:bottom="1418" w:left="1701" w:header="709" w:footer="709" w:gutter="0"/>
          <w:cols w:space="708"/>
          <w:docGrid w:linePitch="360"/>
        </w:sectPr>
      </w:pPr>
    </w:p>
    <w:tbl>
      <w:tblPr>
        <w:tblW w:w="14080" w:type="dxa"/>
        <w:tblInd w:w="55" w:type="dxa"/>
        <w:tblCellMar>
          <w:left w:w="70" w:type="dxa"/>
          <w:right w:w="70" w:type="dxa"/>
        </w:tblCellMar>
        <w:tblLook w:val="04A0"/>
      </w:tblPr>
      <w:tblGrid>
        <w:gridCol w:w="486"/>
        <w:gridCol w:w="1484"/>
        <w:gridCol w:w="1014"/>
        <w:gridCol w:w="1073"/>
        <w:gridCol w:w="892"/>
        <w:gridCol w:w="922"/>
        <w:gridCol w:w="661"/>
        <w:gridCol w:w="1003"/>
        <w:gridCol w:w="652"/>
        <w:gridCol w:w="902"/>
        <w:gridCol w:w="1103"/>
        <w:gridCol w:w="1323"/>
        <w:gridCol w:w="1133"/>
        <w:gridCol w:w="1432"/>
      </w:tblGrid>
      <w:tr w:rsidR="00F61533" w:rsidRPr="00F61533" w:rsidTr="00F61533">
        <w:trPr>
          <w:trHeight w:val="1710"/>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lastRenderedPageBreak/>
              <w:t>ITEM</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DESCRIÇÃO</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UNIDADE</w:t>
            </w:r>
          </w:p>
        </w:tc>
        <w:tc>
          <w:tcPr>
            <w:tcW w:w="1073"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PETROLINA</w:t>
            </w:r>
          </w:p>
        </w:tc>
        <w:tc>
          <w:tcPr>
            <w:tcW w:w="892"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REITORIA</w:t>
            </w:r>
          </w:p>
        </w:tc>
        <w:tc>
          <w:tcPr>
            <w:tcW w:w="922"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OURICURI</w:t>
            </w:r>
          </w:p>
        </w:tc>
        <w:tc>
          <w:tcPr>
            <w:tcW w:w="661"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PET ZONA RURAL</w:t>
            </w:r>
          </w:p>
        </w:tc>
        <w:tc>
          <w:tcPr>
            <w:tcW w:w="1003"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FLORESTA</w:t>
            </w:r>
          </w:p>
        </w:tc>
        <w:tc>
          <w:tcPr>
            <w:tcW w:w="652"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SANTA MARIA</w:t>
            </w:r>
          </w:p>
        </w:tc>
        <w:tc>
          <w:tcPr>
            <w:tcW w:w="902"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 xml:space="preserve">SERRA TALHADA </w:t>
            </w:r>
          </w:p>
        </w:tc>
        <w:tc>
          <w:tcPr>
            <w:tcW w:w="1103"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SALGUEIRO</w:t>
            </w:r>
          </w:p>
        </w:tc>
        <w:tc>
          <w:tcPr>
            <w:tcW w:w="1323" w:type="dxa"/>
            <w:tcBorders>
              <w:top w:val="single" w:sz="4" w:space="0" w:color="auto"/>
              <w:left w:val="nil"/>
              <w:bottom w:val="nil"/>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 xml:space="preserve">QUANT.TOTAL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 xml:space="preserve">VALOR MÉDIO  DO ITEM R$ </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b/>
                <w:bCs/>
                <w:color w:val="000000"/>
                <w:szCs w:val="20"/>
                <w:vertAlign w:val="subscript"/>
              </w:rPr>
            </w:pPr>
            <w:r w:rsidRPr="00F61533">
              <w:rPr>
                <w:rFonts w:cs="Arial"/>
                <w:b/>
                <w:bCs/>
                <w:color w:val="000000"/>
                <w:szCs w:val="20"/>
                <w:vertAlign w:val="subscript"/>
              </w:rPr>
              <w:t xml:space="preserve">VALOR MÉDIO TOTAL DO ITEM R$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Alça Drigalsk</w:t>
            </w:r>
            <w:r>
              <w:rPr>
                <w:rFonts w:cs="Arial"/>
                <w:color w:val="000000"/>
                <w:szCs w:val="20"/>
                <w:vertAlign w:val="subscript"/>
              </w:rPr>
              <w:t>y</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49</w:t>
            </w:r>
          </w:p>
        </w:tc>
        <w:tc>
          <w:tcPr>
            <w:tcW w:w="1133" w:type="dxa"/>
            <w:tcBorders>
              <w:top w:val="nil"/>
              <w:left w:val="nil"/>
              <w:bottom w:val="single" w:sz="4" w:space="0" w:color="auto"/>
              <w:right w:val="single" w:sz="4" w:space="0" w:color="auto"/>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R$ 12,21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R$ 598,29</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porcelana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59</w:t>
            </w:r>
          </w:p>
        </w:tc>
        <w:tc>
          <w:tcPr>
            <w:tcW w:w="1133" w:type="dxa"/>
            <w:tcBorders>
              <w:top w:val="nil"/>
              <w:left w:val="nil"/>
              <w:bottom w:val="single" w:sz="4" w:space="0" w:color="auto"/>
              <w:right w:val="single" w:sz="4" w:space="0" w:color="auto"/>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R$ 31,45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R$ 1.855,55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porcelana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R$ 32,78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R$ 1.671,78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porcelana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R$ 37,45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R$ 2.883,65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porcelana–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R$ 481,01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R$ 12.987,27</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porcelana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R$ 61,53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R$ 2.707,32</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Argola funil de decantação- 7 cm.</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R$ 25,94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R$ 1.789,86</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Argola funil de decantação- 10 cm.</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R$ 30,50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R$ 1.738,50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de destilação</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R$ 1.681,90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138</w:t>
            </w:r>
          </w:p>
        </w:tc>
        <w:tc>
          <w:tcPr>
            <w:tcW w:w="892"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95</w:t>
            </w:r>
          </w:p>
        </w:tc>
        <w:tc>
          <w:tcPr>
            <w:tcW w:w="1003"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1103" w:type="dxa"/>
            <w:tcBorders>
              <w:top w:val="nil"/>
              <w:left w:val="nil"/>
              <w:bottom w:val="nil"/>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373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R$ 6.180,61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11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138</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96</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399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R$ 25,49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R$ 10.170,51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R$ 19,24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R$ 11.236,16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R$ 26,23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R$ 4.642,71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R$ 28,44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R$ 7.934,76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R$ 34,11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R$ 3.717,99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R$ 47,68</w:t>
            </w:r>
          </w:p>
        </w:tc>
        <w:tc>
          <w:tcPr>
            <w:tcW w:w="1432"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R$ 4.434,24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08</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R$ 65,49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R$ 5.501,16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 Tipo 09</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R$ 48,75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R$ 1.023,75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Barra para agitação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R$ 6,95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R$ 583,80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Barra para agitação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R$ 10,42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R$ 760,66</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Barra para agitação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R$ 5,35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R$ 422,65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Barra para agitação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R$ 340,40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Barra para agitação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R$ 7,79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R$ 412,87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Barrilete 20 Litros</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R$ 219,33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R$ 6.579,90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25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Barrilete 50 Litros</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R$ 549,74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R$ 6.596,88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Bastão de vidro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R$ 405,92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Bastão de vidro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R$ 183,58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Bastão de vidro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R$ 311,22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Bastão de vidro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R$ 382,52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R$ 37,79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R$ 3.401,10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R$ 18,13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R$ 1.214,71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R$ 7,91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R$ 1.012,48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29</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R$ 11,16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R$ 1.484,28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R$ 1.057,64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223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R$ 807,26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548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R$ 3.353,76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08</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R$ 23,32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R$ 2.728,44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09</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444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R$ 7,63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R$ 3.387,72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39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10</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R$ 1.597,32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R$ 5,16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R$ 567,60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R$ 6,83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R$ 218,56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370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R$ 7,38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R$ 2.730,60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R$ 14,48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R$ 2.041,68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166</w:t>
            </w:r>
          </w:p>
        </w:tc>
        <w:tc>
          <w:tcPr>
            <w:tcW w:w="1133" w:type="dxa"/>
            <w:tcBorders>
              <w:top w:val="nil"/>
              <w:left w:val="nil"/>
              <w:bottom w:val="single" w:sz="4" w:space="0" w:color="auto"/>
              <w:right w:val="single" w:sz="4" w:space="0" w:color="auto"/>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R$ 20,05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R$ 3.328,30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45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44</w:t>
            </w:r>
          </w:p>
        </w:tc>
        <w:tc>
          <w:tcPr>
            <w:tcW w:w="1133" w:type="dxa"/>
            <w:tcBorders>
              <w:top w:val="nil"/>
              <w:left w:val="nil"/>
              <w:bottom w:val="single" w:sz="4" w:space="0" w:color="auto"/>
              <w:right w:val="single" w:sz="4" w:space="0" w:color="auto"/>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R$ 14,00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R$ 616,00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Bécker - Tipo 17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R$ 10,86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R$ 955,68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Bico de Bunsen</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szCs w:val="20"/>
                <w:vertAlign w:val="subscript"/>
              </w:rPr>
            </w:pPr>
            <w:r w:rsidRPr="00F61533">
              <w:rPr>
                <w:rFonts w:cs="Arial"/>
                <w:szCs w:val="20"/>
                <w:vertAlign w:val="subscript"/>
              </w:rPr>
              <w:t>R$ 52,57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R$ 1.051,40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Bureta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szCs w:val="20"/>
                <w:vertAlign w:val="subscript"/>
              </w:rPr>
            </w:pPr>
            <w:r w:rsidRPr="00F61533">
              <w:rPr>
                <w:rFonts w:cs="Arial"/>
                <w:szCs w:val="20"/>
                <w:vertAlign w:val="subscript"/>
              </w:rPr>
              <w:t>R$ 70,76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R$ 7.146,76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49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Bureta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R$ 117,59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R$ 30.690,99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Bureta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R$ 137,59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R$ 38.250,02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Butirômetro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R$ 84,23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R$ 4.969,57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Butirômetro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R$ 72,24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R$ 2.745,12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Cabo para bisturi nº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R$ 12,67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R$ 924,91</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Cadinho de porcelana 25 ml, fôrma alta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R$ 16,69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R$ 1.652,31</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Cadinho de porcelana 25 ml, fôrma média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R$ 15,53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R$ 1.925,72</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Cadinho de porcelana 35 ml, fôrma alta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R$ 18,39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R$ 1.691,88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Cadinho de porcelana 40 ml, fôrma média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R$ 22,96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R$ 2.296,00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Cadinho de porcelana 50 ml.</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R$ 28,31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R$ 8.719,48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59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Câmara de Neubauer</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R$ 366,65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R$ 7.333,00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Cápsula alumínio 90ml</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R$ 13,43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R$ 1.719,04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Cápsula porcelana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R$ 18,93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R$ 1.400,82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62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Cápsula porcelana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R$ 40,09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R$ 5.572,51</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Cartucho Soxhlet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 Peças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R$ 247,13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R$ 6.425,38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Cartucho Soxhlet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 Peças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R$ 166,83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R$ 12.011,76</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Cartucho Soxhlet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 Peças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R$ 174,50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R$ 5.060,50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Cartucho Soxhlet Tipo 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 Peças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R$ 402,68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R$ 8.456,28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Coluna Cromatográfica de Vidro</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R$ 74,24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R$ 2.301,44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bola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R$ 41,58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R$ 831,60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69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espiral</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R$ 58,26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R$ 990,42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Soxhlet -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R$ 100,62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R$ 2.012,40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Soxhlet -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R$ 108,17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R$ 3.028,76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Soxhlet -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R$ 164,10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R$ 3.117,90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 Soxhlet - tipo 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R$ 257,60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R$ 3.606,40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Condensadores de refluxo de bolas</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R$ 64,06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R$ 1.345,26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Dessecador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R$ 573,05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R$ 18.337,60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76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Dessecador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R$ 614,09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R$ 25.177,69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R$ 6,23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R$ 1.520,12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413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R$ 6,97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R$ 2.878,61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79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R$ 11,14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R$ 2.049,76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469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R$ 9,54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R$ 4.474,26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R$ 12,71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R$ 2.503,87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92</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R$ 14,99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R$ 1.379,08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R$ 16,34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R$ 1.683,02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Erlenmeyer – Tipo 08</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R$ 41,76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R$ 1.419,84</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Escova limpeza vidraria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R$ 8,09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R$ 590,57</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Escova limpeza vidraria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R$ 431,20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Escova limpeza vidraria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71</w:t>
            </w:r>
          </w:p>
        </w:tc>
        <w:tc>
          <w:tcPr>
            <w:tcW w:w="1133" w:type="dxa"/>
            <w:tcBorders>
              <w:top w:val="nil"/>
              <w:left w:val="nil"/>
              <w:bottom w:val="nil"/>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R$ 7,18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R$ 509,78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Escova limpeza vidraria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72</w:t>
            </w:r>
          </w:p>
        </w:tc>
        <w:tc>
          <w:tcPr>
            <w:tcW w:w="1133" w:type="dxa"/>
            <w:tcBorders>
              <w:top w:val="single" w:sz="4" w:space="0" w:color="auto"/>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R$ 9,95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R$ 716,40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89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Escova limpeza vidraria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R$ 9,39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R$ 685,47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Espátula inox 15 cm</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R$ 15,80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R$ 3.918,40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Estante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R$ 111,67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R$ 6.476,86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Estante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R$ 140,64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R$ 19.267,68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93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Estante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R$ 127,72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R$ 13.155,16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Estante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47</w:t>
            </w:r>
          </w:p>
        </w:tc>
        <w:tc>
          <w:tcPr>
            <w:tcW w:w="1133" w:type="dxa"/>
            <w:tcBorders>
              <w:top w:val="nil"/>
              <w:left w:val="single" w:sz="4" w:space="0" w:color="auto"/>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R$ 45,07</w:t>
            </w:r>
          </w:p>
        </w:tc>
        <w:tc>
          <w:tcPr>
            <w:tcW w:w="1432" w:type="dxa"/>
            <w:tcBorders>
              <w:top w:val="nil"/>
              <w:left w:val="single" w:sz="4" w:space="0" w:color="auto"/>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R$ 2.118,29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Extrator Soxhlet -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33" w:type="dxa"/>
            <w:tcBorders>
              <w:top w:val="single" w:sz="4" w:space="0" w:color="auto"/>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R$ 138,33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R$ 2.766,60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Extrator Soxhlet -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R$ 133,57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R$ 3.739,96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Extrator Soxhlet -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R$ 196,40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R$ 3.731,60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Extrator Soxhlet - tipo 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R$ 237,67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R$ 4.991,07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99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Frasco ambar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R$ 2.364,10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Frasco ambar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311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R$ 17,14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R$ 5.330,54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Frasco ambar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748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R$ 27,69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R$ 20.712,12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Frasco Conta Gotas 125ml</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R$ 3.029,37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10</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R$ 61,68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R$ 1.542,00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R$ 78,48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R$ 4.159,44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34</w:t>
            </w:r>
          </w:p>
        </w:tc>
        <w:tc>
          <w:tcPr>
            <w:tcW w:w="1133" w:type="dxa"/>
            <w:tcBorders>
              <w:top w:val="nil"/>
              <w:left w:val="nil"/>
              <w:bottom w:val="nil"/>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R$ 92,65</w:t>
            </w:r>
          </w:p>
        </w:tc>
        <w:tc>
          <w:tcPr>
            <w:tcW w:w="1432" w:type="dxa"/>
            <w:tcBorders>
              <w:top w:val="nil"/>
              <w:left w:val="nil"/>
              <w:bottom w:val="nil"/>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R$ 3.150,10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133" w:type="dxa"/>
            <w:tcBorders>
              <w:top w:val="single" w:sz="4" w:space="0" w:color="auto"/>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R$ 123,12</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R$ 2.093,04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R$ 77,88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R$ 2.881,56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37</w:t>
            </w:r>
          </w:p>
        </w:tc>
        <w:tc>
          <w:tcPr>
            <w:tcW w:w="1133" w:type="dxa"/>
            <w:tcBorders>
              <w:top w:val="nil"/>
              <w:left w:val="single" w:sz="4" w:space="0" w:color="auto"/>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R$ 63,47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R$ 2.348,39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109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Funil de separação </w:t>
            </w:r>
            <w:r w:rsidRPr="00F61533">
              <w:rPr>
                <w:rFonts w:cs="Arial"/>
                <w:color w:val="000000"/>
                <w:szCs w:val="20"/>
                <w:vertAlign w:val="subscript"/>
              </w:rPr>
              <w:lastRenderedPageBreak/>
              <w:t>Tipo 16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lastRenderedPageBreak/>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43</w:t>
            </w:r>
          </w:p>
        </w:tc>
        <w:tc>
          <w:tcPr>
            <w:tcW w:w="1133" w:type="dxa"/>
            <w:tcBorders>
              <w:top w:val="single" w:sz="4" w:space="0" w:color="auto"/>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R$ 87,74</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R$ 3.772,82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110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R$ 91,08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R$ 3.461,04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18</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R$ 118,73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R$ 1.068,57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R$ 90,92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R$ 1.545,64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R$ 63,14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R$ 568,26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R$ 76,61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R$ 648,49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R$ 87,05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R$ 1.218,70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R$ 72,12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R$ 649,08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6</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R$ 79,69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R$ 717,21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7</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R$ 75,79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R$ 985,27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119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8</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R$ 86,85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R$ 1.215,90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separação Tipo 9</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R$ 71,31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R$ 2.353,23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Buchner -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R$ 53,47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R$ 2.299,21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Buchner -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R$ 98,28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R$ 4.619,16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Buchner -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51</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R$ 158,45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R$ 8.080,95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plástico - tipo 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R$ 3,92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R$ 148,96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lastRenderedPageBreak/>
              <w:t>125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plástico - tipo 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R$ 4,77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R$ 119,25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plástico - tipo 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R$ 11,55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R$ 658,35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plástico - tipo 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34</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R$ 114,96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R$ 3.908,64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vidro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113</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R$ 10,74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R$ 1.213,62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129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vidro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86</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R$ 18,05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R$ 1.552,30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vidro – Tipo 03</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197</w:t>
            </w:r>
          </w:p>
        </w:tc>
        <w:tc>
          <w:tcPr>
            <w:tcW w:w="1133" w:type="dxa"/>
            <w:tcBorders>
              <w:top w:val="nil"/>
              <w:left w:val="nil"/>
              <w:bottom w:val="single" w:sz="4" w:space="0" w:color="auto"/>
              <w:right w:val="single" w:sz="4" w:space="0" w:color="auto"/>
            </w:tcBorders>
            <w:shd w:val="clear" w:color="FFFFCC" w:fill="FFFFFF"/>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R$ 18,50 </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R$ 3.644,50 </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vidro – Tipo 04</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49</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R$ 30,84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R$ 2.868,12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Funil de vidro – Tipo 05</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R$ 35,97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R$ 2.661,78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Garra</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R$ 30,29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R$ 3.846,83</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Kitassato – Tipo 01</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R$ 28,29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R$ 1.555,95</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Kitassato – Tipo 02</w:t>
            </w:r>
          </w:p>
        </w:tc>
        <w:tc>
          <w:tcPr>
            <w:tcW w:w="1014" w:type="dxa"/>
            <w:tcBorders>
              <w:top w:val="nil"/>
              <w:left w:val="nil"/>
              <w:bottom w:val="single" w:sz="4" w:space="0" w:color="auto"/>
              <w:right w:val="nil"/>
            </w:tcBorders>
            <w:shd w:val="clear" w:color="FFFFCC"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R$ 46,16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R$ 2.400,32</w:t>
            </w:r>
          </w:p>
        </w:tc>
      </w:tr>
      <w:tr w:rsidR="00F61533" w:rsidRPr="00F61533" w:rsidTr="00F61533">
        <w:trPr>
          <w:trHeight w:val="809"/>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Lamina de Bisturi 15.</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Embalagem com 100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R$ 36,39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R$ 363,90</w:t>
            </w:r>
          </w:p>
        </w:tc>
      </w:tr>
      <w:tr w:rsidR="00F61533" w:rsidRPr="00F61533" w:rsidTr="00F61533">
        <w:trPr>
          <w:trHeight w:val="809"/>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Lâmina para microscópio</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50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R$ 6,22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R$ 659,32</w:t>
            </w:r>
          </w:p>
        </w:tc>
      </w:tr>
      <w:tr w:rsidR="00F61533" w:rsidRPr="00F61533" w:rsidTr="00F61533">
        <w:trPr>
          <w:trHeight w:val="747"/>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Lamínula para microscopia</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100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R$ 9,42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R$ 442,74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139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Lamparina</w:t>
            </w:r>
          </w:p>
        </w:tc>
        <w:tc>
          <w:tcPr>
            <w:tcW w:w="1014" w:type="dxa"/>
            <w:tcBorders>
              <w:top w:val="nil"/>
              <w:left w:val="nil"/>
              <w:bottom w:val="nil"/>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51</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R$ 18,15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R$ 1.778,70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Macropipetador Tipo 01</w:t>
            </w:r>
          </w:p>
        </w:tc>
        <w:tc>
          <w:tcPr>
            <w:tcW w:w="1014" w:type="dxa"/>
            <w:tcBorders>
              <w:top w:val="single" w:sz="4" w:space="0" w:color="auto"/>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R$ 149,71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R$ 7.186,08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R$ 675,76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R$ 79.739,68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R$ 1.559,75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R$ 68.629,00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R$ 462,46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R$ 24.047,92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R$ 858,28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R$ 58.363,04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R$ 449,79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R$ 22.039,71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R$ 135,02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R$ 4.725,70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07</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R$ 349,38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R$ 13.625,82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Micropipeta – Tipo 08</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R$ 500,22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R$ 17.507,70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149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Microponteira</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R$ 39,57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R$ 2.492,91</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Microtubos</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500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R$ 67,64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R$ 2.773,24</w:t>
            </w:r>
          </w:p>
        </w:tc>
      </w:tr>
      <w:tr w:rsidR="00F61533" w:rsidRPr="00F61533" w:rsidTr="00F61533">
        <w:trPr>
          <w:trHeight w:val="99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Papel de filtro tipo 01</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100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R$ 33,97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R$ 2.751,57</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Papel de filtro tipo 02</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100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R$ 33,04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R$ 4.889,92</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Papel de filtro tipo 03</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 Caixa com 100 und.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R$ 79,81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R$ 4.389,55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Papel de filtro tipo 04</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100 unidades</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R$ 33,77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R$ 911,79</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Papel de filtro tipo 05</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100 und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R$ 51,39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R$ 1.541,70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Pêra Com Rabicho Para Buretas</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R$ 56,82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R$ 738,66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Pêra de borracha.</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R$ 16,98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R$ 6.027,90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Picnometro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R$ 76,50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R$ 1.071,00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159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Picnômetro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R$ 48,91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R$ 2.347,68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PicnômetroTipo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R$ 44,56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R$ 579,28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R$ 36,89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R$ 3.283,21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R$ 23,89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R$ 2.389,00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R$ 273,00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R$ 33,18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R$ 3.118,92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R$ 142,31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R$ 11.527,11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Pinça tipo 06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R$ 37,55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R$ 788,55</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R$ 10,10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R$ 565,60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R$ 7,47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R$ 306,27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169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R$ 11,34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R$ 1.893,78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R$ 92,48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R$ 5,21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R$ 453,27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R$ 50,76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R$ 2.639,52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07</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270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R$ 13,93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R$ 3.761,10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08</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R$ 9,30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R$ 1.739,10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09</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R$ 4,05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R$ 834,30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10</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R$ 28,75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R$ 3.852,50</w:t>
            </w:r>
          </w:p>
        </w:tc>
      </w:tr>
      <w:tr w:rsidR="00F61533" w:rsidRPr="00F61533" w:rsidTr="00F61533">
        <w:trPr>
          <w:trHeight w:val="563"/>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11</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250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R$ 86,13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R$ 1.119,69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R$ 11,27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R$ 642,39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179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R$ 13,21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R$ 1.453,10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R$ 12,98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R$ 2.089,78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R$ 18,79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R$ 4.547,18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R$ 27,44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R$ 1.783,60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17</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R$ 35,99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R$ 3.599,00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18</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R$ 37,50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R$ 5.625,00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19</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R$ 39,42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R$ 6.031,26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 tipo 20</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R$ 58,24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R$ 2.912,00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Pipetador pipump –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R$ 18,29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R$ 1.353,46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Pipetador pipump –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R$ 17,94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R$ 843,18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189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Pipetador pipump –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R$ 22,20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R$ 1.598,40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Pisseta –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R$ 1.291,29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Pisseta –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R$ 9,46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R$ 2.024,44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R$ 1.200,12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R$ 7,72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R$ 2.617,08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628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R$ 8,48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R$ 5.325,44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290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R$ 8,94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R$ 2.592,60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05</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560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R$ 365,98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R$ 4.391,76</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06</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300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R$ 234,18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R$ 2.341,80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07</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Caixa com 300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R$ 201,27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R$ 2.213,97</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199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08</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R$ 13,38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R$ 909,84</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Placa de Petri – Tipo 09</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R$ 23,66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R$ 544,18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01</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R$ 22,73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R$ 681,90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02</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R$ 163,94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R$ 4.590,32</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03</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R$ 46,42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R$ 1.996,06</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04</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R$ 101,69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R$ 2.542,25</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05</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R$ 136,22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R$ 4.631,48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Ponteira para micropipeta tipo 06</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250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R$ 249,23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R$ 5.732,29</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39</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R$ 8,02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R$ 1.138,84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228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R$ 10,14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R$ 2.311,92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209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R$ 13,85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R$ 4.238,10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140</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399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R$ 22,19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R$ 8.853,81</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R$ 9,83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R$ 1.218,92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186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R$ 38,57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R$ 7.174,02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07</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R$ 53,72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R$ 5.748,04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08</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R$ 1.585,98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09</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R$ 48,56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R$ 3.059,28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Proveta Tipo 10</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28</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R$ 62,85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R$ 3.519,60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Suporte Tipo 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7</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R$ 238,28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R$ 5.480,44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Suporte Tipo 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R$ 198,20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R$ 2.378,40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219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Suporte Tipo 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R$ 360,91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R$ 2.165,46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Suporte Tipo 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R$ 189,05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R$ 2.079,55</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Suporte universal</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R$ 55,08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R$ 6.003,72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Termômetro –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57</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R$ 86,96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R$ 4.956,72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Termômetro – Tipo 02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R$ 69,81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R$ 1.535,82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szCs w:val="20"/>
                <w:vertAlign w:val="subscript"/>
              </w:rPr>
            </w:pPr>
            <w:r w:rsidRPr="00F61533">
              <w:rPr>
                <w:rFonts w:cs="Arial"/>
                <w:szCs w:val="20"/>
                <w:vertAlign w:val="subscript"/>
              </w:rPr>
              <w:t>Termômetro – Tipo 03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23</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R$ 108,85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R$ 5.769,05</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Termômetro –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R$ 59,46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R$ 3.627,06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duran</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R$ 1,36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R$ 1.234,88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32</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1740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R$ 5.150,40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02</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R$ 55,21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R$ 7.618,98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229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632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R$ 2,47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R$ 1.561,04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140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1122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R$ 4,37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R$ 4.903,14</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06</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63</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R$ 125,58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R$ 7.911,54</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07</w:t>
            </w:r>
          </w:p>
        </w:tc>
        <w:tc>
          <w:tcPr>
            <w:tcW w:w="1014" w:type="dxa"/>
            <w:tcBorders>
              <w:top w:val="nil"/>
              <w:left w:val="nil"/>
              <w:bottom w:val="single" w:sz="4" w:space="0" w:color="auto"/>
              <w:right w:val="nil"/>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Pacote com 100 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13</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R$ 345,00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R$ 8.970,00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08</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48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R$ 6,16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R$ 295,68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de ensaio – Tipo 09</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R$ 494,64</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Tubo micro digestor .</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500</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670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R$ 12,57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R$ 8.421,90</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Vidro de relógio 10 cm de diâmetro.</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98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55</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199</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R$ 5,86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R$ 1.166,14</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Vidro de relógio 4 cm de diâmetro</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R$ 2,21</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R$ 260,78</w:t>
            </w:r>
          </w:p>
        </w:tc>
      </w:tr>
      <w:tr w:rsidR="00F61533" w:rsidRPr="00F61533" w:rsidTr="00F61533">
        <w:trPr>
          <w:trHeight w:val="66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Vidro de relógio 6 cm de diâmetro.</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20</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30</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R$ 3,24</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R$ 272,16</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239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Tipo 10</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8</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58</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R$ 10,90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R$ 632,20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Tipo 11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16</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116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R$ 14,17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R$ 1.643,72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Tipo 12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X</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24</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R$ 23,42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R$ 562,08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242</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Balão volumétrico Tipo 13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10</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R$ 29,86</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R$ 298,60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243</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Almofariz de Agata</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2</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R$ 303,09</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R$ 606,18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244</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xml:space="preserve">Cubetas de Quartzo </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R$ 453,40</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R$ 2.720,40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245</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Cubetas de Vidro</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6</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R$ 46,45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R$ 278,70</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246</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1</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R$ 553,65</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R$ 553,65</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247</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2</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R$ 446,58</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R$ 446,58</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248</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3</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R$ 473,22</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R$ 473,22</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249</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4</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R$ 528,03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R$ 528,03</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250</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5</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R$ 475,77</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R$ 475,77</w:t>
            </w:r>
          </w:p>
        </w:tc>
      </w:tr>
      <w:tr w:rsidR="00F61533" w:rsidRPr="00F61533" w:rsidTr="00F61533">
        <w:trPr>
          <w:trHeight w:val="33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A"/>
                <w:szCs w:val="20"/>
                <w:vertAlign w:val="subscript"/>
              </w:rPr>
            </w:pPr>
            <w:r w:rsidRPr="00F61533">
              <w:rPr>
                <w:rFonts w:cs="Arial"/>
                <w:color w:val="00000A"/>
                <w:szCs w:val="20"/>
                <w:vertAlign w:val="subscript"/>
              </w:rPr>
              <w:t>251</w:t>
            </w:r>
          </w:p>
        </w:tc>
        <w:tc>
          <w:tcPr>
            <w:tcW w:w="1484" w:type="dxa"/>
            <w:tcBorders>
              <w:top w:val="nil"/>
              <w:left w:val="nil"/>
              <w:bottom w:val="single" w:sz="4" w:space="0" w:color="auto"/>
              <w:right w:val="single" w:sz="4" w:space="0" w:color="auto"/>
            </w:tcBorders>
            <w:shd w:val="clear" w:color="000000" w:fill="FFFFFF"/>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Viscosímetro Tipo 6</w:t>
            </w:r>
          </w:p>
        </w:tc>
        <w:tc>
          <w:tcPr>
            <w:tcW w:w="1014" w:type="dxa"/>
            <w:tcBorders>
              <w:top w:val="nil"/>
              <w:left w:val="nil"/>
              <w:bottom w:val="single" w:sz="4" w:space="0" w:color="auto"/>
              <w:right w:val="nil"/>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Unid.</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89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92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661"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10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65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902"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110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 </w:t>
            </w:r>
          </w:p>
        </w:tc>
        <w:tc>
          <w:tcPr>
            <w:tcW w:w="1323" w:type="dxa"/>
            <w:tcBorders>
              <w:top w:val="nil"/>
              <w:left w:val="nil"/>
              <w:bottom w:val="single" w:sz="4" w:space="0" w:color="auto"/>
              <w:right w:val="single" w:sz="4" w:space="0" w:color="auto"/>
            </w:tcBorders>
            <w:shd w:val="clear" w:color="auto" w:fill="auto"/>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1</w:t>
            </w:r>
          </w:p>
        </w:tc>
        <w:tc>
          <w:tcPr>
            <w:tcW w:w="1133"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R$ 493,03</w:t>
            </w:r>
          </w:p>
        </w:tc>
        <w:tc>
          <w:tcPr>
            <w:tcW w:w="1432" w:type="dxa"/>
            <w:tcBorders>
              <w:top w:val="nil"/>
              <w:left w:val="nil"/>
              <w:bottom w:val="single" w:sz="4" w:space="0" w:color="auto"/>
              <w:right w:val="single" w:sz="4" w:space="0" w:color="auto"/>
            </w:tcBorders>
            <w:shd w:val="clear" w:color="auto" w:fill="auto"/>
            <w:noWrap/>
            <w:vAlign w:val="center"/>
            <w:hideMark/>
          </w:tcPr>
          <w:p w:rsidR="00F61533" w:rsidRPr="00F61533" w:rsidRDefault="00F61533" w:rsidP="00F61533">
            <w:pPr>
              <w:jc w:val="center"/>
              <w:rPr>
                <w:rFonts w:cs="Arial"/>
                <w:color w:val="000000"/>
                <w:szCs w:val="20"/>
                <w:vertAlign w:val="subscript"/>
              </w:rPr>
            </w:pPr>
            <w:r w:rsidRPr="00F61533">
              <w:rPr>
                <w:rFonts w:cs="Arial"/>
                <w:color w:val="000000"/>
                <w:szCs w:val="20"/>
                <w:vertAlign w:val="subscript"/>
              </w:rPr>
              <w:t>R$ 493,03</w:t>
            </w:r>
          </w:p>
        </w:tc>
      </w:tr>
      <w:tr w:rsidR="00F61533" w:rsidRPr="00F61533" w:rsidTr="00F61533">
        <w:trPr>
          <w:trHeight w:val="330"/>
        </w:trPr>
        <w:tc>
          <w:tcPr>
            <w:tcW w:w="12648" w:type="dxa"/>
            <w:gridSpan w:val="13"/>
            <w:tcBorders>
              <w:top w:val="single" w:sz="4" w:space="0" w:color="auto"/>
              <w:left w:val="single" w:sz="4" w:space="0" w:color="auto"/>
              <w:bottom w:val="single" w:sz="4" w:space="0" w:color="auto"/>
              <w:right w:val="nil"/>
            </w:tcBorders>
            <w:shd w:val="clear" w:color="808080" w:fill="969696"/>
            <w:noWrap/>
            <w:vAlign w:val="center"/>
            <w:hideMark/>
          </w:tcPr>
          <w:p w:rsidR="00F61533" w:rsidRPr="00F61533" w:rsidRDefault="00F61533" w:rsidP="00F61533">
            <w:pPr>
              <w:jc w:val="center"/>
              <w:rPr>
                <w:rFonts w:cs="Arial"/>
                <w:b/>
                <w:bCs/>
                <w:szCs w:val="20"/>
                <w:vertAlign w:val="subscript"/>
              </w:rPr>
            </w:pPr>
            <w:r w:rsidRPr="00F61533">
              <w:rPr>
                <w:rFonts w:cs="Arial"/>
                <w:b/>
                <w:bCs/>
                <w:szCs w:val="20"/>
                <w:vertAlign w:val="subscript"/>
              </w:rPr>
              <w:t xml:space="preserve">VALOR TOTAL: </w:t>
            </w:r>
          </w:p>
        </w:tc>
        <w:tc>
          <w:tcPr>
            <w:tcW w:w="1432" w:type="dxa"/>
            <w:tcBorders>
              <w:top w:val="nil"/>
              <w:left w:val="nil"/>
              <w:bottom w:val="single" w:sz="4" w:space="0" w:color="auto"/>
              <w:right w:val="single" w:sz="4" w:space="0" w:color="auto"/>
            </w:tcBorders>
            <w:shd w:val="clear" w:color="auto" w:fill="auto"/>
            <w:noWrap/>
            <w:vAlign w:val="bottom"/>
            <w:hideMark/>
          </w:tcPr>
          <w:p w:rsidR="00F61533" w:rsidRPr="00F61533" w:rsidRDefault="00F61533" w:rsidP="00F61533">
            <w:pPr>
              <w:jc w:val="right"/>
              <w:rPr>
                <w:rFonts w:cs="Arial"/>
                <w:b/>
                <w:color w:val="000000"/>
                <w:szCs w:val="20"/>
                <w:vertAlign w:val="subscript"/>
              </w:rPr>
            </w:pPr>
            <w:r w:rsidRPr="00F61533">
              <w:rPr>
                <w:rFonts w:cs="Arial"/>
                <w:b/>
                <w:color w:val="000000"/>
                <w:szCs w:val="20"/>
                <w:vertAlign w:val="subscript"/>
              </w:rPr>
              <w:t>R$ 1.104.618,12</w:t>
            </w:r>
          </w:p>
        </w:tc>
      </w:tr>
    </w:tbl>
    <w:p w:rsidR="00F61533" w:rsidRDefault="00F61533" w:rsidP="00F61533">
      <w:pPr>
        <w:pStyle w:val="PargrafodaLista"/>
        <w:spacing w:before="120" w:after="120" w:line="276" w:lineRule="auto"/>
        <w:ind w:left="360" w:right="-30"/>
        <w:jc w:val="both"/>
        <w:rPr>
          <w:bCs/>
          <w:szCs w:val="20"/>
        </w:rPr>
        <w:sectPr w:rsidR="00F61533" w:rsidSect="00F61533">
          <w:pgSz w:w="16838" w:h="11906" w:orient="landscape" w:code="9"/>
          <w:pgMar w:top="1701" w:right="1418" w:bottom="1134" w:left="1418" w:header="709" w:footer="709" w:gutter="0"/>
          <w:cols w:space="708"/>
          <w:docGrid w:linePitch="360"/>
        </w:sectPr>
      </w:pP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A descrição detalhada dos itens consta no Anexo I-A.</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Na hipótese de não haver vencedor para a cota reservada, esta poderá ser adjudicada ao vencedor da cota principal ou, diante de sua recusa, aos licitantes remanescentes, desde que pratiquem o preço do primeiro colocado da cota principal.</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Se a mesma empresa vencer a cota reservada e a cota principal, a contratação das cotas deverá ocorrer pelo menor preço.</w:t>
      </w:r>
    </w:p>
    <w:p w:rsid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szCs w:val="20"/>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rsidR="00F42777" w:rsidRPr="00F42777" w:rsidRDefault="00F42777" w:rsidP="002B6F52">
      <w:pPr>
        <w:pStyle w:val="PargrafodaLista"/>
        <w:numPr>
          <w:ilvl w:val="1"/>
          <w:numId w:val="25"/>
        </w:numPr>
        <w:spacing w:line="360" w:lineRule="auto"/>
        <w:ind w:left="1066" w:hanging="357"/>
        <w:jc w:val="both"/>
        <w:rPr>
          <w:rFonts w:cs="Arial"/>
          <w:szCs w:val="20"/>
        </w:rPr>
      </w:pPr>
      <w:r w:rsidRPr="00F42777">
        <w:rPr>
          <w:rFonts w:cs="Arial"/>
          <w:bCs/>
          <w:iCs/>
          <w:color w:val="000000"/>
          <w:szCs w:val="20"/>
        </w:rPr>
        <w:t>O prazo de vigência da contratação é de 12 (doze) meses,</w:t>
      </w:r>
      <w:r w:rsidRPr="00F42777">
        <w:rPr>
          <w:rFonts w:cs="Arial"/>
          <w:bCs/>
          <w:iCs/>
          <w:color w:val="FF0000"/>
          <w:szCs w:val="20"/>
        </w:rPr>
        <w:t xml:space="preserve"> </w:t>
      </w:r>
      <w:r w:rsidRPr="00F42777">
        <w:rPr>
          <w:rFonts w:cs="Arial"/>
          <w:bCs/>
          <w:iCs/>
          <w:color w:val="000000"/>
          <w:szCs w:val="20"/>
        </w:rPr>
        <w:t>contados da assinatura do contrato, prorrogável na forma do art. 57, § 1°, da Lei n° 8.666/93.</w:t>
      </w:r>
    </w:p>
    <w:p w:rsidR="00F42777" w:rsidRPr="0013566D" w:rsidRDefault="00F42777" w:rsidP="002B6F52">
      <w:pPr>
        <w:pStyle w:val="Nivel10"/>
        <w:numPr>
          <w:ilvl w:val="0"/>
          <w:numId w:val="24"/>
        </w:numPr>
        <w:spacing w:after="120"/>
      </w:pPr>
      <w:r w:rsidRPr="0013566D">
        <w:t>JUSTIFICATIVA E OBJETIVO DA CONTRATAÇÃO</w:t>
      </w:r>
    </w:p>
    <w:p w:rsidR="00F42777" w:rsidRPr="0013566D" w:rsidRDefault="00F42777" w:rsidP="002B6F52">
      <w:pPr>
        <w:pStyle w:val="PargrafodaLista"/>
        <w:numPr>
          <w:ilvl w:val="1"/>
          <w:numId w:val="24"/>
        </w:numPr>
        <w:tabs>
          <w:tab w:val="left" w:pos="1080"/>
        </w:tabs>
        <w:suppressAutoHyphens/>
        <w:autoSpaceDN w:val="0"/>
        <w:spacing w:before="1"/>
        <w:ind w:left="716"/>
        <w:contextualSpacing w:val="0"/>
        <w:textAlignment w:val="baseline"/>
        <w:rPr>
          <w:rFonts w:cs="Arial"/>
          <w:szCs w:val="20"/>
        </w:rPr>
      </w:pPr>
      <w:r w:rsidRPr="0013566D">
        <w:rPr>
          <w:rFonts w:cs="Arial"/>
          <w:b/>
          <w:szCs w:val="20"/>
        </w:rPr>
        <w:t>Campus</w:t>
      </w:r>
      <w:r w:rsidRPr="0013566D">
        <w:rPr>
          <w:rFonts w:cs="Arial"/>
          <w:b/>
          <w:spacing w:val="-2"/>
          <w:szCs w:val="20"/>
        </w:rPr>
        <w:t xml:space="preserve"> </w:t>
      </w:r>
      <w:r w:rsidRPr="0013566D">
        <w:rPr>
          <w:rFonts w:cs="Arial"/>
          <w:b/>
          <w:szCs w:val="20"/>
        </w:rPr>
        <w:t>Petrolina</w:t>
      </w:r>
    </w:p>
    <w:p w:rsidR="00F42777" w:rsidRPr="0013566D" w:rsidRDefault="00F42777" w:rsidP="00F42777">
      <w:pPr>
        <w:pStyle w:val="Textbody0"/>
        <w:spacing w:before="195" w:line="218" w:lineRule="auto"/>
        <w:ind w:left="120" w:right="120"/>
        <w:jc w:val="both"/>
        <w:rPr>
          <w:rFonts w:ascii="Arial" w:hAnsi="Arial" w:cs="Arial"/>
          <w:sz w:val="20"/>
          <w:szCs w:val="20"/>
        </w:rPr>
      </w:pPr>
      <w:r w:rsidRPr="0013566D">
        <w:rPr>
          <w:rFonts w:ascii="Arial" w:hAnsi="Arial" w:cs="Arial"/>
          <w:sz w:val="20"/>
          <w:szCs w:val="20"/>
        </w:rPr>
        <w:t>As vidrarias são utensílios crucias na realização de qualquer an</w:t>
      </w:r>
      <w:r>
        <w:rPr>
          <w:rFonts w:ascii="Arial" w:hAnsi="Arial" w:cs="Arial"/>
          <w:sz w:val="20"/>
          <w:szCs w:val="20"/>
        </w:rPr>
        <w:t>álise</w:t>
      </w:r>
      <w:r w:rsidRPr="0013566D">
        <w:rPr>
          <w:rFonts w:ascii="Arial" w:hAnsi="Arial" w:cs="Arial"/>
          <w:sz w:val="20"/>
          <w:szCs w:val="20"/>
        </w:rPr>
        <w:t xml:space="preserve"> laboratorial sendo, portanto, cruciais nas aulas práticas de química, alimentos e eventualmente de edificações. Considerando ainda que temos laboratórios que são potencializados com pesquisas, é de se supor a demanda ali também existente.</w:t>
      </w:r>
    </w:p>
    <w:p w:rsidR="00F42777" w:rsidRPr="0013566D" w:rsidRDefault="00F42777" w:rsidP="00F42777">
      <w:pPr>
        <w:pStyle w:val="Textbody0"/>
        <w:spacing w:line="218" w:lineRule="auto"/>
        <w:ind w:left="120" w:right="119"/>
        <w:jc w:val="both"/>
        <w:rPr>
          <w:rFonts w:ascii="Arial" w:hAnsi="Arial" w:cs="Arial"/>
          <w:sz w:val="20"/>
          <w:szCs w:val="20"/>
        </w:rPr>
      </w:pPr>
      <w:r w:rsidRPr="0013566D">
        <w:rPr>
          <w:rFonts w:ascii="Arial" w:hAnsi="Arial" w:cs="Arial"/>
          <w:sz w:val="20"/>
          <w:szCs w:val="20"/>
        </w:rP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r>
        <w:rPr>
          <w:rFonts w:ascii="Arial" w:hAnsi="Arial" w:cs="Arial"/>
          <w:sz w:val="20"/>
          <w:szCs w:val="20"/>
        </w:rPr>
        <w:t>0</w:t>
      </w:r>
      <w:r w:rsidRPr="0013566D">
        <w:rPr>
          <w:rFonts w:ascii="Arial" w:hAnsi="Arial" w:cs="Arial"/>
          <w:sz w:val="20"/>
          <w:szCs w:val="20"/>
        </w:rPr>
        <w:t>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13566D" w:rsidRDefault="00F42777" w:rsidP="00F42777">
      <w:pPr>
        <w:pStyle w:val="Textbody0"/>
        <w:spacing w:before="7"/>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spacing w:before="1"/>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Ouricuri</w:t>
      </w:r>
    </w:p>
    <w:p w:rsidR="00F42777" w:rsidRPr="0013566D" w:rsidRDefault="00F42777" w:rsidP="00F42777">
      <w:pPr>
        <w:pStyle w:val="Textbody0"/>
        <w:spacing w:before="195" w:line="218" w:lineRule="auto"/>
        <w:ind w:left="120" w:right="116"/>
        <w:jc w:val="both"/>
        <w:rPr>
          <w:rFonts w:ascii="Arial" w:hAnsi="Arial" w:cs="Arial"/>
          <w:sz w:val="20"/>
          <w:szCs w:val="20"/>
        </w:rPr>
      </w:pPr>
      <w:r w:rsidRPr="0013566D">
        <w:rPr>
          <w:rFonts w:ascii="Arial" w:hAnsi="Arial" w:cs="Arial"/>
          <w:sz w:val="20"/>
          <w:szCs w:val="20"/>
        </w:rPr>
        <w:t>Aquisição de vidrarias para a utilização nas aulas praticas, essenciais para uma boa aprendizagem.</w:t>
      </w:r>
    </w:p>
    <w:p w:rsidR="00F42777" w:rsidRPr="0013566D" w:rsidRDefault="00F42777" w:rsidP="00F42777">
      <w:pPr>
        <w:pStyle w:val="Textbody0"/>
        <w:spacing w:line="218" w:lineRule="auto"/>
        <w:ind w:left="120" w:right="119"/>
        <w:jc w:val="both"/>
        <w:rPr>
          <w:rFonts w:ascii="Arial" w:hAnsi="Arial" w:cs="Arial"/>
          <w:sz w:val="20"/>
          <w:szCs w:val="20"/>
        </w:rPr>
      </w:pPr>
      <w:r w:rsidRPr="0013566D">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13566D" w:rsidRDefault="00F42777" w:rsidP="00F42777">
      <w:pPr>
        <w:pStyle w:val="Textbody0"/>
        <w:spacing w:before="8"/>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 Petrolina Zona</w:t>
      </w:r>
      <w:r w:rsidRPr="0013566D">
        <w:rPr>
          <w:rFonts w:ascii="Arial" w:hAnsi="Arial" w:cs="Arial"/>
          <w:spacing w:val="-3"/>
        </w:rPr>
        <w:t xml:space="preserve"> </w:t>
      </w:r>
      <w:r w:rsidRPr="0013566D">
        <w:rPr>
          <w:rFonts w:ascii="Arial" w:hAnsi="Arial" w:cs="Arial"/>
        </w:rPr>
        <w:t>Rural</w:t>
      </w:r>
    </w:p>
    <w:p w:rsidR="00F42777" w:rsidRPr="0013566D" w:rsidRDefault="00F42777" w:rsidP="00F42777">
      <w:pPr>
        <w:pStyle w:val="Textbody0"/>
        <w:spacing w:before="196" w:line="218" w:lineRule="auto"/>
        <w:ind w:left="120" w:right="117"/>
        <w:jc w:val="both"/>
        <w:rPr>
          <w:rFonts w:ascii="Arial" w:hAnsi="Arial" w:cs="Arial"/>
          <w:sz w:val="20"/>
          <w:szCs w:val="20"/>
        </w:rPr>
      </w:pPr>
      <w:r w:rsidRPr="0013566D">
        <w:rPr>
          <w:rFonts w:ascii="Arial" w:hAnsi="Arial" w:cs="Arial"/>
          <w:sz w:val="20"/>
          <w:szCs w:val="20"/>
        </w:rPr>
        <w:t>O Campus Petrolina Zona Rural do IF SERTÃO-PE, de forma racional, observando as suas peculiaridades e as demandas dos laboratórios, procura da melhor maneira possível alcançar a eficácia e a eficiência de suas ações. Neste contexto, as vidrarias e reagentes adquiridos serão utilizados nas aulas práticas do ensino médio, técnico e da graduação, possibilitando aos estudantes o ensino prático com técnicas mais objetivas. Esta aquisição é de suma importância, uma vez que, sem os materiais não há possibilidade de realizar as aulas práticas tornando deficiente o aprendizado dos alunos.</w:t>
      </w:r>
    </w:p>
    <w:p w:rsidR="00F42777" w:rsidRPr="0013566D" w:rsidRDefault="00F42777" w:rsidP="00F42777">
      <w:pPr>
        <w:pStyle w:val="Textbody0"/>
        <w:spacing w:before="4"/>
        <w:rPr>
          <w:rFonts w:ascii="Arial" w:hAnsi="Arial" w:cs="Arial"/>
          <w:sz w:val="20"/>
          <w:szCs w:val="20"/>
        </w:rPr>
      </w:pPr>
    </w:p>
    <w:p w:rsidR="00F42777" w:rsidRPr="0013566D" w:rsidRDefault="00F42777" w:rsidP="00F42777">
      <w:pPr>
        <w:pStyle w:val="Textbody0"/>
        <w:ind w:left="120"/>
        <w:jc w:val="both"/>
        <w:rPr>
          <w:rFonts w:ascii="Arial" w:hAnsi="Arial" w:cs="Arial"/>
          <w:sz w:val="20"/>
          <w:szCs w:val="20"/>
        </w:rPr>
      </w:pPr>
      <w:r w:rsidRPr="0013566D">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13566D" w:rsidRDefault="00F42777" w:rsidP="00F42777">
      <w:pPr>
        <w:pStyle w:val="Textbody0"/>
        <w:spacing w:before="9"/>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Floresta</w:t>
      </w:r>
    </w:p>
    <w:p w:rsidR="00F42777" w:rsidRPr="0013566D" w:rsidRDefault="00F42777" w:rsidP="00F42777">
      <w:pPr>
        <w:pStyle w:val="Textbody0"/>
        <w:spacing w:before="178" w:line="265" w:lineRule="exact"/>
        <w:ind w:left="120"/>
        <w:jc w:val="both"/>
        <w:rPr>
          <w:rFonts w:ascii="Arial" w:hAnsi="Arial" w:cs="Arial"/>
          <w:sz w:val="20"/>
          <w:szCs w:val="20"/>
        </w:rPr>
      </w:pPr>
      <w:r w:rsidRPr="0013566D">
        <w:rPr>
          <w:rFonts w:ascii="Arial" w:hAnsi="Arial" w:cs="Arial"/>
          <w:sz w:val="20"/>
          <w:szCs w:val="20"/>
        </w:rPr>
        <w:t>O solicitante registrou a seguinte justificativa: Uso em atividades locais de ensino e pesquisa.</w:t>
      </w:r>
      <w:r>
        <w:rPr>
          <w:rFonts w:ascii="Arial" w:hAnsi="Arial" w:cs="Arial"/>
          <w:sz w:val="20"/>
          <w:szCs w:val="20"/>
        </w:rPr>
        <w:t xml:space="preserve"> </w:t>
      </w:r>
      <w:r w:rsidRPr="0013566D">
        <w:rPr>
          <w:rFonts w:ascii="Arial" w:hAnsi="Arial" w:cs="Arial"/>
          <w:sz w:val="20"/>
          <w:szCs w:val="20"/>
        </w:rPr>
        <w:t>Acrescenta-se que as atividades relacionadas /realizadas no Laboratório de Química ou da Coordenação de</w:t>
      </w:r>
      <w:r w:rsidRPr="0013566D">
        <w:rPr>
          <w:rFonts w:ascii="Arial" w:hAnsi="Arial" w:cs="Arial"/>
          <w:spacing w:val="58"/>
          <w:sz w:val="20"/>
          <w:szCs w:val="20"/>
        </w:rPr>
        <w:t xml:space="preserve"> </w:t>
      </w:r>
      <w:r w:rsidRPr="0013566D">
        <w:rPr>
          <w:rFonts w:ascii="Arial" w:hAnsi="Arial" w:cs="Arial"/>
          <w:sz w:val="20"/>
          <w:szCs w:val="20"/>
        </w:rPr>
        <w:t>Química.</w:t>
      </w:r>
      <w:r>
        <w:rPr>
          <w:rFonts w:ascii="Arial" w:hAnsi="Arial" w:cs="Arial"/>
          <w:sz w:val="20"/>
          <w:szCs w:val="20"/>
        </w:rPr>
        <w:t xml:space="preserve"> </w:t>
      </w:r>
      <w:r w:rsidRPr="0013566D">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w:t>
      </w:r>
      <w:r>
        <w:rPr>
          <w:rFonts w:ascii="Arial" w:hAnsi="Arial" w:cs="Arial"/>
          <w:sz w:val="20"/>
          <w:szCs w:val="20"/>
        </w:rPr>
        <w:t xml:space="preserve"> </w:t>
      </w:r>
      <w:r w:rsidRPr="0013566D">
        <w:rPr>
          <w:rFonts w:ascii="Arial" w:hAnsi="Arial" w:cs="Arial"/>
          <w:sz w:val="20"/>
          <w:szCs w:val="20"/>
        </w:rPr>
        <w:t>de forma virtual, disponível por 5 (cinco) anos da data da assinatura, conforme Manual de Planejamento das Aquisições e Contratações do IF Sertão-PE presente na página do IFSERTÃOPE no seguinte endereço: A instituição &gt; Diretorias Sistêmicas &gt; Licitações &gt; Documentos</w:t>
      </w:r>
      <w:r w:rsidRPr="0013566D">
        <w:rPr>
          <w:rFonts w:ascii="Arial" w:hAnsi="Arial" w:cs="Arial"/>
          <w:sz w:val="20"/>
          <w:szCs w:val="20"/>
        </w:rPr>
        <w:tab/>
        <w:t>Padronizados</w:t>
      </w:r>
      <w:r w:rsidRPr="0013566D">
        <w:rPr>
          <w:rFonts w:ascii="Arial" w:hAnsi="Arial" w:cs="Arial"/>
          <w:sz w:val="20"/>
          <w:szCs w:val="20"/>
        </w:rPr>
        <w:tab/>
        <w:t>ou</w:t>
      </w:r>
      <w:r w:rsidRPr="0013566D">
        <w:rPr>
          <w:rFonts w:ascii="Arial" w:hAnsi="Arial" w:cs="Arial"/>
          <w:sz w:val="20"/>
          <w:szCs w:val="20"/>
        </w:rPr>
        <w:tab/>
        <w:t>através</w:t>
      </w:r>
      <w:r w:rsidRPr="0013566D">
        <w:rPr>
          <w:rFonts w:ascii="Arial" w:hAnsi="Arial" w:cs="Arial"/>
          <w:sz w:val="20"/>
          <w:szCs w:val="20"/>
        </w:rPr>
        <w:tab/>
        <w:t>do</w:t>
      </w:r>
      <w:r w:rsidRPr="0013566D">
        <w:rPr>
          <w:rFonts w:ascii="Arial" w:hAnsi="Arial" w:cs="Arial"/>
          <w:sz w:val="20"/>
          <w:szCs w:val="20"/>
        </w:rPr>
        <w:tab/>
      </w:r>
      <w:r w:rsidRPr="0013566D">
        <w:rPr>
          <w:rFonts w:ascii="Arial" w:hAnsi="Arial" w:cs="Arial"/>
          <w:spacing w:val="-4"/>
          <w:sz w:val="20"/>
          <w:szCs w:val="20"/>
        </w:rPr>
        <w:t xml:space="preserve">link: </w:t>
      </w:r>
      <w:hyperlink r:id="rId18" w:history="1">
        <w:r w:rsidRPr="0013566D">
          <w:rPr>
            <w:rFonts w:ascii="Arial" w:hAnsi="Arial" w:cs="Arial"/>
            <w:sz w:val="20"/>
            <w:szCs w:val="20"/>
          </w:rPr>
          <w:t>https://www.ifsertaope.edu.br/index.php/documentos-padronizacao.</w:t>
        </w:r>
      </w:hyperlink>
    </w:p>
    <w:p w:rsidR="00F42777" w:rsidRPr="0013566D" w:rsidRDefault="00F42777" w:rsidP="00F42777">
      <w:pPr>
        <w:pStyle w:val="Textbody0"/>
        <w:spacing w:before="8"/>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 Santa Maria da Boa</w:t>
      </w:r>
      <w:r w:rsidRPr="0013566D">
        <w:rPr>
          <w:rFonts w:ascii="Arial" w:hAnsi="Arial" w:cs="Arial"/>
          <w:spacing w:val="-10"/>
        </w:rPr>
        <w:t xml:space="preserve"> </w:t>
      </w:r>
      <w:r w:rsidRPr="0013566D">
        <w:rPr>
          <w:rFonts w:ascii="Arial" w:hAnsi="Arial" w:cs="Arial"/>
          <w:spacing w:val="-3"/>
        </w:rPr>
        <w:t>Vista</w:t>
      </w:r>
    </w:p>
    <w:p w:rsidR="00F42777" w:rsidRPr="0013566D" w:rsidRDefault="00F42777" w:rsidP="00F42777">
      <w:pPr>
        <w:pStyle w:val="Textbody0"/>
        <w:spacing w:before="196" w:line="218" w:lineRule="auto"/>
        <w:ind w:left="120" w:right="113"/>
        <w:jc w:val="both"/>
        <w:rPr>
          <w:rFonts w:ascii="Arial" w:hAnsi="Arial" w:cs="Arial"/>
          <w:sz w:val="20"/>
          <w:szCs w:val="20"/>
        </w:rPr>
      </w:pPr>
      <w:r w:rsidRPr="0013566D">
        <w:rPr>
          <w:rFonts w:ascii="Arial" w:hAnsi="Arial" w:cs="Arial"/>
          <w:sz w:val="20"/>
          <w:szCs w:val="20"/>
        </w:rPr>
        <w:t>As vidrarias solicitadas são necessárias para realização de aulas práticas de química nas turmas de 1º, 2º e 3º ano do ensino médio e também para desenvolver atividades de pesquisa e extensão.</w:t>
      </w:r>
    </w:p>
    <w:p w:rsidR="00F42777" w:rsidRPr="0013566D" w:rsidRDefault="00F42777" w:rsidP="00F42777">
      <w:pPr>
        <w:pStyle w:val="Textbody0"/>
        <w:spacing w:line="218" w:lineRule="auto"/>
        <w:ind w:left="120" w:right="119"/>
        <w:jc w:val="both"/>
        <w:rPr>
          <w:rFonts w:ascii="Arial" w:hAnsi="Arial" w:cs="Arial"/>
          <w:sz w:val="20"/>
          <w:szCs w:val="20"/>
        </w:rPr>
      </w:pPr>
      <w:r w:rsidRPr="0013566D">
        <w:rPr>
          <w:rFonts w:ascii="Arial" w:hAnsi="Arial" w:cs="Arial"/>
          <w:sz w:val="20"/>
          <w:szCs w:val="20"/>
        </w:rPr>
        <w:t xml:space="preserve">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w:t>
      </w:r>
      <w:r>
        <w:rPr>
          <w:rFonts w:ascii="Arial" w:hAnsi="Arial" w:cs="Arial"/>
          <w:sz w:val="20"/>
          <w:szCs w:val="20"/>
        </w:rPr>
        <w:t>0</w:t>
      </w:r>
      <w:r w:rsidRPr="0013566D">
        <w:rPr>
          <w:rFonts w:ascii="Arial" w:hAnsi="Arial" w:cs="Arial"/>
          <w:sz w:val="20"/>
          <w:szCs w:val="20"/>
        </w:rPr>
        <w:t>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13566D" w:rsidRDefault="00F42777" w:rsidP="00F42777">
      <w:pPr>
        <w:pStyle w:val="Textbody0"/>
        <w:spacing w:before="7"/>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 Serra</w:t>
      </w:r>
      <w:r w:rsidRPr="0013566D">
        <w:rPr>
          <w:rFonts w:ascii="Arial" w:hAnsi="Arial" w:cs="Arial"/>
          <w:spacing w:val="-7"/>
        </w:rPr>
        <w:t xml:space="preserve"> </w:t>
      </w:r>
      <w:r w:rsidRPr="0013566D">
        <w:rPr>
          <w:rFonts w:ascii="Arial" w:hAnsi="Arial" w:cs="Arial"/>
          <w:spacing w:val="-4"/>
        </w:rPr>
        <w:t>Talhada</w:t>
      </w:r>
    </w:p>
    <w:p w:rsidR="00F42777" w:rsidRPr="0013566D" w:rsidRDefault="00F42777" w:rsidP="00F42777">
      <w:pPr>
        <w:pStyle w:val="Textbody0"/>
        <w:rPr>
          <w:rFonts w:ascii="Arial" w:hAnsi="Arial" w:cs="Arial"/>
          <w:b/>
          <w:sz w:val="20"/>
          <w:szCs w:val="20"/>
        </w:rPr>
      </w:pPr>
    </w:p>
    <w:p w:rsidR="00F42777" w:rsidRPr="0013566D" w:rsidRDefault="00F42777" w:rsidP="00F42777">
      <w:pPr>
        <w:pStyle w:val="Textbody0"/>
        <w:spacing w:before="108" w:line="218" w:lineRule="auto"/>
        <w:ind w:left="120" w:right="119"/>
        <w:jc w:val="both"/>
        <w:rPr>
          <w:rFonts w:ascii="Arial" w:hAnsi="Arial" w:cs="Arial"/>
          <w:sz w:val="20"/>
          <w:szCs w:val="20"/>
        </w:rPr>
      </w:pPr>
      <w:r w:rsidRPr="0013566D">
        <w:rPr>
          <w:rFonts w:ascii="Arial" w:hAnsi="Arial" w:cs="Arial"/>
          <w:sz w:val="20"/>
          <w:szCs w:val="20"/>
        </w:rPr>
        <w:t>A vidraria faz-se necessário na utilização dos Laboratórios de Química e Biologia, contribuindo para melhoria da qualidade do ensino e possibilitando o desenvolvimento de atividades práticas a partir da teoria desenvolvida em sala de aula.</w:t>
      </w:r>
      <w:r>
        <w:rPr>
          <w:rFonts w:ascii="Arial" w:hAnsi="Arial" w:cs="Arial"/>
          <w:sz w:val="20"/>
          <w:szCs w:val="20"/>
        </w:rPr>
        <w:t xml:space="preserve"> </w:t>
      </w:r>
      <w:r w:rsidRPr="0013566D">
        <w:rPr>
          <w:rFonts w:ascii="Arial" w:hAnsi="Arial" w:cs="Arial"/>
          <w:sz w:val="20"/>
          <w:szCs w:val="20"/>
        </w:rPr>
        <w:t xml:space="preserve">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w:t>
      </w:r>
      <w:r w:rsidRPr="0013566D">
        <w:rPr>
          <w:rFonts w:ascii="Arial" w:hAnsi="Arial" w:cs="Arial"/>
          <w:spacing w:val="-3"/>
          <w:sz w:val="20"/>
          <w:szCs w:val="20"/>
        </w:rPr>
        <w:t xml:space="preserve">IFSERTÃO </w:t>
      </w:r>
      <w:r w:rsidRPr="0013566D">
        <w:rPr>
          <w:rFonts w:ascii="Arial" w:hAnsi="Arial" w:cs="Arial"/>
          <w:sz w:val="20"/>
          <w:szCs w:val="20"/>
        </w:rPr>
        <w:t>- 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13566D" w:rsidRDefault="00F42777" w:rsidP="00F42777">
      <w:pPr>
        <w:pStyle w:val="Textbody0"/>
        <w:spacing w:before="8"/>
        <w:rPr>
          <w:rFonts w:ascii="Arial" w:hAnsi="Arial" w:cs="Arial"/>
          <w:sz w:val="20"/>
          <w:szCs w:val="20"/>
        </w:rPr>
      </w:pPr>
    </w:p>
    <w:p w:rsidR="00F42777" w:rsidRPr="0013566D" w:rsidRDefault="00F42777" w:rsidP="002B6F52">
      <w:pPr>
        <w:pStyle w:val="Ttulo2"/>
        <w:keepNext w:val="0"/>
        <w:numPr>
          <w:ilvl w:val="1"/>
          <w:numId w:val="24"/>
        </w:numPr>
        <w:tabs>
          <w:tab w:val="clear" w:pos="1701"/>
          <w:tab w:val="left" w:pos="1080"/>
        </w:tabs>
        <w:suppressAutoHyphens/>
        <w:autoSpaceDN w:val="0"/>
        <w:ind w:left="716" w:right="0"/>
        <w:jc w:val="left"/>
        <w:textAlignment w:val="baseline"/>
        <w:rPr>
          <w:rFonts w:ascii="Arial" w:hAnsi="Arial" w:cs="Arial"/>
        </w:rPr>
      </w:pPr>
      <w:r w:rsidRPr="0013566D">
        <w:rPr>
          <w:rFonts w:ascii="Arial" w:hAnsi="Arial" w:cs="Arial"/>
        </w:rPr>
        <w:t>Campus</w:t>
      </w:r>
      <w:r w:rsidRPr="0013566D">
        <w:rPr>
          <w:rFonts w:ascii="Arial" w:hAnsi="Arial" w:cs="Arial"/>
          <w:spacing w:val="-2"/>
        </w:rPr>
        <w:t xml:space="preserve"> </w:t>
      </w:r>
      <w:r w:rsidRPr="0013566D">
        <w:rPr>
          <w:rFonts w:ascii="Arial" w:hAnsi="Arial" w:cs="Arial"/>
        </w:rPr>
        <w:t>Salgueiro</w:t>
      </w:r>
    </w:p>
    <w:p w:rsidR="00F42777" w:rsidRPr="0013566D" w:rsidRDefault="00F42777" w:rsidP="00F42777">
      <w:pPr>
        <w:pStyle w:val="Textbody0"/>
        <w:spacing w:before="196" w:line="218" w:lineRule="auto"/>
        <w:ind w:left="120" w:right="119"/>
        <w:jc w:val="both"/>
        <w:rPr>
          <w:rFonts w:ascii="Arial" w:hAnsi="Arial" w:cs="Arial"/>
          <w:sz w:val="20"/>
          <w:szCs w:val="20"/>
        </w:rPr>
      </w:pPr>
      <w:r w:rsidRPr="0013566D">
        <w:rPr>
          <w:rFonts w:ascii="Arial" w:hAnsi="Arial" w:cs="Arial"/>
          <w:sz w:val="20"/>
          <w:szCs w:val="20"/>
        </w:rPr>
        <w:t>A demanda solicitada vem ao encontro dos objetivos e políticas do Campus Salgueiro do IF Sertão-PE que encontra-se comprometido com o projeto democrático e popular da educação, precisando ampliar a abrangência</w:t>
      </w:r>
      <w:r>
        <w:rPr>
          <w:rFonts w:ascii="Arial" w:hAnsi="Arial" w:cs="Arial"/>
          <w:sz w:val="20"/>
          <w:szCs w:val="20"/>
        </w:rPr>
        <w:t xml:space="preserve"> </w:t>
      </w:r>
      <w:r w:rsidRPr="0013566D">
        <w:rPr>
          <w:rFonts w:ascii="Arial" w:hAnsi="Arial" w:cs="Arial"/>
          <w:sz w:val="20"/>
          <w:szCs w:val="20"/>
        </w:rPr>
        <w:t>de suas atividades educacionais, focando na geração de novas tecnologias, respondendo de forma ágil às demandas crescentes por formação profissional, dando suporte aos arranjos produtivos regionais.</w:t>
      </w:r>
      <w:r>
        <w:rPr>
          <w:rFonts w:ascii="Arial" w:hAnsi="Arial" w:cs="Arial"/>
          <w:sz w:val="20"/>
          <w:szCs w:val="20"/>
        </w:rPr>
        <w:t xml:space="preserve"> </w:t>
      </w:r>
      <w:r w:rsidRPr="0013566D">
        <w:rPr>
          <w:rFonts w:ascii="Arial" w:hAnsi="Arial" w:cs="Arial"/>
          <w:sz w:val="20"/>
          <w:szCs w:val="20"/>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rsidR="00F42777" w:rsidRPr="0000392B" w:rsidRDefault="00F42777" w:rsidP="002B6F52">
      <w:pPr>
        <w:pStyle w:val="Nivel10"/>
        <w:numPr>
          <w:ilvl w:val="0"/>
          <w:numId w:val="24"/>
        </w:numPr>
        <w:spacing w:after="120"/>
      </w:pPr>
      <w:r w:rsidRPr="0000392B">
        <w:t>CLASSIFICAÇÃO DOS BENS COMUNS</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A42A76">
        <w:rPr>
          <w:rFonts w:cs="Arial"/>
          <w:color w:val="000000"/>
          <w:szCs w:val="20"/>
        </w:rPr>
        <w:t>Os bens a serem adquiridos enquadram-se na classificação de bens comuns, nos termos da Lei n° 10.520, de 2002, do Decreto n° 3.555, de 2000, e do Decreto 5.450, de 2005.</w:t>
      </w:r>
    </w:p>
    <w:p w:rsidR="00F42777" w:rsidRPr="0000392B" w:rsidRDefault="00F42777" w:rsidP="002B6F52">
      <w:pPr>
        <w:pStyle w:val="Nivel10"/>
        <w:numPr>
          <w:ilvl w:val="0"/>
          <w:numId w:val="24"/>
        </w:numPr>
        <w:spacing w:after="120"/>
      </w:pPr>
      <w:r w:rsidRPr="0000392B">
        <w:t>ENTREGA E CRITÉRIOS DE ACEITAÇÃO DO OBJETO.</w:t>
      </w:r>
    </w:p>
    <w:p w:rsidR="00F42777" w:rsidRPr="0013566D" w:rsidRDefault="00F42777" w:rsidP="002B6F52">
      <w:pPr>
        <w:numPr>
          <w:ilvl w:val="1"/>
          <w:numId w:val="24"/>
        </w:numPr>
        <w:ind w:left="425" w:firstLine="0"/>
        <w:jc w:val="both"/>
        <w:rPr>
          <w:rFonts w:cs="Arial"/>
          <w:b/>
          <w:bCs/>
          <w:color w:val="000000"/>
          <w:szCs w:val="20"/>
        </w:rPr>
      </w:pPr>
      <w:r w:rsidRPr="0000392B">
        <w:rPr>
          <w:rFonts w:cs="Arial"/>
          <w:iCs/>
          <w:color w:val="000000"/>
          <w:szCs w:val="20"/>
        </w:rPr>
        <w:t xml:space="preserve">O prazo de entrega dos bens é de </w:t>
      </w:r>
      <w:r w:rsidRPr="00A42A76">
        <w:rPr>
          <w:rFonts w:cs="Arial"/>
          <w:szCs w:val="20"/>
        </w:rPr>
        <w:t>30</w:t>
      </w:r>
      <w:r>
        <w:rPr>
          <w:rFonts w:cs="Arial"/>
          <w:szCs w:val="20"/>
        </w:rPr>
        <w:t xml:space="preserve"> (trinta)</w:t>
      </w:r>
      <w:r w:rsidRPr="00A42A76">
        <w:rPr>
          <w:rFonts w:cs="Arial"/>
          <w:szCs w:val="20"/>
        </w:rPr>
        <w:t xml:space="preserve"> dias</w:t>
      </w:r>
      <w:r w:rsidRPr="0000392B">
        <w:rPr>
          <w:rFonts w:cs="Arial"/>
          <w:iCs/>
          <w:color w:val="000000"/>
          <w:szCs w:val="20"/>
        </w:rPr>
        <w:t xml:space="preserve">, </w:t>
      </w:r>
      <w:r w:rsidRPr="00A42A76">
        <w:rPr>
          <w:rFonts w:cs="Arial"/>
          <w:szCs w:val="20"/>
        </w:rPr>
        <w:t>contados do recebimento da nota de empenho pelo fornecedor, em remessa única, os bens deverão ser entregues, no horário das 08 horas às 17 horas, nos locais especificados a seguir</w:t>
      </w:r>
      <w:r>
        <w:rPr>
          <w:rFonts w:cs="Arial"/>
          <w:szCs w:val="20"/>
        </w:rPr>
        <w:t>:</w:t>
      </w:r>
    </w:p>
    <w:p w:rsidR="00F42777" w:rsidRDefault="00F42777" w:rsidP="00F42777">
      <w:pPr>
        <w:pStyle w:val="Nivel10"/>
        <w:spacing w:before="0" w:line="240" w:lineRule="auto"/>
        <w:ind w:left="0" w:firstLine="0"/>
        <w:rPr>
          <w:b w:val="0"/>
        </w:rPr>
      </w:pPr>
    </w:p>
    <w:p w:rsidR="00F42777" w:rsidRPr="0013566D" w:rsidRDefault="00F42777" w:rsidP="00F42777">
      <w:pPr>
        <w:pStyle w:val="Nivel10"/>
        <w:spacing w:before="0" w:line="240" w:lineRule="auto"/>
        <w:ind w:left="0" w:firstLine="0"/>
      </w:pPr>
      <w:r w:rsidRPr="0013566D">
        <w:t>Campus Petrolina – Rua  Maria Luzia de Araújo Gomes Cabral, 791, João de Deus, CEP 56.316-686, Petrolina/PE – Telefone: (87) 2101-4300;</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Reitoria - Rua Coronel Amorim, nº 76, Centro – CEP 56.302-320 – Petrolina – PE – Telefone (87) 2101-2378;</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Petrolina Zona Rural – Rodovia BR 235, Km 22, Projeto Senador Nilo Coelho - N4 - Petrolina – PE – CEP: 56.300-000 – Telefone: (87) 2101-8050;</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Salgueiro do IF Sertão - PE, no seguinte endereço: Rodovia BR 232, KM 508, Zona Rural, Salgueiro - PE – Telefone (87) 3421-0050;</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Ouricuri – End. Estrada do Tamburil s/n - Ouricuri-PE CEP 56.200-000 – Telefone (87) 98125-2473/ (87) 98125-2489;</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Floresta – Rua Projetada, s/n, Caetano II, Floresta – PE – CEP 56.400-000 – Telefone (87) 3877.2825 / (87) 3877-1104;</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Serra Talhada – Rua Irineu Magalhães, 985 – AABB – CEP: 56912-140 – Serra Talhada-PE – Telefone: (87) 98106-6368;</w:t>
      </w:r>
    </w:p>
    <w:p w:rsidR="00F42777" w:rsidRPr="0013566D" w:rsidRDefault="00F42777" w:rsidP="00F42777">
      <w:pPr>
        <w:rPr>
          <w:b/>
        </w:rPr>
      </w:pPr>
    </w:p>
    <w:p w:rsidR="00F42777" w:rsidRPr="0013566D" w:rsidRDefault="00F42777" w:rsidP="00F42777">
      <w:pPr>
        <w:pStyle w:val="Nivel10"/>
        <w:spacing w:before="0" w:line="240" w:lineRule="auto"/>
        <w:ind w:left="0" w:firstLine="0"/>
      </w:pPr>
      <w:r w:rsidRPr="0013566D">
        <w:t>Campus Santa Maria – Rua Dr. Souza Filho, s/n – Centro CEP: 56.380-000 – Santa Maria da Boa Vista–PE – Telefone: (87) 3869-2029.</w:t>
      </w:r>
    </w:p>
    <w:p w:rsidR="00F42777" w:rsidRPr="0000392B" w:rsidRDefault="00F42777" w:rsidP="00F42777">
      <w:pPr>
        <w:pStyle w:val="Nivel10"/>
        <w:spacing w:before="0" w:line="240" w:lineRule="auto"/>
        <w:ind w:left="360" w:hanging="360"/>
      </w:pPr>
      <w:r w:rsidRPr="0000392B">
        <w:t xml:space="preserve"> </w:t>
      </w:r>
    </w:p>
    <w:p w:rsidR="00F42777" w:rsidRPr="00233E58" w:rsidRDefault="00F42777" w:rsidP="002B6F52">
      <w:pPr>
        <w:numPr>
          <w:ilvl w:val="1"/>
          <w:numId w:val="24"/>
        </w:numPr>
        <w:spacing w:before="120" w:after="120" w:line="276" w:lineRule="auto"/>
        <w:ind w:left="425" w:firstLine="0"/>
        <w:jc w:val="both"/>
        <w:rPr>
          <w:rFonts w:cs="Arial"/>
          <w:bCs/>
          <w:szCs w:val="20"/>
        </w:rPr>
      </w:pPr>
      <w:r w:rsidRPr="00233E58">
        <w:rPr>
          <w:rFonts w:cs="Arial"/>
          <w:bCs/>
          <w:szCs w:val="20"/>
        </w:rPr>
        <w:t>No caso de produtos perecíveis, o prazo de validade na data da entrega não poderá ser inferior à metade do prazo total recomendado pelo fabricante.</w:t>
      </w:r>
    </w:p>
    <w:p w:rsidR="00F42777" w:rsidRPr="0000392B" w:rsidRDefault="00F42777" w:rsidP="002B6F52">
      <w:pPr>
        <w:numPr>
          <w:ilvl w:val="1"/>
          <w:numId w:val="24"/>
        </w:numPr>
        <w:spacing w:before="120" w:after="120" w:line="276" w:lineRule="auto"/>
        <w:ind w:left="425" w:firstLine="0"/>
        <w:jc w:val="both"/>
        <w:rPr>
          <w:rFonts w:cs="Arial"/>
          <w:b/>
          <w:bCs/>
          <w:color w:val="000000"/>
          <w:szCs w:val="20"/>
        </w:rPr>
      </w:pPr>
      <w:r w:rsidRPr="0000392B">
        <w:rPr>
          <w:rFonts w:cs="Arial"/>
          <w:color w:val="000000"/>
          <w:szCs w:val="20"/>
        </w:rPr>
        <w:t xml:space="preserve">Os bens serão recebidos provisoriamente no prazo de </w:t>
      </w:r>
      <w:r w:rsidRPr="00A42A76">
        <w:rPr>
          <w:rFonts w:cs="Arial"/>
          <w:color w:val="000000"/>
          <w:szCs w:val="20"/>
        </w:rPr>
        <w:t>15 (quinze) dias</w:t>
      </w:r>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Termo de Referência e na proposta. </w:t>
      </w:r>
    </w:p>
    <w:p w:rsidR="00F42777"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bCs/>
          <w:color w:val="000000"/>
          <w:szCs w:val="20"/>
        </w:rPr>
        <w:t xml:space="preserve">Os bens poderão ser rejeitados, no todo ou em parte, quando em desacordo com as especificações constantes neste Termo de Referência e na proposta, devendo ser substituídos no prazo de </w:t>
      </w:r>
      <w:r w:rsidRPr="00A42A76">
        <w:rPr>
          <w:rFonts w:cs="Arial"/>
          <w:color w:val="000000"/>
          <w:szCs w:val="20"/>
        </w:rPr>
        <w:t>15 (quinze) dias</w:t>
      </w:r>
      <w:r w:rsidRPr="0000392B">
        <w:rPr>
          <w:rFonts w:cs="Arial"/>
          <w:bCs/>
          <w:color w:val="000000"/>
          <w:szCs w:val="20"/>
        </w:rPr>
        <w:t>, a contar da notificação da contratada, às suas custas, sem prejuízo da aplicação das penalidades.</w:t>
      </w:r>
    </w:p>
    <w:p w:rsidR="00F42777" w:rsidRPr="0000392B"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color w:val="000000"/>
          <w:szCs w:val="20"/>
        </w:rPr>
        <w:t xml:space="preserve">Os bens serão recebidos definitivamente no prazo de </w:t>
      </w:r>
      <w:r w:rsidRPr="00A42A76">
        <w:rPr>
          <w:rFonts w:cs="Arial"/>
          <w:color w:val="000000"/>
          <w:szCs w:val="20"/>
        </w:rPr>
        <w:t>15 (quinze) dias</w:t>
      </w:r>
      <w:r w:rsidRPr="0000392B">
        <w:rPr>
          <w:rFonts w:cs="Arial"/>
          <w:color w:val="000000"/>
          <w:szCs w:val="20"/>
        </w:rPr>
        <w:t>, contados do recebimento provisório, após a verificação da qualidade e quantidade do material e consequente aceitação mediante termo circunstanciado.</w:t>
      </w:r>
    </w:p>
    <w:p w:rsidR="00F42777" w:rsidRPr="0000392B" w:rsidRDefault="00F42777" w:rsidP="002B6F52">
      <w:pPr>
        <w:numPr>
          <w:ilvl w:val="2"/>
          <w:numId w:val="24"/>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rsidR="00F42777" w:rsidRPr="0000392B" w:rsidRDefault="00F42777" w:rsidP="002B6F52">
      <w:pPr>
        <w:numPr>
          <w:ilvl w:val="1"/>
          <w:numId w:val="24"/>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rsidR="00F42777" w:rsidRPr="0000392B" w:rsidRDefault="00F42777" w:rsidP="002B6F52">
      <w:pPr>
        <w:pStyle w:val="Nivel10"/>
        <w:numPr>
          <w:ilvl w:val="0"/>
          <w:numId w:val="24"/>
        </w:numPr>
        <w:spacing w:after="120"/>
      </w:pPr>
      <w:r w:rsidRPr="0000392B">
        <w:rPr>
          <w:lang w:eastAsia="en-US"/>
        </w:rPr>
        <w:t>OBRIGAÇÕES DA CONTRATANTE</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São obrigações da Contratante:</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receber o objeto no prazo e condições estabelecidas no Edital e seus anexos;</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lang w:eastAsia="en-US"/>
        </w:rPr>
        <w:t>verificar minuciosamente, no prazo fixado, a conformidade dos bens recebidos provisoriamente com as especificações constantes do Edital e da proposta, para fins de aceitação e recebimento definitivo;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comunicar à Contratada, por escrito, sobre imperfeições, falhas ou irregularidades verificadas no objeto fornecido, para que seja substituído, reparado ou corrigido;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lang w:eastAsia="en-US"/>
        </w:rPr>
        <w:t>acompanhar e fiscalizar o cumprimento das obrigações da Contratada, através de comissão/servidor especialmente designado;</w:t>
      </w:r>
    </w:p>
    <w:p w:rsidR="00F42777" w:rsidRPr="0000392B" w:rsidRDefault="00F42777" w:rsidP="002B6F52">
      <w:pPr>
        <w:numPr>
          <w:ilvl w:val="2"/>
          <w:numId w:val="24"/>
        </w:numPr>
        <w:spacing w:before="120" w:after="120" w:line="276" w:lineRule="auto"/>
        <w:ind w:left="1134" w:firstLine="0"/>
        <w:jc w:val="both"/>
        <w:rPr>
          <w:rFonts w:cs="Arial"/>
          <w:b/>
          <w:color w:val="000000"/>
          <w:szCs w:val="20"/>
        </w:rPr>
      </w:pPr>
      <w:r w:rsidRPr="0000392B">
        <w:rPr>
          <w:rFonts w:cs="Arial"/>
          <w:szCs w:val="20"/>
        </w:rPr>
        <w:t>efetuar o pagamento à Contratada</w:t>
      </w:r>
      <w:r w:rsidRPr="0000392B">
        <w:rPr>
          <w:rFonts w:cs="Arial"/>
          <w:b/>
          <w:szCs w:val="20"/>
        </w:rPr>
        <w:t xml:space="preserve"> </w:t>
      </w:r>
      <w:r w:rsidRPr="0000392B">
        <w:rPr>
          <w:rFonts w:cs="Arial"/>
          <w:szCs w:val="20"/>
        </w:rPr>
        <w:t>no valor correspondente ao fornecimento do objeto, no prazo e forma estabelecidos no Edital e seus anexos;</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F42777" w:rsidRPr="0000392B" w:rsidRDefault="00F42777" w:rsidP="002B6F52">
      <w:pPr>
        <w:pStyle w:val="Nivel10"/>
        <w:numPr>
          <w:ilvl w:val="0"/>
          <w:numId w:val="24"/>
        </w:numPr>
        <w:spacing w:after="120"/>
      </w:pPr>
      <w:r w:rsidRPr="0000392B">
        <w:t>OBRIGAÇÕES DA CONTRATADA</w:t>
      </w:r>
    </w:p>
    <w:p w:rsidR="00F42777" w:rsidRPr="0000392B" w:rsidRDefault="00F42777" w:rsidP="002B6F52">
      <w:pPr>
        <w:numPr>
          <w:ilvl w:val="1"/>
          <w:numId w:val="24"/>
        </w:numPr>
        <w:spacing w:before="120" w:after="120" w:line="276" w:lineRule="auto"/>
        <w:ind w:left="425" w:firstLine="0"/>
        <w:jc w:val="both"/>
        <w:rPr>
          <w:rFonts w:cs="Arial"/>
          <w:b/>
          <w:color w:val="000000"/>
          <w:szCs w:val="20"/>
        </w:rPr>
      </w:pPr>
      <w:r w:rsidRPr="0000392B">
        <w:rPr>
          <w:rFonts w:cs="Arial"/>
          <w:szCs w:val="20"/>
        </w:rPr>
        <w:t>A Contratada deve cumprir todas as obrigações constantes no Edital, seus anexos e sua proposta, assumindo como exclusivamente seus os riscos e as despesas decorrentes da boa e perfeita execução do objeto e, ainda:</w:t>
      </w:r>
    </w:p>
    <w:p w:rsidR="00F42777" w:rsidRPr="00233E58" w:rsidRDefault="00F42777" w:rsidP="002B6F52">
      <w:pPr>
        <w:numPr>
          <w:ilvl w:val="2"/>
          <w:numId w:val="24"/>
        </w:numPr>
        <w:spacing w:before="120" w:after="120" w:line="276" w:lineRule="auto"/>
        <w:ind w:left="1134" w:firstLine="0"/>
        <w:jc w:val="both"/>
        <w:rPr>
          <w:rFonts w:cs="Arial"/>
          <w:b/>
          <w:szCs w:val="20"/>
        </w:rPr>
      </w:pPr>
      <w:r w:rsidRPr="0000392B">
        <w:rPr>
          <w:rFonts w:cs="Arial"/>
          <w:szCs w:val="20"/>
        </w:rPr>
        <w:t xml:space="preserve">efetuar a entrega do objeto em perfeitas condições, conforme especificações, prazo e local constantes no </w:t>
      </w:r>
      <w:r w:rsidRPr="002C7035">
        <w:rPr>
          <w:rFonts w:cs="Arial"/>
          <w:szCs w:val="20"/>
        </w:rPr>
        <w:t>Termo de Referência</w:t>
      </w:r>
      <w:r>
        <w:rPr>
          <w:rFonts w:cs="Arial"/>
          <w:szCs w:val="20"/>
        </w:rPr>
        <w:t xml:space="preserve"> </w:t>
      </w:r>
      <w:r w:rsidRPr="0000392B">
        <w:rPr>
          <w:rFonts w:cs="Arial"/>
          <w:szCs w:val="20"/>
        </w:rPr>
        <w:t xml:space="preserve">e seus anexos, acompanhado da respectiva nota fiscal, na qual constarão </w:t>
      </w:r>
      <w:r w:rsidRPr="00233E58">
        <w:rPr>
          <w:rFonts w:cs="Arial"/>
          <w:szCs w:val="20"/>
        </w:rPr>
        <w:t>as indicações referentes a: marca, fabricante, modelo, procedência e prazo de garantia ou validade;</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responsabilizar-se pelos vícios e danos decorrentes do objeto, de acordo com os artigos 12, 13 e 17 a 27, do Código de Defesa do Consumidor (Lei nº 8.078, de 1990);</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substituir, reparar ou corrigir, às suas expensas, no prazo fixado neste Termo de Referência, o objeto com avarias ou defeitos;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comunicar à Contratante, no prazo máximo de 24 (vinte e quatro) horas que antecede a data da entrega, os motivos que impossibilitem o cumprimento do prazo previsto, com a devida comprovação;</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rsidR="00F42777"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indicar preposto para representá-la durante a execução do contrato.</w:t>
      </w:r>
      <w:r>
        <w:rPr>
          <w:rFonts w:cs="Arial"/>
          <w:szCs w:val="20"/>
        </w:rPr>
        <w:t>,</w:t>
      </w:r>
    </w:p>
    <w:p w:rsidR="00F42777" w:rsidRPr="0000392B" w:rsidRDefault="00F42777" w:rsidP="00F42777">
      <w:pPr>
        <w:spacing w:before="120" w:after="120" w:line="276" w:lineRule="auto"/>
        <w:ind w:left="1134"/>
        <w:jc w:val="both"/>
        <w:rPr>
          <w:rFonts w:cs="Arial"/>
          <w:szCs w:val="20"/>
        </w:rPr>
      </w:pPr>
    </w:p>
    <w:p w:rsidR="00F42777" w:rsidRDefault="00F42777" w:rsidP="002B6F52">
      <w:pPr>
        <w:pStyle w:val="Nivel10"/>
        <w:numPr>
          <w:ilvl w:val="0"/>
          <w:numId w:val="24"/>
        </w:numPr>
        <w:spacing w:before="0" w:after="120" w:line="240" w:lineRule="auto"/>
      </w:pPr>
      <w:r w:rsidRPr="0000392B">
        <w:t>DA SUBCONTRATAÇÃO</w:t>
      </w:r>
    </w:p>
    <w:p w:rsidR="00F42777" w:rsidRPr="00233E58" w:rsidRDefault="00F42777" w:rsidP="002B6F52">
      <w:pPr>
        <w:pStyle w:val="Nivel10"/>
        <w:numPr>
          <w:ilvl w:val="1"/>
          <w:numId w:val="24"/>
        </w:numPr>
        <w:spacing w:before="0" w:after="120" w:line="240" w:lineRule="auto"/>
        <w:ind w:left="716"/>
      </w:pPr>
      <w:r w:rsidRPr="00233E58">
        <w:rPr>
          <w:color w:val="auto"/>
        </w:rPr>
        <w:t>Não será admitida a subcontratação do objeto licitatório.</w:t>
      </w:r>
    </w:p>
    <w:p w:rsidR="00F42777" w:rsidRPr="0000392B" w:rsidRDefault="00F42777" w:rsidP="002B6F52">
      <w:pPr>
        <w:pStyle w:val="Nivel10"/>
        <w:numPr>
          <w:ilvl w:val="0"/>
          <w:numId w:val="24"/>
        </w:numPr>
        <w:spacing w:after="120"/>
        <w:rPr>
          <w:lang w:eastAsia="en-US"/>
        </w:rPr>
      </w:pPr>
      <w:r>
        <w:rPr>
          <w:lang w:eastAsia="en-US"/>
        </w:rPr>
        <w:t xml:space="preserve">DA </w:t>
      </w:r>
      <w:r w:rsidRPr="0000392B">
        <w:rPr>
          <w:lang w:eastAsia="en-US"/>
        </w:rPr>
        <w:t>ALTERAÇÃO SUBJETIVA</w:t>
      </w:r>
    </w:p>
    <w:p w:rsidR="00F42777" w:rsidRPr="0000392B" w:rsidRDefault="00F42777" w:rsidP="002B6F52">
      <w:pPr>
        <w:numPr>
          <w:ilvl w:val="1"/>
          <w:numId w:val="24"/>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F42777" w:rsidRPr="0000392B" w:rsidRDefault="00F42777" w:rsidP="002B6F52">
      <w:pPr>
        <w:pStyle w:val="Nivel10"/>
        <w:numPr>
          <w:ilvl w:val="0"/>
          <w:numId w:val="24"/>
        </w:numPr>
        <w:spacing w:after="120"/>
        <w:rPr>
          <w:lang w:eastAsia="en-US"/>
        </w:rPr>
      </w:pPr>
      <w:r>
        <w:rPr>
          <w:lang w:eastAsia="en-US"/>
        </w:rPr>
        <w:t xml:space="preserve">DO </w:t>
      </w:r>
      <w:r w:rsidRPr="0000392B">
        <w:rPr>
          <w:lang w:eastAsia="en-US"/>
        </w:rPr>
        <w:t xml:space="preserve">CONTROLE </w:t>
      </w:r>
      <w:r w:rsidRPr="002C7035">
        <w:rPr>
          <w:color w:val="auto"/>
          <w:lang w:eastAsia="en-US"/>
        </w:rPr>
        <w:t xml:space="preserve">E FISCALIZAÇÃO DA </w:t>
      </w:r>
      <w:r w:rsidRPr="0000392B">
        <w:rPr>
          <w:lang w:eastAsia="en-US"/>
        </w:rPr>
        <w:t>EXECUÇÃO</w:t>
      </w:r>
    </w:p>
    <w:p w:rsidR="00F42777" w:rsidRPr="0000392B" w:rsidRDefault="00F42777" w:rsidP="002B6F52">
      <w:pPr>
        <w:numPr>
          <w:ilvl w:val="1"/>
          <w:numId w:val="24"/>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F42777" w:rsidRPr="00233E58" w:rsidRDefault="00F42777" w:rsidP="002B6F52">
      <w:pPr>
        <w:numPr>
          <w:ilvl w:val="2"/>
          <w:numId w:val="24"/>
        </w:numPr>
        <w:spacing w:before="120" w:after="120" w:line="276" w:lineRule="auto"/>
        <w:ind w:left="1134" w:firstLine="0"/>
        <w:jc w:val="both"/>
        <w:rPr>
          <w:rFonts w:cs="Arial"/>
          <w:bCs/>
          <w:szCs w:val="20"/>
        </w:rPr>
      </w:pPr>
      <w:r w:rsidRPr="00233E58">
        <w:rPr>
          <w:rFonts w:cs="Arial"/>
          <w:szCs w:val="20"/>
          <w:lang w:eastAsia="en-US"/>
        </w:rPr>
        <w:t>O recebimento de material de valor superior a R$ 176.000,00 (cento e setenta e seis mil reais) será confiado a uma comissão de, no mínimo, 3 (três) membros, designados pela autoridade competente.</w:t>
      </w:r>
    </w:p>
    <w:p w:rsidR="00F42777" w:rsidRPr="002C7035" w:rsidRDefault="00F42777" w:rsidP="002B6F52">
      <w:pPr>
        <w:numPr>
          <w:ilvl w:val="1"/>
          <w:numId w:val="24"/>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F42777" w:rsidRPr="002C7035" w:rsidRDefault="00F42777" w:rsidP="002B6F52">
      <w:pPr>
        <w:numPr>
          <w:ilvl w:val="1"/>
          <w:numId w:val="24"/>
        </w:numPr>
        <w:spacing w:before="120" w:after="120" w:line="276" w:lineRule="auto"/>
        <w:ind w:left="425" w:firstLine="0"/>
        <w:jc w:val="both"/>
        <w:rPr>
          <w:rFonts w:cs="Arial"/>
          <w:color w:val="000000"/>
          <w:szCs w:val="20"/>
        </w:rPr>
      </w:pPr>
      <w:r w:rsidRPr="002C7035">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F42777" w:rsidRPr="002C7035" w:rsidRDefault="00F42777" w:rsidP="002B6F52">
      <w:pPr>
        <w:pStyle w:val="Nivel10"/>
        <w:numPr>
          <w:ilvl w:val="0"/>
          <w:numId w:val="24"/>
        </w:numPr>
        <w:spacing w:after="120"/>
      </w:pPr>
      <w:r>
        <w:t xml:space="preserve">DO </w:t>
      </w:r>
      <w:r w:rsidRPr="002C7035">
        <w:t>PAGAMENTO</w:t>
      </w:r>
    </w:p>
    <w:p w:rsidR="00F42777" w:rsidRDefault="00F42777" w:rsidP="002B6F52">
      <w:pPr>
        <w:pStyle w:val="PargrafodaLista"/>
        <w:numPr>
          <w:ilvl w:val="1"/>
          <w:numId w:val="24"/>
        </w:numPr>
        <w:spacing w:before="120" w:after="120" w:line="276" w:lineRule="auto"/>
        <w:ind w:left="716"/>
        <w:contextualSpacing w:val="0"/>
        <w:jc w:val="both"/>
        <w:rPr>
          <w:rFonts w:cs="Arial"/>
          <w:color w:val="000000"/>
          <w:szCs w:val="20"/>
          <w:lang w:eastAsia="en-US"/>
        </w:rPr>
      </w:pPr>
      <w:r w:rsidRPr="002E3CAE">
        <w:rPr>
          <w:rFonts w:cs="Arial"/>
          <w:color w:val="000000"/>
          <w:szCs w:val="20"/>
          <w:lang w:eastAsia="en-US"/>
        </w:rPr>
        <w:t>O pagamento será realizado no prazo máximo de até</w:t>
      </w:r>
      <w:r>
        <w:rPr>
          <w:rFonts w:cs="Arial"/>
          <w:color w:val="000000"/>
          <w:szCs w:val="20"/>
          <w:lang w:eastAsia="en-US"/>
        </w:rPr>
        <w:t xml:space="preserve"> 30 (trinta)</w:t>
      </w:r>
      <w:r>
        <w:rPr>
          <w:rFonts w:cs="Arial"/>
          <w:color w:val="FF0000"/>
          <w:szCs w:val="20"/>
          <w:lang w:eastAsia="en-US"/>
        </w:rPr>
        <w:t xml:space="preserve"> </w:t>
      </w:r>
      <w:r w:rsidRPr="002E3CAE">
        <w:rPr>
          <w:rFonts w:cs="Arial"/>
          <w:color w:val="000000"/>
          <w:szCs w:val="20"/>
          <w:lang w:eastAsia="en-US"/>
        </w:rPr>
        <w:t xml:space="preserve">dias, contados a partir </w:t>
      </w:r>
      <w:r>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rsidR="00F42777" w:rsidRPr="00A14062" w:rsidRDefault="00F42777" w:rsidP="002B6F52">
      <w:pPr>
        <w:pStyle w:val="PargrafodaLista"/>
        <w:numPr>
          <w:ilvl w:val="2"/>
          <w:numId w:val="24"/>
        </w:numPr>
        <w:spacing w:before="120" w:after="120" w:line="276" w:lineRule="auto"/>
        <w:ind w:left="930"/>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rsidR="00F42777" w:rsidRPr="002E3CAE" w:rsidRDefault="00F42777" w:rsidP="002B6F52">
      <w:pPr>
        <w:pStyle w:val="PargrafodaLista"/>
        <w:numPr>
          <w:ilvl w:val="1"/>
          <w:numId w:val="24"/>
        </w:numPr>
        <w:spacing w:before="120" w:after="120" w:line="276" w:lineRule="auto"/>
        <w:ind w:left="716"/>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Pr="00413DFC">
        <w:rPr>
          <w:rFonts w:cs="Arial"/>
          <w:color w:val="000000"/>
          <w:szCs w:val="20"/>
        </w:rPr>
        <w:t>.</w:t>
      </w:r>
    </w:p>
    <w:p w:rsidR="00F42777" w:rsidRDefault="00F42777" w:rsidP="002B6F52">
      <w:pPr>
        <w:numPr>
          <w:ilvl w:val="1"/>
          <w:numId w:val="24"/>
        </w:numPr>
        <w:spacing w:before="120" w:after="120" w:line="276" w:lineRule="auto"/>
        <w:ind w:left="716"/>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rsidR="00F42777" w:rsidRPr="002C7035" w:rsidRDefault="00F42777" w:rsidP="002B6F52">
      <w:pPr>
        <w:numPr>
          <w:ilvl w:val="2"/>
          <w:numId w:val="24"/>
        </w:numPr>
        <w:spacing w:before="120" w:after="120" w:line="276" w:lineRule="auto"/>
        <w:ind w:left="930"/>
        <w:jc w:val="both"/>
        <w:rPr>
          <w:color w:val="000000"/>
        </w:rPr>
      </w:pPr>
      <w:r w:rsidRPr="002C7035">
        <w:rPr>
          <w:color w:val="000000"/>
        </w:rPr>
        <w:t xml:space="preserve">Constatando-se, junto ao </w:t>
      </w:r>
      <w:r>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Será considerada data do pagamento o dia em que constar como emitida a ordem bancária para pagamento.</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Antes de cada pagamento à contratada, será realizada consulta ao </w:t>
      </w:r>
      <w:r>
        <w:rPr>
          <w:rFonts w:cs="Arial"/>
          <w:szCs w:val="20"/>
          <w:lang w:eastAsia="en-US"/>
        </w:rPr>
        <w:t>SICAF</w:t>
      </w:r>
      <w:r w:rsidRPr="002C7035">
        <w:rPr>
          <w:rFonts w:cs="Arial"/>
          <w:szCs w:val="20"/>
          <w:lang w:eastAsia="en-US"/>
        </w:rPr>
        <w:t xml:space="preserve"> para verificar a manutenção das condições de habilitação exigidas no edital.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Constatando-se, junto ao </w:t>
      </w:r>
      <w:r>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rsidR="00F42777" w:rsidRPr="002C7035" w:rsidRDefault="00F42777" w:rsidP="002B6F52">
      <w:pPr>
        <w:numPr>
          <w:ilvl w:val="1"/>
          <w:numId w:val="24"/>
        </w:numPr>
        <w:spacing w:before="120" w:after="120" w:line="276" w:lineRule="auto"/>
        <w:ind w:left="716"/>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Pr>
          <w:rFonts w:cs="Arial"/>
          <w:szCs w:val="20"/>
          <w:lang w:eastAsia="en-US"/>
        </w:rPr>
        <w:t>SICAF</w:t>
      </w:r>
      <w:r w:rsidRPr="002C7035">
        <w:rPr>
          <w:rFonts w:cs="Arial"/>
          <w:szCs w:val="20"/>
          <w:lang w:eastAsia="en-US"/>
        </w:rPr>
        <w:t xml:space="preserve">.  </w:t>
      </w:r>
    </w:p>
    <w:p w:rsidR="00F42777" w:rsidRPr="002C7035" w:rsidRDefault="00F42777" w:rsidP="00F42777">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 xml:space="preserve">10.11.1.Será rescindido o contrato em execução com a contratada inadimplente no </w:t>
      </w:r>
      <w:r>
        <w:rPr>
          <w:rFonts w:cs="Arial"/>
          <w:szCs w:val="20"/>
          <w:lang w:eastAsia="en-US"/>
        </w:rPr>
        <w:t>SICAF</w:t>
      </w:r>
      <w:r w:rsidRPr="002C7035">
        <w:rPr>
          <w:rFonts w:cs="Arial"/>
          <w:szCs w:val="20"/>
          <w:lang w:eastAsia="en-US"/>
        </w:rPr>
        <w:t>, salvo por motivo de economicidade, segurança nacional ou outro de interesse público de alta relevância, devidamente justificado, em qualquer caso, pela máxima autoridade da contratante.</w:t>
      </w:r>
    </w:p>
    <w:p w:rsidR="00F42777" w:rsidRPr="002C7035" w:rsidRDefault="00F42777" w:rsidP="002B6F52">
      <w:pPr>
        <w:pStyle w:val="PargrafodaLista"/>
        <w:numPr>
          <w:ilvl w:val="1"/>
          <w:numId w:val="24"/>
        </w:numPr>
        <w:spacing w:before="120" w:after="120" w:line="276" w:lineRule="auto"/>
        <w:ind w:left="716"/>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rsidR="00F42777" w:rsidRPr="002C7035" w:rsidRDefault="00F42777" w:rsidP="002B6F52">
      <w:pPr>
        <w:numPr>
          <w:ilvl w:val="2"/>
          <w:numId w:val="24"/>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42777" w:rsidRPr="000528E5" w:rsidRDefault="00F42777" w:rsidP="00F42777">
      <w:pPr>
        <w:spacing w:before="120" w:after="120" w:line="276" w:lineRule="auto"/>
        <w:jc w:val="both"/>
        <w:rPr>
          <w:rFonts w:cs="Arial"/>
          <w:color w:val="000000"/>
          <w:szCs w:val="20"/>
        </w:rPr>
      </w:pPr>
      <w:r>
        <w:rPr>
          <w:rFonts w:cs="Arial"/>
          <w:szCs w:val="20"/>
          <w:lang w:eastAsia="en-US"/>
        </w:rPr>
        <w:t xml:space="preserve"> </w:t>
      </w:r>
    </w:p>
    <w:p w:rsidR="00F42777" w:rsidRPr="00413DFC"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rsidR="00F42777" w:rsidRPr="00413DFC" w:rsidRDefault="00F42777" w:rsidP="00F42777">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rsidR="00F42777" w:rsidRPr="00413DFC" w:rsidRDefault="00F42777" w:rsidP="00F42777">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F42777" w:rsidRPr="00413DFC" w:rsidTr="00687E91">
        <w:tc>
          <w:tcPr>
            <w:tcW w:w="2214" w:type="dxa"/>
            <w:vAlign w:val="center"/>
          </w:tcPr>
          <w:p w:rsidR="00F42777" w:rsidRPr="00413DFC" w:rsidRDefault="00F42777" w:rsidP="00687E91">
            <w:pPr>
              <w:tabs>
                <w:tab w:val="left" w:pos="1701"/>
              </w:tabs>
              <w:jc w:val="center"/>
              <w:rPr>
                <w:rFonts w:cs="Arial"/>
                <w:color w:val="000000"/>
                <w:szCs w:val="20"/>
              </w:rPr>
            </w:pPr>
            <w:r w:rsidRPr="00413DFC">
              <w:rPr>
                <w:rFonts w:cs="Arial"/>
                <w:color w:val="000000"/>
                <w:szCs w:val="20"/>
              </w:rPr>
              <w:t>I = (TX)</w:t>
            </w:r>
          </w:p>
        </w:tc>
        <w:tc>
          <w:tcPr>
            <w:tcW w:w="588" w:type="dxa"/>
            <w:vAlign w:val="center"/>
          </w:tcPr>
          <w:p w:rsidR="00F42777" w:rsidRPr="00413DFC" w:rsidRDefault="00F42777" w:rsidP="00687E91">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rsidR="00F42777" w:rsidRPr="00413DFC" w:rsidRDefault="00F42777" w:rsidP="00687E91">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rsidR="00F42777" w:rsidRPr="00413DFC" w:rsidRDefault="00F42777" w:rsidP="00687E91">
            <w:pPr>
              <w:tabs>
                <w:tab w:val="left" w:pos="1701"/>
              </w:tabs>
              <w:ind w:left="742"/>
              <w:rPr>
                <w:rFonts w:cs="Arial"/>
                <w:color w:val="000000"/>
                <w:szCs w:val="20"/>
              </w:rPr>
            </w:pPr>
            <w:r w:rsidRPr="00413DFC">
              <w:rPr>
                <w:rFonts w:cs="Arial"/>
                <w:color w:val="000000"/>
                <w:szCs w:val="20"/>
              </w:rPr>
              <w:t>I = 0,00016438</w:t>
            </w:r>
          </w:p>
          <w:p w:rsidR="00F42777" w:rsidRPr="00413DFC" w:rsidRDefault="00F42777" w:rsidP="00687E91">
            <w:pPr>
              <w:tabs>
                <w:tab w:val="left" w:pos="1701"/>
              </w:tabs>
              <w:ind w:left="742"/>
              <w:rPr>
                <w:rFonts w:cs="Arial"/>
                <w:color w:val="000000"/>
                <w:szCs w:val="20"/>
              </w:rPr>
            </w:pPr>
            <w:r w:rsidRPr="00413DFC">
              <w:rPr>
                <w:rFonts w:cs="Arial"/>
                <w:color w:val="000000"/>
                <w:szCs w:val="20"/>
              </w:rPr>
              <w:t>TX = Percentual da taxa anual = 6%</w:t>
            </w:r>
          </w:p>
        </w:tc>
      </w:tr>
    </w:tbl>
    <w:p w:rsidR="00F42777" w:rsidRDefault="00F42777" w:rsidP="00F42777">
      <w:r>
        <w:t xml:space="preserve">                                                            365</w:t>
      </w:r>
    </w:p>
    <w:p w:rsidR="00F42777" w:rsidRDefault="00F42777" w:rsidP="00F42777"/>
    <w:p w:rsidR="00F42777" w:rsidRDefault="00F42777" w:rsidP="002B6F52">
      <w:pPr>
        <w:pStyle w:val="Nivel10"/>
        <w:numPr>
          <w:ilvl w:val="0"/>
          <w:numId w:val="24"/>
        </w:numPr>
        <w:spacing w:after="120"/>
      </w:pPr>
      <w:r w:rsidRPr="002C7035">
        <w:t xml:space="preserve">DO REAJUSTE </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rsidR="00F42777" w:rsidRPr="002C7035" w:rsidRDefault="00F42777" w:rsidP="002B6F52">
      <w:pPr>
        <w:pStyle w:val="PargrafodaLista"/>
        <w:numPr>
          <w:ilvl w:val="2"/>
          <w:numId w:val="24"/>
        </w:numPr>
        <w:spacing w:before="120" w:after="120" w:line="276" w:lineRule="auto"/>
        <w:ind w:left="1134" w:firstLine="0"/>
        <w:contextualSpacing w:val="0"/>
        <w:jc w:val="both"/>
        <w:rPr>
          <w:rFonts w:cs="Arial"/>
          <w:color w:val="000000"/>
          <w:szCs w:val="20"/>
        </w:rPr>
      </w:pPr>
      <w:r w:rsidRPr="002C7035">
        <w:rPr>
          <w:rFonts w:cs="Arial"/>
          <w:szCs w:val="20"/>
        </w:rPr>
        <w:t>Dentro do prazo de vigência do contrato e mediante solicitação da contratada, os preços contratados poderão sofrer reajuste após o interregno de um ano, aplicando-se o índice</w:t>
      </w:r>
      <w:r>
        <w:rPr>
          <w:rFonts w:cs="Arial"/>
          <w:szCs w:val="20"/>
        </w:rPr>
        <w:t xml:space="preserve"> IGPM, </w:t>
      </w:r>
      <w:r w:rsidRPr="002C7035">
        <w:rPr>
          <w:rFonts w:cs="Arial"/>
          <w:szCs w:val="20"/>
        </w:rPr>
        <w:t>exclusivamente para as obrigações iniciadas e concluídas após a ocorrência da anualidade</w:t>
      </w:r>
      <w:r w:rsidRPr="002C7035">
        <w:rPr>
          <w:rFonts w:cs="Arial"/>
          <w:color w:val="000000"/>
          <w:szCs w:val="20"/>
        </w:rPr>
        <w:t>.</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rsidR="00F42777" w:rsidRPr="002C7035" w:rsidRDefault="00F42777" w:rsidP="002B6F52">
      <w:pPr>
        <w:pStyle w:val="PargrafodaLista"/>
        <w:numPr>
          <w:ilvl w:val="1"/>
          <w:numId w:val="24"/>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rsidR="00F42777" w:rsidRDefault="00F42777" w:rsidP="002B6F52">
      <w:pPr>
        <w:pStyle w:val="PargrafodaLista"/>
        <w:numPr>
          <w:ilvl w:val="1"/>
          <w:numId w:val="24"/>
        </w:numPr>
        <w:spacing w:after="120" w:line="276" w:lineRule="auto"/>
        <w:ind w:left="425" w:firstLine="0"/>
        <w:contextualSpacing w:val="0"/>
        <w:jc w:val="both"/>
        <w:rPr>
          <w:rFonts w:cs="Arial"/>
          <w:color w:val="000000"/>
          <w:szCs w:val="20"/>
        </w:rPr>
      </w:pPr>
      <w:r w:rsidRPr="002C7035">
        <w:rPr>
          <w:rFonts w:cs="Arial"/>
          <w:color w:val="000000"/>
          <w:szCs w:val="20"/>
        </w:rPr>
        <w:t>O reajuste será realizado por apostilamento.</w:t>
      </w:r>
    </w:p>
    <w:p w:rsidR="00F42777" w:rsidRPr="0000392B" w:rsidRDefault="00F42777" w:rsidP="002B6F52">
      <w:pPr>
        <w:pStyle w:val="Nivel10"/>
        <w:numPr>
          <w:ilvl w:val="0"/>
          <w:numId w:val="24"/>
        </w:numPr>
        <w:spacing w:after="120"/>
        <w:ind w:left="357" w:hanging="357"/>
      </w:pPr>
      <w:r w:rsidRPr="0000392B">
        <w:t>DAS SANÇÕES ADMINISTRATIVAS</w:t>
      </w:r>
    </w:p>
    <w:p w:rsidR="00F42777" w:rsidRPr="002C7035"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Contratada que:</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inexecutar total ou parcialmente qualquer das obrigações assumidas em decorrência da contratação;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ensejar o retardamento da execução do objeto;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falhar ou fraudar na execução do contrato;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comportar-se de modo inidôneo;</w:t>
      </w:r>
    </w:p>
    <w:p w:rsidR="00F42777" w:rsidRPr="002C7035" w:rsidRDefault="00F42777" w:rsidP="002B6F52">
      <w:pPr>
        <w:numPr>
          <w:ilvl w:val="2"/>
          <w:numId w:val="24"/>
        </w:numPr>
        <w:spacing w:before="120" w:after="120" w:line="276" w:lineRule="auto"/>
        <w:ind w:left="1134" w:firstLine="0"/>
        <w:jc w:val="both"/>
        <w:rPr>
          <w:rFonts w:cs="Arial"/>
          <w:szCs w:val="20"/>
        </w:rPr>
      </w:pPr>
      <w:r w:rsidRPr="002C7035">
        <w:rPr>
          <w:rFonts w:cs="Arial"/>
          <w:szCs w:val="20"/>
        </w:rPr>
        <w:t>cometer fraude fiscal;</w:t>
      </w:r>
    </w:p>
    <w:p w:rsidR="00F42777" w:rsidRPr="002C7035" w:rsidRDefault="00F42777" w:rsidP="002B6F52">
      <w:pPr>
        <w:pStyle w:val="PargrafodaLista"/>
        <w:numPr>
          <w:ilvl w:val="1"/>
          <w:numId w:val="24"/>
        </w:numPr>
        <w:spacing w:before="120" w:after="120" w:line="276" w:lineRule="auto"/>
        <w:ind w:left="716"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rsidR="00F42777" w:rsidRPr="0000392B" w:rsidRDefault="00F42777" w:rsidP="002B6F52">
      <w:pPr>
        <w:numPr>
          <w:ilvl w:val="2"/>
          <w:numId w:val="24"/>
        </w:numPr>
        <w:spacing w:before="120" w:after="120" w:line="276" w:lineRule="auto"/>
        <w:ind w:left="1134" w:firstLine="0"/>
        <w:jc w:val="both"/>
        <w:rPr>
          <w:rFonts w:cs="Arial"/>
          <w:szCs w:val="20"/>
        </w:rPr>
      </w:pPr>
      <w:r w:rsidRPr="008009AF">
        <w:rPr>
          <w:rFonts w:cs="Arial"/>
          <w:szCs w:val="20"/>
        </w:rPr>
        <w:t>Advertência,</w:t>
      </w:r>
      <w:r w:rsidRPr="0085196B">
        <w:rPr>
          <w:rFonts w:cs="Arial"/>
          <w:szCs w:val="20"/>
        </w:rPr>
        <w:t xml:space="preserve"> </w:t>
      </w:r>
      <w:r w:rsidRPr="0000392B">
        <w:rPr>
          <w:rFonts w:cs="Arial"/>
          <w:szCs w:val="20"/>
        </w:rPr>
        <w:t>por faltas leves, assim entendidas aquelas que não acarretem prejuízos significativos para a Contratante;</w:t>
      </w:r>
    </w:p>
    <w:p w:rsidR="00F42777" w:rsidRPr="00233E58"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multa moratória </w:t>
      </w:r>
      <w:r w:rsidRPr="00233E58">
        <w:rPr>
          <w:rFonts w:cs="Arial"/>
          <w:szCs w:val="20"/>
        </w:rPr>
        <w:t>de 0,</w:t>
      </w:r>
      <w:r>
        <w:rPr>
          <w:rFonts w:cs="Arial"/>
          <w:szCs w:val="20"/>
        </w:rPr>
        <w:t>5</w:t>
      </w:r>
      <w:r w:rsidRPr="00233E58">
        <w:rPr>
          <w:rFonts w:cs="Arial"/>
          <w:szCs w:val="20"/>
        </w:rPr>
        <w:t>% (</w:t>
      </w:r>
      <w:r>
        <w:rPr>
          <w:rFonts w:cs="Arial"/>
          <w:szCs w:val="20"/>
        </w:rPr>
        <w:t>cinco</w:t>
      </w:r>
      <w:r w:rsidRPr="00233E58">
        <w:rPr>
          <w:rFonts w:cs="Arial"/>
          <w:szCs w:val="20"/>
        </w:rPr>
        <w:t xml:space="preserve"> décimo</w:t>
      </w:r>
      <w:r>
        <w:rPr>
          <w:rFonts w:cs="Arial"/>
          <w:szCs w:val="20"/>
        </w:rPr>
        <w:t>s</w:t>
      </w:r>
      <w:r w:rsidRPr="00233E58">
        <w:rPr>
          <w:rFonts w:cs="Arial"/>
          <w:szCs w:val="20"/>
        </w:rPr>
        <w:t xml:space="preserve"> por cento) ao dia de atraso injustificado, calculado sobre o valor da parcela não entregue da Nota de Empenho, até o 15º (décimo quinto) dia, sem prejuízo das demais penalidades;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multa compensatória de </w:t>
      </w:r>
      <w:r w:rsidRPr="007823F8">
        <w:rPr>
          <w:rFonts w:cs="Arial"/>
          <w:color w:val="00000A"/>
          <w:szCs w:val="20"/>
        </w:rPr>
        <w:t xml:space="preserve">10% (dez por cento) </w:t>
      </w:r>
      <w:r w:rsidRPr="0000392B">
        <w:rPr>
          <w:rFonts w:cs="Arial"/>
          <w:szCs w:val="20"/>
        </w:rPr>
        <w:t>sobre o valor total do contrato, no caso de inexecução total do objeto;</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rsidR="00F42777" w:rsidRPr="0000392B" w:rsidRDefault="00F42777" w:rsidP="002B6F52">
      <w:pPr>
        <w:numPr>
          <w:ilvl w:val="2"/>
          <w:numId w:val="24"/>
        </w:numPr>
        <w:spacing w:before="120" w:after="120" w:line="276" w:lineRule="auto"/>
        <w:ind w:left="1134" w:firstLine="0"/>
        <w:jc w:val="both"/>
        <w:rPr>
          <w:rFonts w:cs="Arial"/>
          <w:b/>
          <w:i/>
          <w:color w:val="7030A0"/>
          <w:szCs w:val="20"/>
          <w:u w:val="single"/>
        </w:rPr>
      </w:pPr>
      <w:r w:rsidRPr="0000392B">
        <w:rPr>
          <w:rFonts w:cs="Arial"/>
          <w:szCs w:val="20"/>
        </w:rPr>
        <w:t xml:space="preserve">suspensão de licitar e impedimento de contratar com o órgão, entidade ou unidade administrativa pela qual a Administração Pública opera e atua concretamente, pelo prazo de até dois anos; </w:t>
      </w:r>
    </w:p>
    <w:p w:rsidR="00F42777"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contratar com órgãos e entidades da União</w:t>
      </w:r>
      <w:r w:rsidRPr="0000392B">
        <w:rPr>
          <w:rFonts w:cs="Arial"/>
          <w:szCs w:val="20"/>
        </w:rPr>
        <w:t xml:space="preserve"> com o consequente descredenciamento no </w:t>
      </w:r>
      <w:r>
        <w:rPr>
          <w:rFonts w:cs="Arial"/>
          <w:szCs w:val="20"/>
        </w:rPr>
        <w:t>SICAF</w:t>
      </w:r>
      <w:r w:rsidRPr="0000392B">
        <w:rPr>
          <w:rFonts w:cs="Arial"/>
          <w:szCs w:val="20"/>
        </w:rPr>
        <w:t xml:space="preserve"> pelo prazo de até cinco anos;</w:t>
      </w:r>
    </w:p>
    <w:p w:rsidR="00F42777" w:rsidRPr="002C7035" w:rsidRDefault="00F42777" w:rsidP="002B6F52">
      <w:pPr>
        <w:pStyle w:val="PargrafodaLista1"/>
        <w:numPr>
          <w:ilvl w:val="3"/>
          <w:numId w:val="24"/>
        </w:numPr>
        <w:spacing w:before="120" w:after="120" w:line="276" w:lineRule="auto"/>
        <w:ind w:left="2491"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Pr>
          <w:rFonts w:ascii="Arial" w:hAnsi="Arial" w:cs="Arial"/>
          <w:sz w:val="20"/>
          <w:szCs w:val="20"/>
        </w:rPr>
        <w:t>2.</w:t>
      </w:r>
      <w:r w:rsidRPr="002C7035">
        <w:rPr>
          <w:rFonts w:ascii="Arial" w:hAnsi="Arial" w:cs="Arial"/>
          <w:sz w:val="20"/>
          <w:szCs w:val="20"/>
        </w:rPr>
        <w:t>1 deste Termo de Referência.</w:t>
      </w:r>
    </w:p>
    <w:p w:rsidR="00F42777" w:rsidRPr="002C7035"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Contratada ressarcir a Contratante pelos prejuízos causados;</w:t>
      </w:r>
    </w:p>
    <w:p w:rsidR="00F42777" w:rsidRPr="002C7035" w:rsidRDefault="00F42777" w:rsidP="002B6F52">
      <w:pPr>
        <w:numPr>
          <w:ilvl w:val="1"/>
          <w:numId w:val="24"/>
        </w:numPr>
        <w:spacing w:before="120" w:after="120" w:line="276" w:lineRule="auto"/>
        <w:ind w:left="716" w:right="-30"/>
        <w:jc w:val="both"/>
        <w:rPr>
          <w:rFonts w:cs="Arial"/>
          <w:szCs w:val="20"/>
        </w:rPr>
      </w:pPr>
      <w:r w:rsidRPr="002C7035">
        <w:rPr>
          <w:rFonts w:cs="Arial"/>
          <w:szCs w:val="20"/>
        </w:rPr>
        <w:t>As sanções previstas nos subitens 1</w:t>
      </w:r>
      <w:r>
        <w:rPr>
          <w:rFonts w:cs="Arial"/>
          <w:szCs w:val="20"/>
        </w:rPr>
        <w:t>2.2</w:t>
      </w:r>
      <w:r w:rsidRPr="002C7035">
        <w:rPr>
          <w:rFonts w:cs="Arial"/>
          <w:szCs w:val="20"/>
        </w:rPr>
        <w:t>.1, 1</w:t>
      </w:r>
      <w:r>
        <w:rPr>
          <w:rFonts w:cs="Arial"/>
          <w:szCs w:val="20"/>
        </w:rPr>
        <w:t>2</w:t>
      </w:r>
      <w:r w:rsidRPr="002C7035">
        <w:rPr>
          <w:rFonts w:cs="Arial"/>
          <w:szCs w:val="20"/>
        </w:rPr>
        <w:t>.</w:t>
      </w:r>
      <w:r>
        <w:rPr>
          <w:rFonts w:cs="Arial"/>
          <w:szCs w:val="20"/>
        </w:rPr>
        <w:t>2</w:t>
      </w:r>
      <w:r w:rsidRPr="002C7035">
        <w:rPr>
          <w:rFonts w:cs="Arial"/>
          <w:szCs w:val="20"/>
        </w:rPr>
        <w:t>.</w:t>
      </w:r>
      <w:r>
        <w:rPr>
          <w:rFonts w:cs="Arial"/>
          <w:szCs w:val="20"/>
        </w:rPr>
        <w:t>5,</w:t>
      </w:r>
      <w:r w:rsidRPr="002C7035">
        <w:rPr>
          <w:rFonts w:cs="Arial"/>
          <w:szCs w:val="20"/>
        </w:rPr>
        <w:t xml:space="preserve"> </w:t>
      </w:r>
      <w:r>
        <w:rPr>
          <w:rFonts w:cs="Arial"/>
          <w:szCs w:val="20"/>
        </w:rPr>
        <w:t>12</w:t>
      </w:r>
      <w:r w:rsidRPr="002C7035">
        <w:rPr>
          <w:rFonts w:cs="Arial"/>
          <w:szCs w:val="20"/>
        </w:rPr>
        <w:t>.</w:t>
      </w:r>
      <w:r>
        <w:rPr>
          <w:rFonts w:cs="Arial"/>
          <w:szCs w:val="20"/>
        </w:rPr>
        <w:t>2</w:t>
      </w:r>
      <w:r w:rsidRPr="002C7035">
        <w:rPr>
          <w:rFonts w:cs="Arial"/>
          <w:szCs w:val="20"/>
        </w:rPr>
        <w:t>.</w:t>
      </w:r>
      <w:r>
        <w:rPr>
          <w:rFonts w:cs="Arial"/>
          <w:szCs w:val="20"/>
        </w:rPr>
        <w:t>6 e 12.2.7</w:t>
      </w:r>
      <w:r w:rsidRPr="002C7035">
        <w:rPr>
          <w:rFonts w:cs="Arial"/>
          <w:szCs w:val="20"/>
        </w:rPr>
        <w:t xml:space="preserve"> poderão ser aplicadas à CONTRATADA juntamente com as de multa, descontando-a dos pagamentos a serem efetuados.</w:t>
      </w:r>
    </w:p>
    <w:p w:rsidR="00F42777" w:rsidRPr="0000392B"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as empresas ou profissionais que:</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tenham sofrido condenação definitiva por praticar, por meio dolosos, fraude fiscal no recolhimento de quaisquer tributos;</w:t>
      </w:r>
    </w:p>
    <w:p w:rsidR="00F42777" w:rsidRPr="0000392B" w:rsidRDefault="00F42777" w:rsidP="002B6F52">
      <w:pPr>
        <w:numPr>
          <w:ilvl w:val="2"/>
          <w:numId w:val="24"/>
        </w:numPr>
        <w:spacing w:before="120" w:after="120" w:line="276" w:lineRule="auto"/>
        <w:ind w:left="1134" w:firstLine="0"/>
        <w:jc w:val="both"/>
        <w:rPr>
          <w:rFonts w:cs="Arial"/>
          <w:szCs w:val="20"/>
        </w:rPr>
      </w:pPr>
      <w:r w:rsidRPr="0000392B">
        <w:rPr>
          <w:rFonts w:cs="Arial"/>
          <w:szCs w:val="20"/>
        </w:rPr>
        <w:t>tenham praticado atos ilícitos visando a frustrar os objetivos da licitação;</w:t>
      </w:r>
    </w:p>
    <w:p w:rsidR="00F42777" w:rsidRPr="0000392B" w:rsidRDefault="00F42777" w:rsidP="002B6F52">
      <w:pPr>
        <w:numPr>
          <w:ilvl w:val="2"/>
          <w:numId w:val="24"/>
        </w:numPr>
        <w:spacing w:before="240" w:after="120" w:line="276" w:lineRule="auto"/>
        <w:ind w:left="1134" w:right="-17" w:hanging="283"/>
        <w:jc w:val="both"/>
        <w:rPr>
          <w:rFonts w:cs="Arial"/>
          <w:szCs w:val="20"/>
        </w:rPr>
      </w:pPr>
      <w:r w:rsidRPr="0000392B">
        <w:rPr>
          <w:rFonts w:cs="Arial"/>
          <w:szCs w:val="20"/>
        </w:rPr>
        <w:t>demonstrem não possuir idoneidade para contratar com a Administração em virtude de atos ilícitos praticados.</w:t>
      </w:r>
    </w:p>
    <w:p w:rsidR="00F42777" w:rsidRPr="0000392B" w:rsidRDefault="00F42777" w:rsidP="002B6F52">
      <w:pPr>
        <w:numPr>
          <w:ilvl w:val="1"/>
          <w:numId w:val="24"/>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F42777" w:rsidRPr="0008646D" w:rsidRDefault="00F42777" w:rsidP="002B6F52">
      <w:pPr>
        <w:numPr>
          <w:ilvl w:val="1"/>
          <w:numId w:val="24"/>
        </w:numPr>
        <w:spacing w:before="120" w:after="120" w:line="276" w:lineRule="auto"/>
        <w:ind w:left="716"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F42777" w:rsidRPr="00BA6694" w:rsidRDefault="00F42777" w:rsidP="002B6F52">
      <w:pPr>
        <w:numPr>
          <w:ilvl w:val="2"/>
          <w:numId w:val="24"/>
        </w:numPr>
        <w:spacing w:before="120" w:after="120" w:line="276" w:lineRule="auto"/>
        <w:ind w:left="930" w:right="-30"/>
        <w:jc w:val="both"/>
      </w:pPr>
      <w:r w:rsidRPr="0008646D">
        <w:rPr>
          <w:szCs w:val="20"/>
        </w:rPr>
        <w:t>Caso a Contratante determine, a multa deverá ser recolhida no prazo máximo de</w:t>
      </w:r>
      <w:r>
        <w:rPr>
          <w:szCs w:val="20"/>
        </w:rPr>
        <w:t xml:space="preserve"> 30 (trinta)</w:t>
      </w:r>
      <w:r w:rsidRPr="0008646D">
        <w:rPr>
          <w:szCs w:val="20"/>
        </w:rPr>
        <w:t xml:space="preserve"> dias, a contar da data do recebimento da comunicação enviada pela autoridade competente.</w:t>
      </w:r>
    </w:p>
    <w:p w:rsidR="00F42777" w:rsidRPr="003B2CB3" w:rsidRDefault="00F42777" w:rsidP="002B6F52">
      <w:pPr>
        <w:numPr>
          <w:ilvl w:val="1"/>
          <w:numId w:val="24"/>
        </w:numPr>
        <w:spacing w:before="120" w:after="120" w:line="276" w:lineRule="auto"/>
        <w:ind w:left="716"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rsidR="00F42777" w:rsidRDefault="00F42777" w:rsidP="002B6F52">
      <w:pPr>
        <w:numPr>
          <w:ilvl w:val="1"/>
          <w:numId w:val="24"/>
        </w:numPr>
        <w:spacing w:before="120" w:after="120" w:line="276" w:lineRule="auto"/>
        <w:ind w:left="716"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F42777" w:rsidRPr="00CD11BC" w:rsidRDefault="00F42777" w:rsidP="002B6F52">
      <w:pPr>
        <w:pStyle w:val="Nivel2"/>
        <w:numPr>
          <w:ilvl w:val="1"/>
          <w:numId w:val="24"/>
        </w:numPr>
        <w:ind w:left="716"/>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F42777" w:rsidRPr="00563CBA" w:rsidRDefault="00F42777" w:rsidP="002B6F52">
      <w:pPr>
        <w:numPr>
          <w:ilvl w:val="1"/>
          <w:numId w:val="24"/>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Pr>
          <w:rFonts w:cs="Arial"/>
          <w:szCs w:val="20"/>
        </w:rPr>
        <w:t>SICAF</w:t>
      </w:r>
      <w:r w:rsidRPr="0000392B">
        <w:rPr>
          <w:rFonts w:cs="Arial"/>
          <w:szCs w:val="20"/>
        </w:rPr>
        <w:t>.</w:t>
      </w:r>
    </w:p>
    <w:p w:rsidR="00F42777" w:rsidRDefault="00F42777" w:rsidP="00F42777">
      <w:pPr>
        <w:pStyle w:val="Nivel10"/>
        <w:spacing w:before="120"/>
        <w:ind w:right="-30" w:firstLine="0"/>
        <w:rPr>
          <w:bCs/>
        </w:rPr>
      </w:pPr>
    </w:p>
    <w:p w:rsidR="00F42777" w:rsidRPr="00CD4843" w:rsidRDefault="00F42777" w:rsidP="002B6F52">
      <w:pPr>
        <w:pStyle w:val="Nivel10"/>
        <w:numPr>
          <w:ilvl w:val="0"/>
          <w:numId w:val="24"/>
        </w:numPr>
        <w:spacing w:before="120" w:after="120"/>
        <w:ind w:right="-30"/>
        <w:rPr>
          <w:bCs/>
          <w:color w:val="auto"/>
        </w:rPr>
      </w:pPr>
      <w:r w:rsidRPr="00CD4843">
        <w:rPr>
          <w:bCs/>
          <w:color w:val="auto"/>
        </w:rPr>
        <w:t xml:space="preserve">ESTIMATIVA DE </w:t>
      </w:r>
      <w:r w:rsidRPr="00CD4843">
        <w:rPr>
          <w:color w:val="auto"/>
        </w:rPr>
        <w:t>PREÇOS</w:t>
      </w:r>
      <w:r w:rsidRPr="00CD4843">
        <w:rPr>
          <w:bCs/>
          <w:color w:val="auto"/>
        </w:rPr>
        <w:t xml:space="preserve"> E PREÇOS REFERENCIAIS.</w:t>
      </w:r>
    </w:p>
    <w:p w:rsidR="00F42777" w:rsidRPr="00CD4843" w:rsidRDefault="00F42777" w:rsidP="002B6F52">
      <w:pPr>
        <w:pStyle w:val="Nivel10"/>
        <w:numPr>
          <w:ilvl w:val="1"/>
          <w:numId w:val="30"/>
        </w:numPr>
        <w:spacing w:before="120" w:after="120"/>
        <w:ind w:right="-30"/>
        <w:rPr>
          <w:b w:val="0"/>
          <w:color w:val="auto"/>
        </w:rPr>
      </w:pPr>
      <w:r w:rsidRPr="00CD4843">
        <w:rPr>
          <w:b w:val="0"/>
          <w:color w:val="auto"/>
        </w:rPr>
        <w:t>O custo e</w:t>
      </w:r>
      <w:r w:rsidR="00CD4843" w:rsidRPr="00CD4843">
        <w:rPr>
          <w:b w:val="0"/>
          <w:color w:val="auto"/>
        </w:rPr>
        <w:t>stimado da contratação é de R$ 1.104.618,12</w:t>
      </w:r>
      <w:r w:rsidR="00CD4843">
        <w:rPr>
          <w:b w:val="0"/>
          <w:color w:val="auto"/>
        </w:rPr>
        <w:t xml:space="preserve"> (um milhão cento e quatro mil seiscentos e dezoito reais e doze centavos)</w:t>
      </w:r>
      <w:r w:rsidRPr="00CD4843">
        <w:rPr>
          <w:b w:val="0"/>
          <w:color w:val="auto"/>
        </w:rPr>
        <w:t>.</w:t>
      </w:r>
    </w:p>
    <w:p w:rsidR="00F42777" w:rsidRDefault="00F42777" w:rsidP="00F42777"/>
    <w:p w:rsidR="00F42777" w:rsidRPr="0039126B" w:rsidRDefault="00F42777" w:rsidP="00F42777"/>
    <w:p w:rsidR="00F42777" w:rsidRPr="002C7035" w:rsidRDefault="00F42777" w:rsidP="002B6F52">
      <w:pPr>
        <w:pStyle w:val="Nivel10"/>
        <w:numPr>
          <w:ilvl w:val="0"/>
          <w:numId w:val="24"/>
        </w:numPr>
        <w:spacing w:before="120" w:after="120"/>
        <w:ind w:right="-30"/>
        <w:rPr>
          <w:bCs/>
        </w:rPr>
      </w:pPr>
      <w:r w:rsidRPr="002C7035">
        <w:t>DOS RECURSOS ORÇAMENTÁRIOS.</w:t>
      </w:r>
    </w:p>
    <w:p w:rsidR="00F42777" w:rsidRPr="002C7035" w:rsidRDefault="00F42777" w:rsidP="002B6F52">
      <w:pPr>
        <w:pStyle w:val="PargrafodaLista"/>
        <w:numPr>
          <w:ilvl w:val="1"/>
          <w:numId w:val="24"/>
        </w:numPr>
        <w:spacing w:before="120" w:after="120" w:line="276" w:lineRule="auto"/>
        <w:ind w:left="716" w:right="-30"/>
        <w:jc w:val="both"/>
        <w:rPr>
          <w:b/>
          <w:bCs/>
          <w:szCs w:val="20"/>
        </w:rPr>
      </w:pPr>
      <w:r>
        <w:rPr>
          <w:szCs w:val="20"/>
        </w:rPr>
        <w:t xml:space="preserve">As </w:t>
      </w:r>
      <w:r w:rsidRPr="00233E58">
        <w:rPr>
          <w:szCs w:val="20"/>
        </w:rPr>
        <w:t>despesas decorrentes da presente contratação/aquisição correrão à conta de recursos específicos consignados no Orçamento Geral da União deste exercício, na dotação abaixo discriminada:</w:t>
      </w:r>
    </w:p>
    <w:p w:rsidR="00F42777" w:rsidRPr="00233E58" w:rsidRDefault="00F42777" w:rsidP="00F42777">
      <w:pPr>
        <w:spacing w:before="120" w:after="120" w:line="276" w:lineRule="auto"/>
        <w:ind w:left="425"/>
        <w:jc w:val="both"/>
        <w:rPr>
          <w:rFonts w:cs="Arial"/>
          <w:szCs w:val="20"/>
        </w:rPr>
      </w:pP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Gestão/Unidade: 26430  </w:t>
      </w:r>
    </w:p>
    <w:p w:rsidR="00F42777" w:rsidRPr="00233E58" w:rsidRDefault="00F42777" w:rsidP="00F42777">
      <w:pPr>
        <w:spacing w:before="120" w:after="120" w:line="276" w:lineRule="auto"/>
        <w:ind w:left="425"/>
        <w:jc w:val="both"/>
        <w:rPr>
          <w:rFonts w:cs="Arial"/>
          <w:szCs w:val="20"/>
        </w:rPr>
      </w:pPr>
      <w:r w:rsidRPr="00233E58">
        <w:rPr>
          <w:rFonts w:cs="Arial"/>
          <w:szCs w:val="20"/>
        </w:rPr>
        <w:t>Fonte: 8100000000</w:t>
      </w: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Programa </w:t>
      </w:r>
      <w:r w:rsidR="00CD4843">
        <w:rPr>
          <w:rFonts w:cs="Arial"/>
          <w:szCs w:val="20"/>
        </w:rPr>
        <w:t>de Trabalho: 108900</w:t>
      </w:r>
    </w:p>
    <w:p w:rsidR="00F42777" w:rsidRPr="00233E58" w:rsidRDefault="00F42777" w:rsidP="00F42777">
      <w:pPr>
        <w:spacing w:before="120" w:after="120" w:line="276" w:lineRule="auto"/>
        <w:ind w:left="425"/>
        <w:jc w:val="both"/>
        <w:rPr>
          <w:rFonts w:cs="Arial"/>
          <w:szCs w:val="20"/>
        </w:rPr>
      </w:pPr>
      <w:r w:rsidRPr="00233E58">
        <w:rPr>
          <w:rFonts w:cs="Arial"/>
          <w:szCs w:val="20"/>
        </w:rPr>
        <w:t xml:space="preserve">Elemento de Despesa: </w:t>
      </w:r>
      <w:r w:rsidR="00CD4843">
        <w:rPr>
          <w:rFonts w:cs="Arial"/>
          <w:bCs/>
          <w:iCs/>
          <w:szCs w:val="20"/>
        </w:rPr>
        <w:t>339030</w:t>
      </w:r>
    </w:p>
    <w:p w:rsidR="00CF7B32" w:rsidRDefault="005423C1" w:rsidP="00CF7B32">
      <w:pPr>
        <w:spacing w:after="360"/>
        <w:ind w:left="360"/>
        <w:jc w:val="both"/>
        <w:rPr>
          <w:rFonts w:cs="Arial"/>
          <w:szCs w:val="20"/>
        </w:rPr>
      </w:pPr>
      <w:r>
        <w:rPr>
          <w:rFonts w:cs="Arial"/>
          <w:szCs w:val="20"/>
        </w:rPr>
        <w:t>P</w:t>
      </w:r>
      <w:r w:rsidR="00CF7B32">
        <w:rPr>
          <w:rFonts w:cs="Arial"/>
          <w:szCs w:val="20"/>
        </w:rPr>
        <w:t>etrolina-PE</w:t>
      </w:r>
      <w:r w:rsidR="00CF7B32" w:rsidRPr="00CC6F7E">
        <w:rPr>
          <w:rFonts w:cs="Arial"/>
          <w:szCs w:val="20"/>
        </w:rPr>
        <w:t xml:space="preserve">, </w:t>
      </w:r>
      <w:r w:rsidR="00CF7B32">
        <w:rPr>
          <w:rFonts w:cs="Arial"/>
          <w:szCs w:val="20"/>
        </w:rPr>
        <w:t>___ de _______________ de 20</w:t>
      </w:r>
      <w:r>
        <w:rPr>
          <w:rFonts w:cs="Arial"/>
          <w:szCs w:val="20"/>
        </w:rPr>
        <w:t>20</w:t>
      </w:r>
      <w:r w:rsidR="00CF7B32" w:rsidRPr="00CC6F7E">
        <w:rPr>
          <w:rFonts w:cs="Arial"/>
          <w:szCs w:val="20"/>
        </w:rPr>
        <w:t xml:space="preserve">. </w:t>
      </w:r>
    </w:p>
    <w:p w:rsidR="00CF7B32" w:rsidRPr="00CC6F7E" w:rsidRDefault="00CF7B32" w:rsidP="00CF7B32">
      <w:pPr>
        <w:spacing w:before="120" w:after="120" w:line="276" w:lineRule="auto"/>
        <w:ind w:left="425"/>
        <w:jc w:val="both"/>
        <w:rPr>
          <w:rFonts w:cs="Arial"/>
          <w:b/>
          <w:szCs w:val="20"/>
        </w:rPr>
      </w:pPr>
      <w:r w:rsidRPr="00CC6F7E">
        <w:rPr>
          <w:rFonts w:cs="Arial"/>
          <w:b/>
          <w:szCs w:val="20"/>
        </w:rPr>
        <w:t>O presente Termo de Referência segue para o parecer do Diretor Geral do IF Sertão Pernambucano –</w:t>
      </w:r>
      <w:r>
        <w:rPr>
          <w:rFonts w:cs="Arial"/>
          <w:b/>
          <w:szCs w:val="20"/>
        </w:rPr>
        <w:t xml:space="preserve"> </w:t>
      </w:r>
      <w:r w:rsidRPr="00CC6F7E">
        <w:rPr>
          <w:rFonts w:cs="Arial"/>
          <w:b/>
          <w:szCs w:val="20"/>
        </w:rPr>
        <w:t>Campus Petrolina, com vistas ao prosseguimento do certame licitatório.</w:t>
      </w:r>
    </w:p>
    <w:p w:rsidR="00CF7B32" w:rsidRDefault="00CF7B32" w:rsidP="00CF7B32">
      <w:pPr>
        <w:ind w:left="357"/>
        <w:jc w:val="center"/>
        <w:rPr>
          <w:rFonts w:cs="Arial"/>
          <w:b/>
          <w:szCs w:val="20"/>
        </w:rPr>
      </w:pPr>
    </w:p>
    <w:p w:rsidR="00CF7B32" w:rsidRDefault="00CF7B32" w:rsidP="00CF7B32">
      <w:pPr>
        <w:ind w:left="357"/>
        <w:jc w:val="center"/>
        <w:rPr>
          <w:rFonts w:cs="Arial"/>
          <w:b/>
          <w:szCs w:val="20"/>
        </w:rPr>
      </w:pPr>
    </w:p>
    <w:p w:rsidR="00CF7B32" w:rsidRDefault="00CF7B32" w:rsidP="00CF7B32">
      <w:pPr>
        <w:ind w:left="357"/>
        <w:jc w:val="center"/>
        <w:rPr>
          <w:rFonts w:cs="Arial"/>
          <w:b/>
          <w:szCs w:val="20"/>
        </w:rPr>
      </w:pPr>
    </w:p>
    <w:p w:rsidR="00CF7B32" w:rsidRPr="00CC6F7E" w:rsidRDefault="00CF7B32" w:rsidP="00CF7B32">
      <w:pPr>
        <w:ind w:left="357"/>
        <w:jc w:val="center"/>
        <w:rPr>
          <w:rFonts w:cs="Arial"/>
          <w:b/>
          <w:szCs w:val="20"/>
        </w:rPr>
      </w:pPr>
      <w:r>
        <w:rPr>
          <w:rFonts w:cs="Arial"/>
          <w:b/>
          <w:szCs w:val="20"/>
        </w:rPr>
        <w:t>Reinaldo de Souza Dantas</w:t>
      </w:r>
    </w:p>
    <w:p w:rsidR="00CF7B32" w:rsidRPr="00CC6F7E" w:rsidRDefault="00CF7B32" w:rsidP="00CF7B32">
      <w:pPr>
        <w:ind w:left="357"/>
        <w:jc w:val="center"/>
        <w:rPr>
          <w:rFonts w:cs="Arial"/>
          <w:b/>
          <w:szCs w:val="20"/>
        </w:rPr>
      </w:pPr>
      <w:r w:rsidRPr="00CC6F7E">
        <w:rPr>
          <w:rFonts w:cs="Arial"/>
          <w:b/>
          <w:szCs w:val="20"/>
        </w:rPr>
        <w:t xml:space="preserve">Diretor </w:t>
      </w:r>
      <w:r>
        <w:rPr>
          <w:rFonts w:cs="Arial"/>
          <w:b/>
          <w:szCs w:val="20"/>
        </w:rPr>
        <w:t>de Administração e Planejamento / Campus Petrolina</w:t>
      </w:r>
    </w:p>
    <w:p w:rsidR="00CF7B32" w:rsidRPr="00CC6F7E" w:rsidRDefault="00CF7B32" w:rsidP="00CF7B32">
      <w:pPr>
        <w:ind w:left="357"/>
        <w:jc w:val="center"/>
        <w:rPr>
          <w:rFonts w:cs="Arial"/>
          <w:b/>
          <w:szCs w:val="20"/>
        </w:rPr>
      </w:pPr>
      <w:r>
        <w:rPr>
          <w:rFonts w:cs="Arial"/>
          <w:b/>
          <w:szCs w:val="20"/>
        </w:rPr>
        <w:t>Requisitante</w:t>
      </w:r>
    </w:p>
    <w:p w:rsidR="00CF7B32" w:rsidRDefault="00CF7B32" w:rsidP="00CF7B32">
      <w:pPr>
        <w:spacing w:before="120" w:after="120" w:line="276" w:lineRule="auto"/>
        <w:ind w:left="425"/>
        <w:jc w:val="both"/>
        <w:rPr>
          <w:rFonts w:cs="Arial"/>
          <w:b/>
          <w:i/>
          <w:szCs w:val="20"/>
        </w:rPr>
      </w:pPr>
    </w:p>
    <w:p w:rsidR="00CF7B32" w:rsidRPr="00CC6F7E" w:rsidRDefault="00CF7B32" w:rsidP="00CF7B32">
      <w:pPr>
        <w:spacing w:before="120" w:after="120" w:line="276" w:lineRule="auto"/>
        <w:ind w:left="425"/>
        <w:jc w:val="both"/>
        <w:rPr>
          <w:rFonts w:cs="Arial"/>
          <w:b/>
          <w:i/>
          <w:szCs w:val="20"/>
        </w:rPr>
      </w:pPr>
    </w:p>
    <w:p w:rsidR="00CF7B32" w:rsidRPr="00CC6F7E" w:rsidRDefault="00CF7B32" w:rsidP="00CF7B32">
      <w:pPr>
        <w:spacing w:after="360"/>
        <w:ind w:left="360"/>
        <w:jc w:val="both"/>
        <w:rPr>
          <w:rFonts w:cs="Arial"/>
          <w:b/>
          <w:szCs w:val="20"/>
        </w:rPr>
      </w:pPr>
      <w:r w:rsidRPr="00CC6F7E">
        <w:rPr>
          <w:rFonts w:cs="Arial"/>
          <w:b/>
          <w:szCs w:val="20"/>
        </w:rPr>
        <w:t>Após análise, aprovo este Termo de Referência, considerando que do mesmo constam os elementos capazes de propiciar a avaliação do custo/benefício, para atender às necessidades do IF Sertão Pernambucano –</w:t>
      </w:r>
      <w:r>
        <w:rPr>
          <w:rFonts w:cs="Arial"/>
          <w:b/>
          <w:szCs w:val="20"/>
        </w:rPr>
        <w:t xml:space="preserve"> </w:t>
      </w:r>
      <w:r w:rsidRPr="00CC6F7E">
        <w:rPr>
          <w:rFonts w:cs="Arial"/>
          <w:b/>
          <w:szCs w:val="20"/>
        </w:rPr>
        <w:t xml:space="preserve">Campus Petrolina. </w:t>
      </w:r>
    </w:p>
    <w:p w:rsidR="00CF7B32" w:rsidRDefault="00CF7B32" w:rsidP="00CF7B32">
      <w:pPr>
        <w:spacing w:after="360"/>
        <w:ind w:left="360"/>
        <w:jc w:val="both"/>
        <w:rPr>
          <w:rFonts w:cs="Arial"/>
          <w:szCs w:val="20"/>
        </w:rPr>
      </w:pPr>
      <w:r>
        <w:rPr>
          <w:rFonts w:cs="Arial"/>
          <w:szCs w:val="20"/>
        </w:rPr>
        <w:t>Petrolina-PE</w:t>
      </w:r>
      <w:r w:rsidRPr="00CC6F7E">
        <w:rPr>
          <w:rFonts w:cs="Arial"/>
          <w:szCs w:val="20"/>
        </w:rPr>
        <w:t xml:space="preserve">, </w:t>
      </w:r>
      <w:r>
        <w:rPr>
          <w:rFonts w:cs="Arial"/>
          <w:szCs w:val="20"/>
        </w:rPr>
        <w:t>___ de _______________ de 20</w:t>
      </w:r>
      <w:r w:rsidR="005423C1">
        <w:rPr>
          <w:rFonts w:cs="Arial"/>
          <w:szCs w:val="20"/>
        </w:rPr>
        <w:t>20</w:t>
      </w:r>
      <w:r w:rsidRPr="00CC6F7E">
        <w:rPr>
          <w:rFonts w:cs="Arial"/>
          <w:szCs w:val="20"/>
        </w:rPr>
        <w:t xml:space="preserve">. </w:t>
      </w:r>
    </w:p>
    <w:p w:rsidR="00CF7B32" w:rsidRDefault="00CF7B32" w:rsidP="00CF7B32">
      <w:pPr>
        <w:spacing w:after="360"/>
        <w:ind w:left="360"/>
        <w:jc w:val="center"/>
        <w:rPr>
          <w:rFonts w:cs="Arial"/>
          <w:szCs w:val="20"/>
        </w:rPr>
      </w:pPr>
    </w:p>
    <w:p w:rsidR="00CF7B32" w:rsidRPr="00CC6F7E" w:rsidRDefault="00CF7B32" w:rsidP="00CF7B32">
      <w:pPr>
        <w:ind w:left="357"/>
        <w:jc w:val="center"/>
        <w:rPr>
          <w:rFonts w:cs="Arial"/>
          <w:b/>
          <w:szCs w:val="20"/>
        </w:rPr>
      </w:pPr>
      <w:r w:rsidRPr="00CC6F7E">
        <w:rPr>
          <w:rFonts w:cs="Arial"/>
          <w:b/>
          <w:szCs w:val="20"/>
        </w:rPr>
        <w:t>Fabiano de Almeida Marinho</w:t>
      </w:r>
    </w:p>
    <w:p w:rsidR="00CF7B32" w:rsidRPr="00CC6F7E" w:rsidRDefault="00CF7B32" w:rsidP="00CF7B32">
      <w:pPr>
        <w:ind w:left="357"/>
        <w:jc w:val="center"/>
        <w:rPr>
          <w:rFonts w:cs="Arial"/>
          <w:b/>
          <w:szCs w:val="20"/>
        </w:rPr>
      </w:pPr>
      <w:r w:rsidRPr="00CC6F7E">
        <w:rPr>
          <w:rFonts w:cs="Arial"/>
          <w:b/>
          <w:szCs w:val="20"/>
        </w:rPr>
        <w:t>Diretor Geral</w:t>
      </w:r>
    </w:p>
    <w:p w:rsidR="00CF7B32" w:rsidRPr="00CC6F7E" w:rsidRDefault="00CF7B32" w:rsidP="00CF7B32">
      <w:pPr>
        <w:ind w:left="357"/>
        <w:jc w:val="center"/>
        <w:rPr>
          <w:rFonts w:cs="Arial"/>
          <w:b/>
          <w:szCs w:val="20"/>
        </w:rPr>
      </w:pPr>
      <w:r w:rsidRPr="00CC6F7E">
        <w:rPr>
          <w:rFonts w:cs="Arial"/>
          <w:b/>
          <w:szCs w:val="20"/>
        </w:rPr>
        <w:t>IF Sertão Pernambucano/ Campus Petrolina</w:t>
      </w:r>
    </w:p>
    <w:p w:rsidR="00674CD3" w:rsidRDefault="00674CD3">
      <w:pPr>
        <w:rPr>
          <w:rFonts w:cs="Arial"/>
          <w:b/>
          <w:szCs w:val="20"/>
        </w:rPr>
      </w:pPr>
    </w:p>
    <w:p w:rsidR="00841733" w:rsidRPr="0090330B" w:rsidRDefault="00841733" w:rsidP="00841733">
      <w:pPr>
        <w:pStyle w:val="NormalWeb"/>
        <w:spacing w:before="0" w:beforeAutospacing="0" w:after="0" w:afterAutospacing="0"/>
        <w:jc w:val="both"/>
        <w:rPr>
          <w:rFonts w:ascii="Arial" w:hAnsi="Arial" w:cs="Arial"/>
          <w:sz w:val="19"/>
          <w:szCs w:val="19"/>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F42DD8" w:rsidRDefault="00F42DD8"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11072F" w:rsidRDefault="0011072F" w:rsidP="0011072F">
      <w:pPr>
        <w:tabs>
          <w:tab w:val="left" w:pos="0"/>
        </w:tabs>
        <w:autoSpaceDE w:val="0"/>
        <w:snapToGrid w:val="0"/>
        <w:spacing w:before="120" w:after="120" w:line="276" w:lineRule="auto"/>
        <w:contextualSpacing/>
        <w:jc w:val="center"/>
        <w:rPr>
          <w:rFonts w:cs="Arial"/>
          <w:b/>
          <w:color w:val="000000"/>
          <w:szCs w:val="20"/>
        </w:rPr>
      </w:pPr>
      <w:r w:rsidRPr="002605E8">
        <w:rPr>
          <w:rFonts w:cs="Arial"/>
          <w:b/>
          <w:szCs w:val="20"/>
        </w:rPr>
        <w:t>ANEXO I</w:t>
      </w:r>
      <w:r>
        <w:rPr>
          <w:rFonts w:cs="Arial"/>
          <w:b/>
          <w:szCs w:val="20"/>
        </w:rPr>
        <w:t>-A</w:t>
      </w:r>
      <w:r w:rsidRPr="002605E8">
        <w:rPr>
          <w:rFonts w:cs="Arial"/>
          <w:b/>
          <w:szCs w:val="20"/>
        </w:rPr>
        <w:t xml:space="preserve"> –</w:t>
      </w:r>
      <w:r w:rsidRPr="002605E8">
        <w:rPr>
          <w:rFonts w:cs="Arial"/>
          <w:b/>
          <w:color w:val="000000"/>
          <w:szCs w:val="20"/>
        </w:rPr>
        <w:t xml:space="preserve"> </w:t>
      </w:r>
      <w:r>
        <w:rPr>
          <w:rFonts w:cs="Arial"/>
          <w:b/>
          <w:color w:val="000000"/>
          <w:szCs w:val="20"/>
        </w:rPr>
        <w:t>DESCRIÇÃO DETALHADA DOS ITENS</w:t>
      </w:r>
    </w:p>
    <w:p w:rsidR="0011072F" w:rsidRDefault="0011072F" w:rsidP="0011072F">
      <w:pPr>
        <w:tabs>
          <w:tab w:val="left" w:pos="0"/>
        </w:tabs>
        <w:autoSpaceDE w:val="0"/>
        <w:snapToGrid w:val="0"/>
        <w:spacing w:before="120" w:after="120" w:line="276" w:lineRule="auto"/>
        <w:contextualSpacing/>
        <w:jc w:val="center"/>
        <w:rPr>
          <w:rFonts w:cs="Arial"/>
          <w:b/>
          <w:bCs/>
          <w:iCs/>
          <w:szCs w:val="20"/>
        </w:rPr>
      </w:pPr>
    </w:p>
    <w:tbl>
      <w:tblPr>
        <w:tblW w:w="9360" w:type="dxa"/>
        <w:tblInd w:w="130" w:type="dxa"/>
        <w:tblLayout w:type="fixed"/>
        <w:tblCellMar>
          <w:left w:w="10" w:type="dxa"/>
          <w:right w:w="10" w:type="dxa"/>
        </w:tblCellMar>
        <w:tblLook w:val="0000"/>
      </w:tblPr>
      <w:tblGrid>
        <w:gridCol w:w="719"/>
        <w:gridCol w:w="8641"/>
      </w:tblGrid>
      <w:tr w:rsidR="0011072F" w:rsidRPr="0011072F" w:rsidTr="00687E91">
        <w:trPr>
          <w:trHeight w:val="580"/>
        </w:trPr>
        <w:tc>
          <w:tcPr>
            <w:tcW w:w="719" w:type="dxa"/>
            <w:tcBorders>
              <w:top w:val="single" w:sz="8" w:space="0" w:color="000001"/>
              <w:left w:val="single" w:sz="8" w:space="0" w:color="000001"/>
              <w:bottom w:val="single" w:sz="8" w:space="0" w:color="000001"/>
              <w:right w:val="single" w:sz="8" w:space="0" w:color="000001"/>
            </w:tcBorders>
            <w:shd w:val="clear" w:color="auto" w:fill="DDDDDD"/>
            <w:tcMar>
              <w:top w:w="0" w:type="dxa"/>
              <w:left w:w="10" w:type="dxa"/>
              <w:bottom w:w="0" w:type="dxa"/>
              <w:right w:w="0" w:type="dxa"/>
            </w:tcMar>
          </w:tcPr>
          <w:p w:rsidR="0011072F" w:rsidRPr="0011072F" w:rsidRDefault="0011072F" w:rsidP="00687E91">
            <w:pPr>
              <w:pStyle w:val="TableParagraph"/>
              <w:spacing w:before="132"/>
              <w:ind w:left="76"/>
              <w:rPr>
                <w:rFonts w:ascii="Arial" w:hAnsi="Arial" w:cs="Arial"/>
                <w:b/>
                <w:sz w:val="20"/>
                <w:szCs w:val="20"/>
              </w:rPr>
            </w:pPr>
            <w:r w:rsidRPr="0011072F">
              <w:rPr>
                <w:rFonts w:ascii="Arial" w:hAnsi="Arial" w:cs="Arial"/>
                <w:b/>
                <w:sz w:val="20"/>
                <w:szCs w:val="20"/>
              </w:rPr>
              <w:t>ITEM</w:t>
            </w:r>
          </w:p>
        </w:tc>
        <w:tc>
          <w:tcPr>
            <w:tcW w:w="8641" w:type="dxa"/>
            <w:tcBorders>
              <w:top w:val="single" w:sz="8" w:space="0" w:color="000001"/>
              <w:left w:val="single" w:sz="8" w:space="0" w:color="000001"/>
              <w:bottom w:val="single" w:sz="8" w:space="0" w:color="000001"/>
              <w:right w:val="single" w:sz="8" w:space="0" w:color="000001"/>
            </w:tcBorders>
            <w:shd w:val="clear" w:color="auto" w:fill="DDDDDD"/>
            <w:tcMar>
              <w:top w:w="0" w:type="dxa"/>
              <w:left w:w="10" w:type="dxa"/>
              <w:bottom w:w="0" w:type="dxa"/>
              <w:right w:w="0" w:type="dxa"/>
            </w:tcMar>
          </w:tcPr>
          <w:p w:rsidR="0011072F" w:rsidRPr="0011072F" w:rsidRDefault="0011072F" w:rsidP="00687E91">
            <w:pPr>
              <w:pStyle w:val="TableParagraph"/>
              <w:spacing w:before="132"/>
              <w:ind w:left="3649" w:right="3609"/>
              <w:rPr>
                <w:rFonts w:ascii="Arial" w:hAnsi="Arial" w:cs="Arial"/>
                <w:b/>
                <w:sz w:val="20"/>
                <w:szCs w:val="20"/>
              </w:rPr>
            </w:pPr>
            <w:r w:rsidRPr="0011072F">
              <w:rPr>
                <w:rFonts w:ascii="Arial" w:hAnsi="Arial" w:cs="Arial"/>
                <w:b/>
                <w:sz w:val="20"/>
                <w:szCs w:val="20"/>
              </w:rPr>
              <w:t>DESCRIÇÃO</w:t>
            </w:r>
          </w:p>
        </w:tc>
      </w:tr>
      <w:tr w:rsidR="0011072F" w:rsidRPr="0011072F" w:rsidTr="00687E91">
        <w:trPr>
          <w:trHeight w:val="845"/>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Alça Drigalski .: </w:t>
            </w:r>
            <w:r w:rsidRPr="0011072F">
              <w:rPr>
                <w:rFonts w:ascii="Arial" w:hAnsi="Arial" w:cs="Arial"/>
                <w:sz w:val="20"/>
                <w:szCs w:val="20"/>
              </w:rPr>
              <w:t>Alça Drigalski - Alça de Drigalski (espalhador) em vidro borossilicato Diâmetro: 6 mm.</w:t>
            </w:r>
          </w:p>
        </w:tc>
      </w:tr>
      <w:tr w:rsidR="0011072F" w:rsidRPr="0011072F" w:rsidTr="00687E91">
        <w:trPr>
          <w:trHeight w:val="1077"/>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2</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Almofariz de porcelana – Tipo 01: </w:t>
            </w:r>
            <w:r w:rsidRPr="0011072F">
              <w:rPr>
                <w:rFonts w:ascii="Arial" w:hAnsi="Arial" w:cs="Arial"/>
                <w:sz w:val="20"/>
                <w:szCs w:val="20"/>
              </w:rPr>
              <w:t>Almofariz com 2 pistilo em porcelana de alta resistência, com matéria prima previamente selecionada, incluindo-se argila, quartzo, feldspato, caulim, bentonita e óxido de alumínio. Capacidade 100</w:t>
            </w:r>
            <w:r w:rsidRPr="0011072F">
              <w:rPr>
                <w:rFonts w:ascii="Arial" w:hAnsi="Arial" w:cs="Arial"/>
                <w:spacing w:val="-9"/>
                <w:sz w:val="20"/>
                <w:szCs w:val="20"/>
              </w:rPr>
              <w:t xml:space="preserve"> </w:t>
            </w:r>
            <w:r w:rsidRPr="0011072F">
              <w:rPr>
                <w:rFonts w:ascii="Arial" w:hAnsi="Arial" w:cs="Arial"/>
                <w:sz w:val="20"/>
                <w:szCs w:val="20"/>
              </w:rPr>
              <w:t>ml.</w:t>
            </w:r>
          </w:p>
        </w:tc>
      </w:tr>
      <w:tr w:rsidR="0011072F" w:rsidRPr="0011072F" w:rsidTr="00687E91">
        <w:trPr>
          <w:trHeight w:val="1077"/>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3</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Almofariz de porcelana – Tipo 02: </w:t>
            </w:r>
            <w:r w:rsidRPr="0011072F">
              <w:rPr>
                <w:rFonts w:ascii="Arial" w:hAnsi="Arial" w:cs="Arial"/>
                <w:sz w:val="20"/>
                <w:szCs w:val="20"/>
              </w:rPr>
              <w:t>Almofariz com 2 pistilo em porcelana de alta resistência, com matéria prima previamente selecionada, incluindo-se argila, quartzo, feldspato, caulim, bentonita e óxido de alumínio. Capacidade 180</w:t>
            </w:r>
            <w:r w:rsidRPr="0011072F">
              <w:rPr>
                <w:rFonts w:ascii="Arial" w:hAnsi="Arial" w:cs="Arial"/>
                <w:spacing w:val="-9"/>
                <w:sz w:val="20"/>
                <w:szCs w:val="20"/>
              </w:rPr>
              <w:t xml:space="preserve"> </w:t>
            </w:r>
            <w:r w:rsidRPr="0011072F">
              <w:rPr>
                <w:rFonts w:ascii="Arial" w:hAnsi="Arial" w:cs="Arial"/>
                <w:sz w:val="20"/>
                <w:szCs w:val="20"/>
              </w:rPr>
              <w:t>ml.</w:t>
            </w:r>
          </w:p>
        </w:tc>
      </w:tr>
      <w:tr w:rsidR="0011072F" w:rsidRPr="0011072F" w:rsidTr="00687E91">
        <w:trPr>
          <w:trHeight w:val="1077"/>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4</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Almofariz de porcelana – Tipo 03: </w:t>
            </w:r>
            <w:r w:rsidRPr="0011072F">
              <w:rPr>
                <w:rFonts w:ascii="Arial" w:hAnsi="Arial" w:cs="Arial"/>
                <w:sz w:val="20"/>
                <w:szCs w:val="20"/>
              </w:rPr>
              <w:t>Almofariz com 2 pistilo em porcelana de alta resistência, com matéria prima previamente selecionada, incluindo-se argila, quartzo, feldspato, caulim, bentonita e óxido de alumínio. Capacidade 305</w:t>
            </w:r>
            <w:r w:rsidRPr="0011072F">
              <w:rPr>
                <w:rFonts w:ascii="Arial" w:hAnsi="Arial" w:cs="Arial"/>
                <w:spacing w:val="-9"/>
                <w:sz w:val="20"/>
                <w:szCs w:val="20"/>
              </w:rPr>
              <w:t xml:space="preserve"> </w:t>
            </w:r>
            <w:r w:rsidRPr="0011072F">
              <w:rPr>
                <w:rFonts w:ascii="Arial" w:hAnsi="Arial" w:cs="Arial"/>
                <w:sz w:val="20"/>
                <w:szCs w:val="20"/>
              </w:rPr>
              <w:t>ml.</w:t>
            </w:r>
          </w:p>
        </w:tc>
      </w:tr>
      <w:tr w:rsidR="0011072F" w:rsidRPr="0011072F" w:rsidTr="00687E91">
        <w:trPr>
          <w:trHeight w:val="1077"/>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5</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Almofariz de porcelana – Tipo 04: </w:t>
            </w:r>
            <w:r w:rsidRPr="0011072F">
              <w:rPr>
                <w:rFonts w:ascii="Arial" w:hAnsi="Arial" w:cs="Arial"/>
                <w:sz w:val="20"/>
                <w:szCs w:val="20"/>
              </w:rPr>
              <w:t>Almofariz com 2 pistilo em porcelana de alta resistência, com matéria prima previamente selecionada, incluindo-se argila, quartzo, feldspato, caulim, bentonita e óxido de alumínio. Capacidade 4.170</w:t>
            </w:r>
            <w:r w:rsidRPr="0011072F">
              <w:rPr>
                <w:rFonts w:ascii="Arial" w:hAnsi="Arial" w:cs="Arial"/>
                <w:spacing w:val="-10"/>
                <w:sz w:val="20"/>
                <w:szCs w:val="20"/>
              </w:rPr>
              <w:t xml:space="preserve"> </w:t>
            </w:r>
            <w:r w:rsidRPr="0011072F">
              <w:rPr>
                <w:rFonts w:ascii="Arial" w:hAnsi="Arial" w:cs="Arial"/>
                <w:sz w:val="20"/>
                <w:szCs w:val="20"/>
              </w:rPr>
              <w:t>ml.</w:t>
            </w:r>
          </w:p>
        </w:tc>
      </w:tr>
      <w:tr w:rsidR="0011072F" w:rsidRPr="0011072F" w:rsidTr="00687E91">
        <w:trPr>
          <w:trHeight w:val="1077"/>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6</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Almofariz de porcelana – Tipo 05: </w:t>
            </w:r>
            <w:r w:rsidRPr="0011072F">
              <w:rPr>
                <w:rFonts w:ascii="Arial" w:hAnsi="Arial" w:cs="Arial"/>
                <w:sz w:val="20"/>
                <w:szCs w:val="20"/>
              </w:rPr>
              <w:t>Almofariz com 2 pistilo em porcelana de alta resistência, com matéria prima previamente selecionada, incluindo-se argila, quartzo, feldspato, caulim, bentonita e óxido de alumínio. Capacidade 610</w:t>
            </w:r>
            <w:r w:rsidRPr="0011072F">
              <w:rPr>
                <w:rFonts w:ascii="Arial" w:hAnsi="Arial" w:cs="Arial"/>
                <w:spacing w:val="-9"/>
                <w:sz w:val="20"/>
                <w:szCs w:val="20"/>
              </w:rPr>
              <w:t xml:space="preserve"> </w:t>
            </w:r>
            <w:r w:rsidRPr="0011072F">
              <w:rPr>
                <w:rFonts w:ascii="Arial" w:hAnsi="Arial" w:cs="Arial"/>
                <w:sz w:val="20"/>
                <w:szCs w:val="20"/>
              </w:rPr>
              <w:t>ml.</w:t>
            </w:r>
          </w:p>
        </w:tc>
      </w:tr>
      <w:tr w:rsidR="0011072F" w:rsidRPr="0011072F" w:rsidTr="00687E91">
        <w:trPr>
          <w:trHeight w:val="612"/>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7</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Argola funil de decantação: </w:t>
            </w:r>
            <w:r w:rsidRPr="0011072F">
              <w:rPr>
                <w:rFonts w:ascii="Arial" w:hAnsi="Arial" w:cs="Arial"/>
                <w:sz w:val="20"/>
                <w:szCs w:val="20"/>
              </w:rPr>
              <w:t>Argola de ferro para funil com diâmetro 7 cm.</w:t>
            </w:r>
          </w:p>
        </w:tc>
      </w:tr>
      <w:tr w:rsidR="0011072F" w:rsidRPr="0011072F" w:rsidTr="00687E91">
        <w:trPr>
          <w:trHeight w:val="612"/>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8</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Argola funil de decantação: </w:t>
            </w:r>
            <w:r w:rsidRPr="0011072F">
              <w:rPr>
                <w:rFonts w:ascii="Arial" w:hAnsi="Arial" w:cs="Arial"/>
                <w:sz w:val="20"/>
                <w:szCs w:val="20"/>
              </w:rPr>
              <w:t>Argola de ferro para funil com diâmetro 9 cm.</w:t>
            </w:r>
          </w:p>
        </w:tc>
      </w:tr>
      <w:tr w:rsidR="0011072F" w:rsidRPr="0011072F" w:rsidTr="00687E91">
        <w:trPr>
          <w:trHeight w:val="612"/>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9</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Balão de destilação: </w:t>
            </w:r>
            <w:r w:rsidRPr="0011072F">
              <w:rPr>
                <w:rFonts w:ascii="Arial" w:hAnsi="Arial" w:cs="Arial"/>
                <w:sz w:val="20"/>
                <w:szCs w:val="20"/>
              </w:rPr>
              <w:t>Balão de fundo redondo com saída lateral - 500 ml</w:t>
            </w:r>
          </w:p>
        </w:tc>
      </w:tr>
      <w:tr w:rsidR="0011072F" w:rsidRPr="0011072F" w:rsidTr="00687E91">
        <w:trPr>
          <w:trHeight w:val="845"/>
        </w:trPr>
        <w:tc>
          <w:tcPr>
            <w:tcW w:w="719"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10</w:t>
            </w:r>
          </w:p>
        </w:tc>
        <w:tc>
          <w:tcPr>
            <w:tcW w:w="8641" w:type="dxa"/>
            <w:tcBorders>
              <w:top w:val="single" w:sz="8" w:space="0" w:color="000001"/>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01: </w:t>
            </w:r>
            <w:r w:rsidRPr="0011072F">
              <w:rPr>
                <w:rFonts w:ascii="Arial" w:hAnsi="Arial" w:cs="Arial"/>
                <w:sz w:val="20"/>
                <w:szCs w:val="20"/>
              </w:rPr>
              <w:t>Balão volumétrico de vidro borosilicato 25ml, com rolha de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02: </w:t>
            </w:r>
            <w:r w:rsidRPr="0011072F">
              <w:rPr>
                <w:rFonts w:ascii="Arial" w:hAnsi="Arial" w:cs="Arial"/>
                <w:sz w:val="20"/>
                <w:szCs w:val="20"/>
              </w:rPr>
              <w:t>Balão volumétrico de vidro borossilicato 50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03: </w:t>
            </w:r>
            <w:r w:rsidRPr="0011072F">
              <w:rPr>
                <w:rFonts w:ascii="Arial" w:hAnsi="Arial" w:cs="Arial"/>
                <w:sz w:val="20"/>
                <w:szCs w:val="20"/>
              </w:rPr>
              <w:t>Balão volumétrico de vidro borossilicato, 100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04: </w:t>
            </w:r>
            <w:r w:rsidRPr="0011072F">
              <w:rPr>
                <w:rFonts w:ascii="Arial" w:hAnsi="Arial" w:cs="Arial"/>
                <w:sz w:val="20"/>
                <w:szCs w:val="20"/>
              </w:rPr>
              <w:t>Balão volumétrico de vidro borossilicato, 200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05: </w:t>
            </w:r>
            <w:r w:rsidRPr="0011072F">
              <w:rPr>
                <w:rFonts w:ascii="Arial" w:hAnsi="Arial" w:cs="Arial"/>
                <w:sz w:val="20"/>
                <w:szCs w:val="20"/>
              </w:rPr>
              <w:t>Balão volumétrico de vidro borossilicato 250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 Tipo 06: </w:t>
            </w:r>
            <w:r w:rsidRPr="0011072F">
              <w:rPr>
                <w:rFonts w:ascii="Arial" w:hAnsi="Arial" w:cs="Arial"/>
                <w:sz w:val="20"/>
                <w:szCs w:val="20"/>
              </w:rPr>
              <w:t>Balão volumétrico de vidro borossilicato 500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Balão Volumétrico – Tipo 07: </w:t>
            </w:r>
            <w:r w:rsidRPr="0011072F">
              <w:rPr>
                <w:rFonts w:ascii="Arial" w:hAnsi="Arial" w:cs="Arial"/>
                <w:sz w:val="20"/>
                <w:szCs w:val="20"/>
              </w:rPr>
              <w:t>Balão volumétrico de vidro borossilicato, 1.000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39"/>
              <w:rPr>
                <w:rFonts w:ascii="Arial" w:hAnsi="Arial" w:cs="Arial"/>
                <w:sz w:val="20"/>
                <w:szCs w:val="20"/>
              </w:rPr>
            </w:pPr>
            <w:r w:rsidRPr="0011072F">
              <w:rPr>
                <w:rFonts w:ascii="Arial" w:hAnsi="Arial" w:cs="Arial"/>
                <w:b/>
                <w:sz w:val="20"/>
                <w:szCs w:val="20"/>
              </w:rPr>
              <w:t xml:space="preserve">Balão volumétrico – Tipo 08: </w:t>
            </w:r>
            <w:r w:rsidRPr="0011072F">
              <w:rPr>
                <w:rFonts w:ascii="Arial" w:hAnsi="Arial" w:cs="Arial"/>
                <w:sz w:val="20"/>
                <w:szCs w:val="20"/>
              </w:rPr>
              <w:t>Balão volumétrico de vidro borossilicato, 2.000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Balão volumétrico – Tipo 09: </w:t>
            </w:r>
            <w:r w:rsidRPr="0011072F">
              <w:rPr>
                <w:rFonts w:ascii="Arial" w:hAnsi="Arial" w:cs="Arial"/>
                <w:sz w:val="20"/>
                <w:szCs w:val="20"/>
              </w:rPr>
              <w:t>Balão volumétrico de fundo redondo 5000ml .</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19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Barra para agitação – Tipo 01: </w:t>
            </w:r>
            <w:r w:rsidRPr="0011072F">
              <w:rPr>
                <w:rFonts w:ascii="Arial" w:hAnsi="Arial" w:cs="Arial"/>
                <w:sz w:val="20"/>
                <w:szCs w:val="20"/>
              </w:rPr>
              <w:t>Barra para agitação magnética, em forma poligonal lisa, revestida em teflon, 5 x 15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20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Barra para agitação – Tipo 02: </w:t>
            </w:r>
            <w:r w:rsidRPr="0011072F">
              <w:rPr>
                <w:rFonts w:ascii="Arial" w:hAnsi="Arial" w:cs="Arial"/>
                <w:sz w:val="20"/>
                <w:szCs w:val="20"/>
              </w:rPr>
              <w:t>Barra - Barra para agitação magnética, em forma poligonal lisa, revestida em teflon, 7 x 30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21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Barra para agitação – Tipo 03: </w:t>
            </w:r>
            <w:r w:rsidRPr="0011072F">
              <w:rPr>
                <w:rFonts w:ascii="Arial" w:hAnsi="Arial" w:cs="Arial"/>
                <w:sz w:val="20"/>
                <w:szCs w:val="20"/>
              </w:rPr>
              <w:t>Barra - Barra para agitação magnética, em forma poligonal lisa, revestida em teflon, 3mm diâmetro x 7 mm. Comprimento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22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Barra para agitação – Tipo 04: </w:t>
            </w:r>
            <w:r w:rsidRPr="0011072F">
              <w:rPr>
                <w:rFonts w:ascii="Arial" w:hAnsi="Arial" w:cs="Arial"/>
                <w:sz w:val="20"/>
                <w:szCs w:val="20"/>
              </w:rPr>
              <w:t>Barra - Barra para agitação magnética, em forma poligonal lisa, revestida em teflon, 5 mm diâmetro x 10 mm. Comprimento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23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Barra para agitação – Tipo 05: </w:t>
            </w:r>
            <w:r w:rsidRPr="0011072F">
              <w:rPr>
                <w:rFonts w:ascii="Arial" w:hAnsi="Arial" w:cs="Arial"/>
                <w:sz w:val="20"/>
                <w:szCs w:val="20"/>
              </w:rPr>
              <w:t>Barra - Barra para agitação magnética, em forma poligonal lisa, revestida em teflon, 5 mm diâmetro x 15 mm. Comprimento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9"/>
              <w:jc w:val="both"/>
              <w:rPr>
                <w:rFonts w:ascii="Arial" w:hAnsi="Arial" w:cs="Arial"/>
                <w:sz w:val="20"/>
                <w:szCs w:val="20"/>
              </w:rPr>
            </w:pPr>
            <w:r w:rsidRPr="0011072F">
              <w:rPr>
                <w:rFonts w:ascii="Arial" w:hAnsi="Arial" w:cs="Arial"/>
                <w:b/>
                <w:sz w:val="20"/>
                <w:szCs w:val="20"/>
              </w:rPr>
              <w:t xml:space="preserve">Barrilete 20 Litros: </w:t>
            </w:r>
            <w:r w:rsidRPr="0011072F">
              <w:rPr>
                <w:rFonts w:ascii="Arial" w:hAnsi="Arial" w:cs="Arial"/>
                <w:sz w:val="20"/>
                <w:szCs w:val="20"/>
              </w:rPr>
              <w:t xml:space="preserve">Barrilete. Reservátorio cilindrico, com capacidade de 20 Litros, ideal para armazenar água ou reagentes. São inertes à contaminação química fabricados em plástico PVC. </w:t>
            </w:r>
            <w:r w:rsidRPr="0011072F">
              <w:rPr>
                <w:rFonts w:ascii="Arial" w:hAnsi="Arial" w:cs="Arial"/>
                <w:spacing w:val="-4"/>
                <w:sz w:val="20"/>
                <w:szCs w:val="20"/>
              </w:rPr>
              <w:t xml:space="preserve">Tampa </w:t>
            </w:r>
            <w:r w:rsidRPr="0011072F">
              <w:rPr>
                <w:rFonts w:ascii="Arial" w:hAnsi="Arial" w:cs="Arial"/>
                <w:sz w:val="20"/>
                <w:szCs w:val="20"/>
              </w:rPr>
              <w:t xml:space="preserve">com boca de inspeção. </w:t>
            </w:r>
            <w:r w:rsidRPr="0011072F">
              <w:rPr>
                <w:rFonts w:ascii="Arial" w:hAnsi="Arial" w:cs="Arial"/>
                <w:spacing w:val="-4"/>
                <w:sz w:val="20"/>
                <w:szCs w:val="20"/>
              </w:rPr>
              <w:t xml:space="preserve">Visor </w:t>
            </w:r>
            <w:r w:rsidRPr="0011072F">
              <w:rPr>
                <w:rFonts w:ascii="Arial" w:hAnsi="Arial" w:cs="Arial"/>
                <w:sz w:val="20"/>
                <w:szCs w:val="20"/>
              </w:rPr>
              <w:t>de nível graduado. Torneira de 1/2". fundo inclinado para escoamento total dos</w:t>
            </w:r>
            <w:r w:rsidRPr="0011072F">
              <w:rPr>
                <w:rFonts w:ascii="Arial" w:hAnsi="Arial" w:cs="Arial"/>
                <w:spacing w:val="-5"/>
                <w:sz w:val="20"/>
                <w:szCs w:val="20"/>
              </w:rPr>
              <w:t xml:space="preserve"> </w:t>
            </w:r>
            <w:r w:rsidRPr="0011072F">
              <w:rPr>
                <w:rFonts w:ascii="Arial" w:hAnsi="Arial" w:cs="Arial"/>
                <w:sz w:val="20"/>
                <w:szCs w:val="20"/>
              </w:rPr>
              <w:t>líquidos.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9"/>
              <w:jc w:val="both"/>
              <w:rPr>
                <w:rFonts w:ascii="Arial" w:hAnsi="Arial" w:cs="Arial"/>
                <w:sz w:val="20"/>
                <w:szCs w:val="20"/>
              </w:rPr>
            </w:pPr>
            <w:r w:rsidRPr="0011072F">
              <w:rPr>
                <w:rFonts w:ascii="Arial" w:hAnsi="Arial" w:cs="Arial"/>
                <w:b/>
                <w:sz w:val="20"/>
                <w:szCs w:val="20"/>
              </w:rPr>
              <w:t xml:space="preserve">Barrilete 50 Litros: </w:t>
            </w:r>
            <w:r w:rsidRPr="0011072F">
              <w:rPr>
                <w:rFonts w:ascii="Arial" w:hAnsi="Arial" w:cs="Arial"/>
                <w:sz w:val="20"/>
                <w:szCs w:val="20"/>
              </w:rPr>
              <w:t xml:space="preserve">Barrilete. Reservátorio cilindrico, com capacidade de 50 Litros, ideal para armazenar água ou reagentes. São inertes à contaminação química fabricados em plástico PVC. </w:t>
            </w:r>
            <w:r w:rsidRPr="0011072F">
              <w:rPr>
                <w:rFonts w:ascii="Arial" w:hAnsi="Arial" w:cs="Arial"/>
                <w:spacing w:val="-4"/>
                <w:sz w:val="20"/>
                <w:szCs w:val="20"/>
              </w:rPr>
              <w:t xml:space="preserve">Tampa </w:t>
            </w:r>
            <w:r w:rsidRPr="0011072F">
              <w:rPr>
                <w:rFonts w:ascii="Arial" w:hAnsi="Arial" w:cs="Arial"/>
                <w:sz w:val="20"/>
                <w:szCs w:val="20"/>
              </w:rPr>
              <w:t xml:space="preserve">com boca de inspeção. </w:t>
            </w:r>
            <w:r w:rsidRPr="0011072F">
              <w:rPr>
                <w:rFonts w:ascii="Arial" w:hAnsi="Arial" w:cs="Arial"/>
                <w:spacing w:val="-4"/>
                <w:sz w:val="20"/>
                <w:szCs w:val="20"/>
              </w:rPr>
              <w:t xml:space="preserve">Visor </w:t>
            </w:r>
            <w:r w:rsidRPr="0011072F">
              <w:rPr>
                <w:rFonts w:ascii="Arial" w:hAnsi="Arial" w:cs="Arial"/>
                <w:sz w:val="20"/>
                <w:szCs w:val="20"/>
              </w:rPr>
              <w:t>de nível graduado. Torneira de 1/2". fundo inclinado para escoamento total dos</w:t>
            </w:r>
            <w:r w:rsidRPr="0011072F">
              <w:rPr>
                <w:rFonts w:ascii="Arial" w:hAnsi="Arial" w:cs="Arial"/>
                <w:spacing w:val="-5"/>
                <w:sz w:val="20"/>
                <w:szCs w:val="20"/>
              </w:rPr>
              <w:t xml:space="preserve"> </w:t>
            </w:r>
            <w:r w:rsidRPr="0011072F">
              <w:rPr>
                <w:rFonts w:ascii="Arial" w:hAnsi="Arial" w:cs="Arial"/>
                <w:sz w:val="20"/>
                <w:szCs w:val="20"/>
              </w:rPr>
              <w:t>líquidos.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Bastão de vidro – Tipo 01: </w:t>
            </w:r>
            <w:r w:rsidRPr="0011072F">
              <w:rPr>
                <w:rFonts w:ascii="Arial" w:hAnsi="Arial" w:cs="Arial"/>
                <w:sz w:val="20"/>
                <w:szCs w:val="20"/>
              </w:rPr>
              <w:t>Bastão de vidro - bastão de vidro 5 x 300mm com pontas polidas.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Bastão de vidro – Tipo 02: </w:t>
            </w:r>
            <w:r w:rsidRPr="0011072F">
              <w:rPr>
                <w:rFonts w:ascii="Arial" w:hAnsi="Arial" w:cs="Arial"/>
                <w:sz w:val="20"/>
                <w:szCs w:val="20"/>
              </w:rPr>
              <w:t>Bastão de vidro - bastão de vidro 6 x 300mm com pontas polidas.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Bastão de vidro – Tipo 03: </w:t>
            </w:r>
            <w:r w:rsidRPr="0011072F">
              <w:rPr>
                <w:rFonts w:ascii="Arial" w:hAnsi="Arial" w:cs="Arial"/>
                <w:sz w:val="20"/>
                <w:szCs w:val="20"/>
              </w:rPr>
              <w:t>Bastão de vidro - bastão de vidro 8 x 300mm com pontas polidas.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29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Bastão de vidro – Tipo 04: </w:t>
            </w:r>
            <w:r w:rsidRPr="0011072F">
              <w:rPr>
                <w:rFonts w:ascii="Arial" w:hAnsi="Arial" w:cs="Arial"/>
                <w:sz w:val="20"/>
                <w:szCs w:val="20"/>
              </w:rPr>
              <w:t>Bastão de vidro - bastão de vidro 10 x 300mm com pontas polidas.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01: </w:t>
            </w:r>
            <w:r w:rsidRPr="0011072F">
              <w:rPr>
                <w:rFonts w:ascii="Arial" w:hAnsi="Arial" w:cs="Arial"/>
                <w:sz w:val="20"/>
                <w:szCs w:val="20"/>
              </w:rPr>
              <w:t>Bécke de 1000 mL de plástico, graduado, forma baixa.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Bécker - Tipo 02: </w:t>
            </w:r>
            <w:r w:rsidRPr="0011072F">
              <w:rPr>
                <w:rFonts w:ascii="Arial" w:hAnsi="Arial" w:cs="Arial"/>
                <w:sz w:val="20"/>
                <w:szCs w:val="20"/>
              </w:rPr>
              <w:t>Bécker 2.000mL, em polipropileno autoclavável com capacidade de 2000 ml. Qualidade igual ou superior a NALGON.</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Bécker - Tipo 03: </w:t>
            </w:r>
            <w:r w:rsidRPr="0011072F">
              <w:rPr>
                <w:rFonts w:ascii="Arial" w:hAnsi="Arial" w:cs="Arial"/>
                <w:sz w:val="20"/>
                <w:szCs w:val="20"/>
              </w:rPr>
              <w:t>Bécker de 250mL, em polipropileno autoclavável com capacidade de 250 ml. Qualidade igual ou superior a NALGON.</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Bécker - Tipo 04: </w:t>
            </w:r>
            <w:r w:rsidRPr="0011072F">
              <w:rPr>
                <w:rFonts w:ascii="Arial" w:hAnsi="Arial" w:cs="Arial"/>
                <w:sz w:val="20"/>
                <w:szCs w:val="20"/>
              </w:rPr>
              <w:t>Bécker de 500mL, em polipropileno autoclavável com capacidade de 500 ml. Qualidade igual ou superior a NALGON.</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4"/>
              <w:jc w:val="both"/>
              <w:rPr>
                <w:rFonts w:ascii="Arial" w:hAnsi="Arial" w:cs="Arial"/>
                <w:sz w:val="20"/>
                <w:szCs w:val="20"/>
              </w:rPr>
            </w:pPr>
            <w:r w:rsidRPr="0011072F">
              <w:rPr>
                <w:rFonts w:ascii="Arial" w:hAnsi="Arial" w:cs="Arial"/>
                <w:b/>
                <w:sz w:val="20"/>
                <w:szCs w:val="20"/>
              </w:rPr>
              <w:t xml:space="preserve">Bécker - Tipo 05: </w:t>
            </w:r>
            <w:r w:rsidRPr="0011072F">
              <w:rPr>
                <w:rFonts w:ascii="Arial" w:hAnsi="Arial" w:cs="Arial"/>
                <w:sz w:val="20"/>
                <w:szCs w:val="20"/>
              </w:rPr>
              <w:t>Bécker de 100ml plástico pp subdiv. 10/10 ml nalgon autoclavável. Graduação em silk-screen.peso: 18gr.diâmetro boca: 6,4cm. Altura: 6,4cm. Diâmetro funidadeo: 5,2cm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06: </w:t>
            </w:r>
            <w:r w:rsidRPr="0011072F">
              <w:rPr>
                <w:rFonts w:ascii="Arial" w:hAnsi="Arial" w:cs="Arial"/>
                <w:sz w:val="20"/>
                <w:szCs w:val="20"/>
              </w:rPr>
              <w:t>Bécker de 10 ml, material vidro, graduado.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07: </w:t>
            </w:r>
            <w:r w:rsidRPr="0011072F">
              <w:rPr>
                <w:rFonts w:ascii="Arial" w:hAnsi="Arial" w:cs="Arial"/>
                <w:sz w:val="20"/>
                <w:szCs w:val="20"/>
              </w:rPr>
              <w:t>Bécker de 100 mL de vidro, graduado, forma baixa.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08: </w:t>
            </w:r>
            <w:r w:rsidRPr="0011072F">
              <w:rPr>
                <w:rFonts w:ascii="Arial" w:hAnsi="Arial" w:cs="Arial"/>
                <w:sz w:val="20"/>
                <w:szCs w:val="20"/>
              </w:rPr>
              <w:t>Bécker de 1.000 mL, vidro transparente graduado.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Bécker - Tipo 09: </w:t>
            </w:r>
            <w:r w:rsidRPr="0011072F">
              <w:rPr>
                <w:rFonts w:ascii="Arial" w:hAnsi="Arial" w:cs="Arial"/>
                <w:sz w:val="20"/>
                <w:szCs w:val="20"/>
              </w:rPr>
              <w:t>Bécker de 50 mL, de forma baixa, confeccionado em vidro borosilicato resistente a altas temperaturas e solventes, graduação permanente, com capacidade de 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39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Bécker - Tipo 10: </w:t>
            </w:r>
            <w:r w:rsidRPr="0011072F">
              <w:rPr>
                <w:rFonts w:ascii="Arial" w:hAnsi="Arial" w:cs="Arial"/>
                <w:sz w:val="20"/>
                <w:szCs w:val="20"/>
              </w:rPr>
              <w:t>Bécker de 25 mL, vidro, graduado, capacidade máxima de 25 ml, termoresistente.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11: </w:t>
            </w:r>
            <w:r w:rsidRPr="0011072F">
              <w:rPr>
                <w:rFonts w:ascii="Arial" w:hAnsi="Arial" w:cs="Arial"/>
                <w:sz w:val="20"/>
                <w:szCs w:val="20"/>
              </w:rPr>
              <w:t>Bécker de 50 ml , de vidro, graduado, forma alta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12: </w:t>
            </w:r>
            <w:r w:rsidRPr="0011072F">
              <w:rPr>
                <w:rFonts w:ascii="Arial" w:hAnsi="Arial" w:cs="Arial"/>
                <w:sz w:val="20"/>
                <w:szCs w:val="20"/>
              </w:rPr>
              <w:t>Bécker de 50 ml, de vidro, graduado, forma baixa.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13: </w:t>
            </w:r>
            <w:r w:rsidRPr="0011072F">
              <w:rPr>
                <w:rFonts w:ascii="Arial" w:hAnsi="Arial" w:cs="Arial"/>
                <w:sz w:val="20"/>
                <w:szCs w:val="20"/>
              </w:rPr>
              <w:t>Bécker de 250 ml, de vidro, graduado, forma baixa, termoresistente.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14: </w:t>
            </w:r>
            <w:r w:rsidRPr="0011072F">
              <w:rPr>
                <w:rFonts w:ascii="Arial" w:hAnsi="Arial" w:cs="Arial"/>
                <w:sz w:val="20"/>
                <w:szCs w:val="20"/>
              </w:rPr>
              <w:t>Bécker de 250 mL, vidro, graduado, forma alta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15: </w:t>
            </w:r>
            <w:r w:rsidRPr="0011072F">
              <w:rPr>
                <w:rFonts w:ascii="Arial" w:hAnsi="Arial" w:cs="Arial"/>
                <w:sz w:val="20"/>
                <w:szCs w:val="20"/>
              </w:rPr>
              <w:t>Bécker de 500 ml de vidro.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16: </w:t>
            </w:r>
            <w:r w:rsidRPr="0011072F">
              <w:rPr>
                <w:rFonts w:ascii="Arial" w:hAnsi="Arial" w:cs="Arial"/>
                <w:sz w:val="20"/>
                <w:szCs w:val="20"/>
              </w:rPr>
              <w:t>Bécker de 600 mL de vidro, graduado, forma alta.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Bécker - Tipo 17: </w:t>
            </w:r>
            <w:r w:rsidRPr="0011072F">
              <w:rPr>
                <w:rFonts w:ascii="Arial" w:hAnsi="Arial" w:cs="Arial"/>
                <w:sz w:val="20"/>
                <w:szCs w:val="20"/>
              </w:rPr>
              <w:t>Bécker de 600 mL de vidro, graduado, forma baixa.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Bico de Bunsen.: </w:t>
            </w:r>
            <w:r w:rsidRPr="0011072F">
              <w:rPr>
                <w:rFonts w:ascii="Arial" w:hAnsi="Arial" w:cs="Arial"/>
                <w:sz w:val="20"/>
                <w:szCs w:val="20"/>
              </w:rPr>
              <w:t>Bico de Bunsen 140mm - Bico de Bunsen, com registro para gás e regulador de entrada de ar, Base em aço inox, Altura total 140 mm, Tubo em latão polido..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Bureta - Tipo 01: </w:t>
            </w:r>
            <w:r w:rsidRPr="0011072F">
              <w:rPr>
                <w:rFonts w:ascii="Arial" w:hAnsi="Arial" w:cs="Arial"/>
                <w:sz w:val="20"/>
                <w:szCs w:val="20"/>
              </w:rPr>
              <w:t>Bureta 10ml - Bureta de vidro 10 ml 1 /20 graduada c/ torneira rota de vidro.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49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Bureta - Tipo 02: </w:t>
            </w:r>
            <w:r w:rsidRPr="0011072F">
              <w:rPr>
                <w:rFonts w:ascii="Arial" w:hAnsi="Arial" w:cs="Arial"/>
                <w:sz w:val="20"/>
                <w:szCs w:val="20"/>
              </w:rPr>
              <w:t>Bureta 25 mL, com torneira de teflon, com gravação permanente, classe 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Bureta - Tipo 03: </w:t>
            </w:r>
            <w:r w:rsidRPr="0011072F">
              <w:rPr>
                <w:rFonts w:ascii="Arial" w:hAnsi="Arial" w:cs="Arial"/>
                <w:sz w:val="20"/>
                <w:szCs w:val="20"/>
              </w:rPr>
              <w:t>Bureta 50ml - Bureta de vidro de 50 ml, torneira de teflon, divisão 1/10.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Butirômetro Tipo 01: </w:t>
            </w:r>
            <w:r w:rsidRPr="0011072F">
              <w:rPr>
                <w:rFonts w:ascii="Arial" w:hAnsi="Arial" w:cs="Arial"/>
                <w:sz w:val="20"/>
                <w:szCs w:val="20"/>
              </w:rPr>
              <w:t>Butirômetro gargalo com 17/18mm de diâmetro, copo de vidro e duas rolhas, graduação 0 a 40% em 0.5.</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Butirômetro Tipo 02: </w:t>
            </w:r>
            <w:r w:rsidRPr="0011072F">
              <w:rPr>
                <w:rFonts w:ascii="Arial" w:hAnsi="Arial" w:cs="Arial"/>
                <w:sz w:val="20"/>
                <w:szCs w:val="20"/>
              </w:rPr>
              <w:t>Butirômetro gargalo com 17/18mm de diâmetro, copo de vidro e duas rolhas, graduação 0 a 8% em 0,1.</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jc w:val="both"/>
              <w:rPr>
                <w:rFonts w:ascii="Arial" w:hAnsi="Arial" w:cs="Arial"/>
                <w:sz w:val="20"/>
                <w:szCs w:val="20"/>
              </w:rPr>
            </w:pPr>
            <w:r w:rsidRPr="0011072F">
              <w:rPr>
                <w:rFonts w:ascii="Arial" w:hAnsi="Arial" w:cs="Arial"/>
                <w:b/>
                <w:sz w:val="20"/>
                <w:szCs w:val="20"/>
              </w:rPr>
              <w:t xml:space="preserve">Cabo para bisturi nº 3: </w:t>
            </w:r>
            <w:r w:rsidRPr="0011072F">
              <w:rPr>
                <w:rFonts w:ascii="Arial" w:hAnsi="Arial" w:cs="Arial"/>
                <w:sz w:val="20"/>
                <w:szCs w:val="20"/>
              </w:rPr>
              <w:t>Cabo para bisturi n3 - Cabo para bisturi n 3 para lâminas descartáveis de n10 a 17, fabricado em aço inox de primeira qualidade, constando externamente os dados de identificação e procedência.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Cadinho de porcelana: </w:t>
            </w:r>
            <w:r w:rsidRPr="0011072F">
              <w:rPr>
                <w:rFonts w:ascii="Arial" w:hAnsi="Arial" w:cs="Arial"/>
                <w:sz w:val="20"/>
                <w:szCs w:val="20"/>
              </w:rPr>
              <w:t>Cadinho de porcelana, capacidade de 25 mL; Forma ALTA. Em porcelana refratária. Resistente à temperaturas entre 1.000 a 1.200 graus centígrados.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Cadinho de porcelana: </w:t>
            </w:r>
            <w:r w:rsidRPr="0011072F">
              <w:rPr>
                <w:rFonts w:ascii="Arial" w:hAnsi="Arial" w:cs="Arial"/>
                <w:sz w:val="20"/>
                <w:szCs w:val="20"/>
              </w:rPr>
              <w:t>Cadinho de porcelana, capacidade de 25 mL; Forma MÉDIA. Em porcelana refratária. Resistente à temperaturas entre 1.000 a 1.200 graus centígrados.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Cadinho de porcelana: </w:t>
            </w:r>
            <w:r w:rsidRPr="0011072F">
              <w:rPr>
                <w:rFonts w:ascii="Arial" w:hAnsi="Arial" w:cs="Arial"/>
                <w:sz w:val="20"/>
                <w:szCs w:val="20"/>
              </w:rPr>
              <w:t>Cadinho de porcelana, capacidade de 35 mL; Forma ALTA. Em porcelana refratária. Resistente à temperaturas entre 1.000 a 1.200 graus centígrados.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Cadinho de porcelana: </w:t>
            </w:r>
            <w:r w:rsidRPr="0011072F">
              <w:rPr>
                <w:rFonts w:ascii="Arial" w:hAnsi="Arial" w:cs="Arial"/>
                <w:sz w:val="20"/>
                <w:szCs w:val="20"/>
              </w:rPr>
              <w:t>Cadinho de porcelana, capacidade de 40 mL; Forma MÉDIA. Em porcelana refratária. Resistente à temperaturas entre 1.000 a 1.200 graus centígrados.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Cadinho de porcelana: </w:t>
            </w:r>
            <w:r w:rsidRPr="0011072F">
              <w:rPr>
                <w:rFonts w:ascii="Arial" w:hAnsi="Arial" w:cs="Arial"/>
                <w:sz w:val="20"/>
                <w:szCs w:val="20"/>
              </w:rPr>
              <w:t>Cadinho de porcelana, capacidade de 50 mL; Feitos em porcelana refratária;Resistente à temperaturas entre 1.000 a 1.200 graus centígrados.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59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9"/>
              <w:jc w:val="both"/>
              <w:rPr>
                <w:rFonts w:ascii="Arial" w:hAnsi="Arial" w:cs="Arial"/>
                <w:sz w:val="20"/>
                <w:szCs w:val="20"/>
              </w:rPr>
            </w:pPr>
            <w:r w:rsidRPr="0011072F">
              <w:rPr>
                <w:rFonts w:ascii="Arial" w:hAnsi="Arial" w:cs="Arial"/>
                <w:b/>
                <w:sz w:val="20"/>
                <w:szCs w:val="20"/>
              </w:rPr>
              <w:t xml:space="preserve">Câmara de Neubauer: </w:t>
            </w:r>
            <w:r w:rsidRPr="0011072F">
              <w:rPr>
                <w:rFonts w:ascii="Arial" w:hAnsi="Arial" w:cs="Arial"/>
                <w:sz w:val="20"/>
                <w:szCs w:val="20"/>
              </w:rPr>
              <w:t>Câmara de Neubauer feitas de vidro óptico especial. Aplicação: São utilizadas para análise de células do sangue (leucócitos, eritrócitos, trombócitos), células do liquor, contagem de bactérias e esporos de fungos. A Câmara de Neubauer Espelhada apresenta a base revestida com ródio e a rede de contagem (quadrantes) é gravada dentro do revestimento de ródio. As leituras das amostras são feitas através de uma rede de contagem (quadrantes) localizada na base central da câmara. PROFUNDIDADE: 0.100 mm. Resolução: 0.0025mm Laminúlas: Câmara com 2</w:t>
            </w:r>
            <w:r w:rsidRPr="0011072F">
              <w:rPr>
                <w:rFonts w:ascii="Arial" w:hAnsi="Arial" w:cs="Arial"/>
                <w:spacing w:val="-8"/>
                <w:sz w:val="20"/>
                <w:szCs w:val="20"/>
              </w:rPr>
              <w:t xml:space="preserve"> </w:t>
            </w:r>
            <w:r w:rsidRPr="0011072F">
              <w:rPr>
                <w:rFonts w:ascii="Arial" w:hAnsi="Arial" w:cs="Arial"/>
                <w:sz w:val="20"/>
                <w:szCs w:val="20"/>
              </w:rPr>
              <w:t>lamínulas.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Cápsula alumínio 90ml .: </w:t>
            </w:r>
            <w:r w:rsidRPr="0011072F">
              <w:rPr>
                <w:rFonts w:ascii="Arial" w:hAnsi="Arial" w:cs="Arial"/>
                <w:sz w:val="20"/>
                <w:szCs w:val="20"/>
              </w:rPr>
              <w:t>Cápsulas de alumínio com tampa para acondicionamento de amostrar de solo diâmetro 65mm capacidade de 90mL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Cápsula porcelana – Tipo 01: </w:t>
            </w:r>
            <w:r w:rsidRPr="0011072F">
              <w:rPr>
                <w:rFonts w:ascii="Arial" w:hAnsi="Arial" w:cs="Arial"/>
                <w:sz w:val="20"/>
                <w:szCs w:val="20"/>
              </w:rPr>
              <w:t>Cápsula de porcela forma alta 95 mm de diâmetro (115mL)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Cápsula porcelana – Tipo 02: </w:t>
            </w:r>
            <w:r w:rsidRPr="0011072F">
              <w:rPr>
                <w:rFonts w:ascii="Arial" w:hAnsi="Arial" w:cs="Arial"/>
                <w:sz w:val="20"/>
                <w:szCs w:val="20"/>
              </w:rPr>
              <w:t>Cápsula de porcelana forma alta 120 mm de diâmetro (285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Cartucho Soxhlet Tipo 1: </w:t>
            </w:r>
            <w:r w:rsidRPr="0011072F">
              <w:rPr>
                <w:rFonts w:ascii="Arial" w:hAnsi="Arial" w:cs="Arial"/>
                <w:sz w:val="20"/>
                <w:szCs w:val="20"/>
              </w:rPr>
              <w:t>CARTUCHO DE CELULOSE PARA EXTRATOR SOXHLET . PACOTE COM 25 PEÇAS. MEDIDA 25 X 80mm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Cartucho Soxhlet Tipo 2: </w:t>
            </w:r>
            <w:r w:rsidRPr="0011072F">
              <w:rPr>
                <w:rFonts w:ascii="Arial" w:hAnsi="Arial" w:cs="Arial"/>
                <w:sz w:val="20"/>
                <w:szCs w:val="20"/>
              </w:rPr>
              <w:t>CARTUCHO DE CELULOSE PARA EXTRATOR SOXHLET. PACOTE COM 25 PEÇAS. MEDIDA 33 X 80mm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Cartucho Soxhlet Tipo 3: </w:t>
            </w:r>
            <w:r w:rsidRPr="0011072F">
              <w:rPr>
                <w:rFonts w:ascii="Arial" w:hAnsi="Arial" w:cs="Arial"/>
                <w:sz w:val="20"/>
                <w:szCs w:val="20"/>
              </w:rPr>
              <w:t>CARTUCHO DE CELULOSE PARA EXTRATOR SOXHLET. PACOTE COM 25 PEÇAS. MEDIDA 33 X 94mm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Cartucho Soxhlet Tipo 4: </w:t>
            </w:r>
            <w:r w:rsidRPr="0011072F">
              <w:rPr>
                <w:rFonts w:ascii="Arial" w:hAnsi="Arial" w:cs="Arial"/>
                <w:sz w:val="20"/>
                <w:szCs w:val="20"/>
              </w:rPr>
              <w:t>CARTUCHO DE CELULOSE PARA EXTRATOR SOXHLET. PACOTE COM 25 PEÇAS. MEDIDA 43 X 123mm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Coluna Cromatográfica de Vidro: </w:t>
            </w:r>
            <w:r w:rsidRPr="0011072F">
              <w:rPr>
                <w:rFonts w:ascii="Arial" w:hAnsi="Arial" w:cs="Arial"/>
                <w:sz w:val="20"/>
                <w:szCs w:val="20"/>
              </w:rPr>
              <w:t>COLUNA CROMATOGRÁFICA, MATERIAL VIDRO BOROSSILICATO, COMPRIMENTO 150 MM, DIÂMETRO 10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Condensador bola: </w:t>
            </w:r>
            <w:r w:rsidRPr="0011072F">
              <w:rPr>
                <w:rFonts w:ascii="Arial" w:hAnsi="Arial" w:cs="Arial"/>
                <w:sz w:val="20"/>
                <w:szCs w:val="20"/>
              </w:rPr>
              <w:t>condensador de vidro bola 30 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69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Condensador espiral: </w:t>
            </w:r>
            <w:r w:rsidRPr="0011072F">
              <w:rPr>
                <w:rFonts w:ascii="Arial" w:hAnsi="Arial" w:cs="Arial"/>
                <w:sz w:val="20"/>
                <w:szCs w:val="20"/>
              </w:rPr>
              <w:t>Condensador de vidro espiral 30cm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Condensador Soxhlet - tipo 1: </w:t>
            </w:r>
            <w:r w:rsidRPr="0011072F">
              <w:rPr>
                <w:rFonts w:ascii="Arial" w:hAnsi="Arial" w:cs="Arial"/>
                <w:sz w:val="20"/>
                <w:szCs w:val="20"/>
              </w:rPr>
              <w:t>Condensador Para Extrator Soxhlet (BOLA) Pequeno. Tamanho 282mm junta 34/45mm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Condensador Soxhlet - tipo 2: </w:t>
            </w:r>
            <w:r w:rsidRPr="0011072F">
              <w:rPr>
                <w:rFonts w:ascii="Arial" w:hAnsi="Arial" w:cs="Arial"/>
                <w:sz w:val="20"/>
                <w:szCs w:val="20"/>
              </w:rPr>
              <w:t>Condensador Para Extrator Soxhlet (BOLA) Médio. Tamanho 331mm junta 45/50mm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Condensador Soxhlet - tipo 3: </w:t>
            </w:r>
            <w:r w:rsidRPr="0011072F">
              <w:rPr>
                <w:rFonts w:ascii="Arial" w:hAnsi="Arial" w:cs="Arial"/>
                <w:sz w:val="20"/>
                <w:szCs w:val="20"/>
              </w:rPr>
              <w:t>Condensador Para Extrator Soxhlet (BOLA) Grande. Tamanho 386mm junta 55/50mm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Condensador Soxhlet - tipo 4: </w:t>
            </w:r>
            <w:r w:rsidRPr="0011072F">
              <w:rPr>
                <w:rFonts w:ascii="Arial" w:hAnsi="Arial" w:cs="Arial"/>
                <w:sz w:val="20"/>
                <w:szCs w:val="20"/>
              </w:rPr>
              <w:t>Condensador Para Extrator Soxhlet (BOLA) Extra Grande. Tamanho 460mm junta 71/60mm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Condensadores de refluxo de bolas: </w:t>
            </w:r>
            <w:r w:rsidRPr="0011072F">
              <w:rPr>
                <w:rFonts w:ascii="Arial" w:hAnsi="Arial" w:cs="Arial"/>
                <w:sz w:val="20"/>
                <w:szCs w:val="20"/>
              </w:rPr>
              <w:t>Condensadores de refluxo de bolas com boca esmerilhada 24/40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Dessecador – Tipo 01: </w:t>
            </w:r>
            <w:r w:rsidRPr="0011072F">
              <w:rPr>
                <w:rFonts w:ascii="Arial" w:hAnsi="Arial" w:cs="Arial"/>
                <w:sz w:val="20"/>
                <w:szCs w:val="20"/>
              </w:rPr>
              <w:t>Dessecador 250 mm com tampa. Luva 55/38 e placa de porcelana (250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Dessecador – Tipo 02: </w:t>
            </w:r>
            <w:r w:rsidRPr="0011072F">
              <w:rPr>
                <w:rFonts w:ascii="Arial" w:hAnsi="Arial" w:cs="Arial"/>
                <w:sz w:val="20"/>
                <w:szCs w:val="20"/>
              </w:rPr>
              <w:t>DESSECADOR para vácuo completo, de vidro, com tampa e luva, tamanho grande, 300mm de diâmetro com placa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Erlenmeyer – Tipo 01: </w:t>
            </w:r>
            <w:r w:rsidRPr="0011072F">
              <w:rPr>
                <w:rFonts w:ascii="Arial" w:hAnsi="Arial" w:cs="Arial"/>
                <w:sz w:val="20"/>
                <w:szCs w:val="20"/>
              </w:rPr>
              <w:t>Erlenmeyer 50ml, boca estreita, graduado, vidro, 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Erlenmeyer – Tipo 02: </w:t>
            </w:r>
            <w:r w:rsidRPr="0011072F">
              <w:rPr>
                <w:rFonts w:ascii="Arial" w:hAnsi="Arial" w:cs="Arial"/>
                <w:sz w:val="20"/>
                <w:szCs w:val="20"/>
              </w:rPr>
              <w:t>Erlenmeyer 125ml - Frasco Erlenmeyer de vidro, boca estreita, graduado, termo resistente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79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Erlenmeyer – Tipo 03: </w:t>
            </w:r>
            <w:r w:rsidRPr="0011072F">
              <w:rPr>
                <w:rFonts w:ascii="Arial" w:hAnsi="Arial" w:cs="Arial"/>
                <w:sz w:val="20"/>
                <w:szCs w:val="20"/>
              </w:rPr>
              <w:t>Erlenmeyer 150ml - Frasco Erlenmeyer de vidro, boca estreita, 150 mL, graduado, termo resistente, conforme ISO 1773.</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Erlenmeyer – Tipo 04: </w:t>
            </w:r>
            <w:r w:rsidRPr="0011072F">
              <w:rPr>
                <w:rFonts w:ascii="Arial" w:hAnsi="Arial" w:cs="Arial"/>
                <w:sz w:val="20"/>
                <w:szCs w:val="20"/>
              </w:rPr>
              <w:t>Erlenmeyer 250ml - Frasco Erlenmeyer de vidro, boca estreita, 250 mL, graduado, termo resistente, conforme ISO 1773.</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Erlenmeyer – Tipo 05: </w:t>
            </w:r>
            <w:r w:rsidRPr="0011072F">
              <w:rPr>
                <w:rFonts w:ascii="Arial" w:hAnsi="Arial" w:cs="Arial"/>
                <w:sz w:val="20"/>
                <w:szCs w:val="20"/>
              </w:rPr>
              <w:t>Erlenmeyer 250ml - Erlenmeyer de vidro boca larga 250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Erlenmeyer – Tipo 06: </w:t>
            </w:r>
            <w:r w:rsidRPr="0011072F">
              <w:rPr>
                <w:rFonts w:ascii="Arial" w:hAnsi="Arial" w:cs="Arial"/>
                <w:sz w:val="20"/>
                <w:szCs w:val="20"/>
              </w:rPr>
              <w:t>Erlenmeyer 500ml - Erlenmeyer de vidro boca estreita 500 ml vidro.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Erlenmeyer – Tipo 07: </w:t>
            </w:r>
            <w:r w:rsidRPr="0011072F">
              <w:rPr>
                <w:rFonts w:ascii="Arial" w:hAnsi="Arial" w:cs="Arial"/>
                <w:sz w:val="20"/>
                <w:szCs w:val="20"/>
              </w:rPr>
              <w:t>Erlenmeyer 500ml - Erlenmeyer de vidro boca larga 500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Erlenmeyer – Tipo 08: </w:t>
            </w:r>
            <w:r w:rsidRPr="0011072F">
              <w:rPr>
                <w:rFonts w:ascii="Arial" w:hAnsi="Arial" w:cs="Arial"/>
                <w:sz w:val="20"/>
                <w:szCs w:val="20"/>
              </w:rPr>
              <w:t>Erlenmeyer 1.000 mL - Frasco Erlenmeyer, boca estreita, graduado, vidro, 1000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Escova limpeza vidraria – Tipo 01: </w:t>
            </w:r>
            <w:r w:rsidRPr="0011072F">
              <w:rPr>
                <w:rFonts w:ascii="Arial" w:hAnsi="Arial" w:cs="Arial"/>
                <w:sz w:val="20"/>
                <w:szCs w:val="20"/>
              </w:rPr>
              <w:t>Escova de limpeza - Escova para lavagem de vidrarias (diâmetro 10 mm e comprimento minimo de 250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110" w:right="189"/>
              <w:rPr>
                <w:rFonts w:ascii="Arial" w:hAnsi="Arial" w:cs="Arial"/>
                <w:sz w:val="20"/>
                <w:szCs w:val="20"/>
              </w:rPr>
            </w:pPr>
            <w:r w:rsidRPr="0011072F">
              <w:rPr>
                <w:rFonts w:ascii="Arial" w:hAnsi="Arial" w:cs="Arial"/>
                <w:sz w:val="20"/>
                <w:szCs w:val="20"/>
              </w:rPr>
              <w:t>86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Escova limpeza vidraria – Tipo 02: </w:t>
            </w:r>
            <w:r w:rsidRPr="0011072F">
              <w:rPr>
                <w:rFonts w:ascii="Arial" w:hAnsi="Arial" w:cs="Arial"/>
                <w:sz w:val="20"/>
                <w:szCs w:val="20"/>
              </w:rPr>
              <w:t>Escova de limpeza - Escova para lavagem de vidrarias (diâmetro 15 mm e comprimento minimo 300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87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Escova limpeza vidraria – Tipo 03: </w:t>
            </w:r>
            <w:r w:rsidRPr="0011072F">
              <w:rPr>
                <w:rFonts w:ascii="Arial" w:hAnsi="Arial" w:cs="Arial"/>
                <w:sz w:val="20"/>
                <w:szCs w:val="20"/>
              </w:rPr>
              <w:t>Escova de limpeza - Escova para lavagem de vidrarias diâmetro 20 mm e comprimento mínimo 300mm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88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Escova limpeza vidraria – Tipo 04: </w:t>
            </w:r>
            <w:r w:rsidRPr="0011072F">
              <w:rPr>
                <w:rFonts w:ascii="Arial" w:hAnsi="Arial" w:cs="Arial"/>
                <w:sz w:val="20"/>
                <w:szCs w:val="20"/>
              </w:rPr>
              <w:t>Escova de limpeza - Escova para lavagem de vidrarias diâmetro 25 mm e comprimento minimo 300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89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Escova limpeza vidraria – Tipo 05: </w:t>
            </w:r>
            <w:r w:rsidRPr="0011072F">
              <w:rPr>
                <w:rFonts w:ascii="Arial" w:hAnsi="Arial" w:cs="Arial"/>
                <w:sz w:val="20"/>
                <w:szCs w:val="20"/>
              </w:rPr>
              <w:t>Escova de limpeza - Escova para lavagem de vidrarias diâmetro 30 mm e comprimento mínimo 300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sz w:val="20"/>
                <w:szCs w:val="20"/>
              </w:rPr>
              <w:t>90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Espátula inox 15 cm: </w:t>
            </w:r>
            <w:r w:rsidRPr="0011072F">
              <w:rPr>
                <w:rFonts w:ascii="Arial" w:hAnsi="Arial" w:cs="Arial"/>
                <w:sz w:val="20"/>
                <w:szCs w:val="20"/>
              </w:rPr>
              <w:t>Espátula - Espátula com colher em aço inox 15 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left="250"/>
              <w:rPr>
                <w:rFonts w:ascii="Arial" w:hAnsi="Arial" w:cs="Arial"/>
                <w:sz w:val="20"/>
                <w:szCs w:val="20"/>
              </w:rPr>
            </w:pPr>
            <w:r w:rsidRPr="0011072F">
              <w:rPr>
                <w:rFonts w:ascii="Arial" w:hAnsi="Arial" w:cs="Arial"/>
                <w:sz w:val="20"/>
                <w:szCs w:val="20"/>
              </w:rPr>
              <w:t>91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Estante tipo 01: </w:t>
            </w:r>
            <w:r w:rsidRPr="0011072F">
              <w:rPr>
                <w:rFonts w:ascii="Arial" w:hAnsi="Arial" w:cs="Arial"/>
                <w:sz w:val="20"/>
                <w:szCs w:val="20"/>
              </w:rPr>
              <w:t>Estante 56 pipetas - Estante giratória para pipetas, 56 pipetas de capacidade, discos em alumínio com proteção de borracha..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left="250"/>
              <w:rPr>
                <w:rFonts w:ascii="Arial" w:hAnsi="Arial" w:cs="Arial"/>
                <w:sz w:val="20"/>
                <w:szCs w:val="20"/>
              </w:rPr>
            </w:pPr>
            <w:r w:rsidRPr="0011072F">
              <w:rPr>
                <w:rFonts w:ascii="Arial" w:hAnsi="Arial" w:cs="Arial"/>
                <w:sz w:val="20"/>
                <w:szCs w:val="20"/>
              </w:rPr>
              <w:t>92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39"/>
              <w:rPr>
                <w:rFonts w:ascii="Arial" w:hAnsi="Arial" w:cs="Arial"/>
                <w:sz w:val="20"/>
                <w:szCs w:val="20"/>
              </w:rPr>
            </w:pPr>
            <w:r w:rsidRPr="0011072F">
              <w:rPr>
                <w:rFonts w:ascii="Arial" w:hAnsi="Arial" w:cs="Arial"/>
                <w:b/>
                <w:sz w:val="20"/>
                <w:szCs w:val="20"/>
              </w:rPr>
              <w:t xml:space="preserve">Estante tipo 02: </w:t>
            </w:r>
            <w:r w:rsidRPr="0011072F">
              <w:rPr>
                <w:rFonts w:ascii="Arial" w:hAnsi="Arial" w:cs="Arial"/>
                <w:sz w:val="20"/>
                <w:szCs w:val="20"/>
              </w:rPr>
              <w:t>Estante 24 tubos - Estante para tubos, 24 tubos de capacidade com diâmetro de 25 mm, confeccionada em aço inox..</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left="250"/>
              <w:rPr>
                <w:rFonts w:ascii="Arial" w:hAnsi="Arial" w:cs="Arial"/>
                <w:sz w:val="20"/>
                <w:szCs w:val="20"/>
              </w:rPr>
            </w:pPr>
            <w:r w:rsidRPr="0011072F">
              <w:rPr>
                <w:rFonts w:ascii="Arial" w:hAnsi="Arial" w:cs="Arial"/>
                <w:sz w:val="20"/>
                <w:szCs w:val="20"/>
              </w:rPr>
              <w:t>93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Estante tipo 03: </w:t>
            </w:r>
            <w:r w:rsidRPr="0011072F">
              <w:rPr>
                <w:rFonts w:ascii="Arial" w:hAnsi="Arial" w:cs="Arial"/>
                <w:sz w:val="20"/>
                <w:szCs w:val="20"/>
              </w:rPr>
              <w:t>Estante 40 tubos - Estante para tubo de ensaio, cap. 40 Tubos de 25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left="250"/>
              <w:rPr>
                <w:rFonts w:ascii="Arial" w:hAnsi="Arial" w:cs="Arial"/>
                <w:sz w:val="20"/>
                <w:szCs w:val="20"/>
              </w:rPr>
            </w:pPr>
            <w:r w:rsidRPr="0011072F">
              <w:rPr>
                <w:rFonts w:ascii="Arial" w:hAnsi="Arial" w:cs="Arial"/>
                <w:sz w:val="20"/>
                <w:szCs w:val="20"/>
              </w:rPr>
              <w:t>94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Estante tipo 04: </w:t>
            </w:r>
            <w:r w:rsidRPr="0011072F">
              <w:rPr>
                <w:rFonts w:ascii="Arial" w:hAnsi="Arial" w:cs="Arial"/>
                <w:sz w:val="20"/>
                <w:szCs w:val="20"/>
              </w:rPr>
              <w:t>Estante 60 tubos - Estante para 60 tubos de ensaio de arame c/ PVC.</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6"/>
              <w:ind w:left="250"/>
              <w:rPr>
                <w:rFonts w:ascii="Arial" w:hAnsi="Arial" w:cs="Arial"/>
                <w:sz w:val="20"/>
                <w:szCs w:val="20"/>
              </w:rPr>
            </w:pPr>
            <w:r w:rsidRPr="0011072F">
              <w:rPr>
                <w:rFonts w:ascii="Arial" w:hAnsi="Arial" w:cs="Arial"/>
                <w:sz w:val="20"/>
                <w:szCs w:val="20"/>
              </w:rPr>
              <w:t>95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rPr>
                <w:rFonts w:ascii="Arial" w:hAnsi="Arial" w:cs="Arial"/>
                <w:sz w:val="20"/>
                <w:szCs w:val="20"/>
              </w:rPr>
            </w:pPr>
            <w:r w:rsidRPr="0011072F">
              <w:rPr>
                <w:rFonts w:ascii="Arial" w:hAnsi="Arial" w:cs="Arial"/>
                <w:b/>
                <w:sz w:val="20"/>
                <w:szCs w:val="20"/>
              </w:rPr>
              <w:t xml:space="preserve">Extrator Soxhlet - tipo 1: </w:t>
            </w:r>
            <w:r w:rsidRPr="0011072F">
              <w:rPr>
                <w:rFonts w:ascii="Arial" w:hAnsi="Arial" w:cs="Arial"/>
                <w:sz w:val="20"/>
                <w:szCs w:val="20"/>
              </w:rPr>
              <w:t>Extrator Soxhlet. Comprimento 295 mm - junta fêmea 34/45mm e macho 24/40mm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6"/>
              <w:ind w:left="250"/>
              <w:rPr>
                <w:rFonts w:ascii="Arial" w:hAnsi="Arial" w:cs="Arial"/>
                <w:sz w:val="20"/>
                <w:szCs w:val="20"/>
              </w:rPr>
            </w:pPr>
            <w:r w:rsidRPr="0011072F">
              <w:rPr>
                <w:rFonts w:ascii="Arial" w:hAnsi="Arial" w:cs="Arial"/>
                <w:sz w:val="20"/>
                <w:szCs w:val="20"/>
              </w:rPr>
              <w:t>96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rPr>
                <w:rFonts w:ascii="Arial" w:hAnsi="Arial" w:cs="Arial"/>
                <w:sz w:val="20"/>
                <w:szCs w:val="20"/>
              </w:rPr>
            </w:pPr>
            <w:r w:rsidRPr="0011072F">
              <w:rPr>
                <w:rFonts w:ascii="Arial" w:hAnsi="Arial" w:cs="Arial"/>
                <w:b/>
                <w:sz w:val="20"/>
                <w:szCs w:val="20"/>
              </w:rPr>
              <w:t xml:space="preserve">Extrator Soxhlet - tipo 2: </w:t>
            </w:r>
            <w:r w:rsidRPr="0011072F">
              <w:rPr>
                <w:rFonts w:ascii="Arial" w:hAnsi="Arial" w:cs="Arial"/>
                <w:sz w:val="20"/>
                <w:szCs w:val="20"/>
              </w:rPr>
              <w:t>Extrator Soxhlet. Comprimento 303 mm - junta fêmea 45/50mm e macho 24/40mm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6"/>
              <w:ind w:left="250"/>
              <w:rPr>
                <w:rFonts w:ascii="Arial" w:hAnsi="Arial" w:cs="Arial"/>
                <w:sz w:val="20"/>
                <w:szCs w:val="20"/>
              </w:rPr>
            </w:pPr>
            <w:r w:rsidRPr="0011072F">
              <w:rPr>
                <w:rFonts w:ascii="Arial" w:hAnsi="Arial" w:cs="Arial"/>
                <w:sz w:val="20"/>
                <w:szCs w:val="20"/>
              </w:rPr>
              <w:t>97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rPr>
                <w:rFonts w:ascii="Arial" w:hAnsi="Arial" w:cs="Arial"/>
                <w:sz w:val="20"/>
                <w:szCs w:val="20"/>
              </w:rPr>
            </w:pPr>
            <w:r w:rsidRPr="0011072F">
              <w:rPr>
                <w:rFonts w:ascii="Arial" w:hAnsi="Arial" w:cs="Arial"/>
                <w:b/>
                <w:sz w:val="20"/>
                <w:szCs w:val="20"/>
              </w:rPr>
              <w:t xml:space="preserve">Extrator Soxhlet - tipo 3: </w:t>
            </w:r>
            <w:r w:rsidRPr="0011072F">
              <w:rPr>
                <w:rFonts w:ascii="Arial" w:hAnsi="Arial" w:cs="Arial"/>
                <w:sz w:val="20"/>
                <w:szCs w:val="20"/>
              </w:rPr>
              <w:t>Extrator Soxhlet. Comprimento 350 mm - junta fêmea 55/50mm e macho 24/40mm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6"/>
              <w:ind w:left="190"/>
              <w:rPr>
                <w:rFonts w:ascii="Arial" w:hAnsi="Arial" w:cs="Arial"/>
                <w:sz w:val="20"/>
                <w:szCs w:val="20"/>
              </w:rPr>
            </w:pPr>
            <w:r w:rsidRPr="0011072F">
              <w:rPr>
                <w:rFonts w:ascii="Arial" w:hAnsi="Arial" w:cs="Arial"/>
                <w:sz w:val="20"/>
                <w:szCs w:val="20"/>
              </w:rPr>
              <w:t>98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rPr>
                <w:rFonts w:ascii="Arial" w:hAnsi="Arial" w:cs="Arial"/>
                <w:sz w:val="20"/>
                <w:szCs w:val="20"/>
              </w:rPr>
            </w:pPr>
            <w:r w:rsidRPr="0011072F">
              <w:rPr>
                <w:rFonts w:ascii="Arial" w:hAnsi="Arial" w:cs="Arial"/>
                <w:b/>
                <w:sz w:val="20"/>
                <w:szCs w:val="20"/>
              </w:rPr>
              <w:t xml:space="preserve">Extrator Soxhlet - tipo 4: </w:t>
            </w:r>
            <w:r w:rsidRPr="0011072F">
              <w:rPr>
                <w:rFonts w:ascii="Arial" w:hAnsi="Arial" w:cs="Arial"/>
                <w:sz w:val="20"/>
                <w:szCs w:val="20"/>
              </w:rPr>
              <w:t>Extrator Soxhlet. Comprimento 430 mm - junta fêmea 71/60mm e macho 29/42mm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left="190"/>
              <w:rPr>
                <w:rFonts w:ascii="Arial" w:hAnsi="Arial" w:cs="Arial"/>
                <w:sz w:val="20"/>
                <w:szCs w:val="20"/>
              </w:rPr>
            </w:pPr>
            <w:r w:rsidRPr="0011072F">
              <w:rPr>
                <w:rFonts w:ascii="Arial" w:hAnsi="Arial" w:cs="Arial"/>
                <w:sz w:val="20"/>
                <w:szCs w:val="20"/>
              </w:rPr>
              <w:t>99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Frasco ambar – Tipo 01: </w:t>
            </w:r>
            <w:r w:rsidRPr="0011072F">
              <w:rPr>
                <w:rFonts w:ascii="Arial" w:hAnsi="Arial" w:cs="Arial"/>
                <w:sz w:val="20"/>
                <w:szCs w:val="20"/>
              </w:rPr>
              <w:t>Frasco - Frasco reagente vidro ambar, boca estreita, com rolha de vidro, capacidade 100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ind w:right="149"/>
              <w:jc w:val="right"/>
              <w:rPr>
                <w:rFonts w:ascii="Arial" w:hAnsi="Arial" w:cs="Arial"/>
                <w:sz w:val="20"/>
                <w:szCs w:val="20"/>
              </w:rPr>
            </w:pPr>
            <w:r w:rsidRPr="0011072F">
              <w:rPr>
                <w:rFonts w:ascii="Arial" w:hAnsi="Arial" w:cs="Arial"/>
                <w:sz w:val="20"/>
                <w:szCs w:val="20"/>
              </w:rPr>
              <w:t>100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Frasco ambar – Tipo 02: </w:t>
            </w:r>
            <w:r w:rsidRPr="0011072F">
              <w:rPr>
                <w:rFonts w:ascii="Arial" w:hAnsi="Arial" w:cs="Arial"/>
                <w:sz w:val="20"/>
                <w:szCs w:val="20"/>
              </w:rPr>
              <w:t>Frasco - Frasco reagente vidro ambar, boca estreita, com tampa de rosca, capacidade 500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Frasco ambar – Tipo 03: </w:t>
            </w:r>
            <w:r w:rsidRPr="0011072F">
              <w:rPr>
                <w:rFonts w:ascii="Arial" w:hAnsi="Arial" w:cs="Arial"/>
                <w:sz w:val="20"/>
                <w:szCs w:val="20"/>
              </w:rPr>
              <w:t>Frasco - Frasco reagente vidro ambar, boca estreita, com tampa de rosca, capacidade 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Frasco Conta Gotas 125ml: </w:t>
            </w:r>
            <w:r w:rsidRPr="0011072F">
              <w:rPr>
                <w:rFonts w:ascii="Arial" w:hAnsi="Arial" w:cs="Arial"/>
                <w:sz w:val="20"/>
                <w:szCs w:val="20"/>
              </w:rPr>
              <w:t>Frasco Conta Gotas c/graduação em PE c/pipeta pasteur de 3ml (Ambar)</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10: </w:t>
            </w:r>
            <w:r w:rsidRPr="0011072F">
              <w:rPr>
                <w:rFonts w:ascii="Arial" w:hAnsi="Arial" w:cs="Arial"/>
                <w:sz w:val="20"/>
                <w:szCs w:val="20"/>
              </w:rPr>
              <w:t>Funil de Separação Pera com Torneira e Rolha de Vidro - 125mL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11: </w:t>
            </w:r>
            <w:r w:rsidRPr="0011072F">
              <w:rPr>
                <w:rFonts w:ascii="Arial" w:hAnsi="Arial" w:cs="Arial"/>
                <w:sz w:val="20"/>
                <w:szCs w:val="20"/>
              </w:rPr>
              <w:t>Funil de Separação Pera com Torneira e Rolha de Vidro - 250mL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12: </w:t>
            </w:r>
            <w:r w:rsidRPr="0011072F">
              <w:rPr>
                <w:rFonts w:ascii="Arial" w:hAnsi="Arial" w:cs="Arial"/>
                <w:sz w:val="20"/>
                <w:szCs w:val="20"/>
              </w:rPr>
              <w:t>Funil de Separação Pera com Torneira e Rolha de Vidro - 500mL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Funil de separação Tipo 13: </w:t>
            </w:r>
            <w:r w:rsidRPr="0011072F">
              <w:rPr>
                <w:rFonts w:ascii="Arial" w:hAnsi="Arial" w:cs="Arial"/>
                <w:sz w:val="20"/>
                <w:szCs w:val="20"/>
              </w:rPr>
              <w:t>Funil de Separação Pera com Torneira e Rolha de Vidro - 1000mL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107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14: </w:t>
            </w:r>
            <w:r w:rsidRPr="0011072F">
              <w:rPr>
                <w:rFonts w:ascii="Arial" w:hAnsi="Arial" w:cs="Arial"/>
                <w:sz w:val="20"/>
                <w:szCs w:val="20"/>
              </w:rPr>
              <w:t>Funil de Separação Pera com Rolha eTorneira PTFE - 60mL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108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15: </w:t>
            </w:r>
            <w:r w:rsidRPr="0011072F">
              <w:rPr>
                <w:rFonts w:ascii="Arial" w:hAnsi="Arial" w:cs="Arial"/>
                <w:sz w:val="20"/>
                <w:szCs w:val="20"/>
              </w:rPr>
              <w:t>Funil de Separação Pera com Rolha eTorneira PTFE - 125mL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84"/>
              <w:jc w:val="right"/>
              <w:rPr>
                <w:rFonts w:ascii="Arial" w:hAnsi="Arial" w:cs="Arial"/>
                <w:sz w:val="20"/>
                <w:szCs w:val="20"/>
              </w:rPr>
            </w:pPr>
            <w:r w:rsidRPr="0011072F">
              <w:rPr>
                <w:rFonts w:ascii="Arial" w:hAnsi="Arial" w:cs="Arial"/>
                <w:sz w:val="20"/>
                <w:szCs w:val="20"/>
              </w:rPr>
              <w:t>109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16: </w:t>
            </w:r>
            <w:r w:rsidRPr="0011072F">
              <w:rPr>
                <w:rFonts w:ascii="Arial" w:hAnsi="Arial" w:cs="Arial"/>
                <w:sz w:val="20"/>
                <w:szCs w:val="20"/>
              </w:rPr>
              <w:t>Funil de Separação Pera com Rolha eTorneira PTFE - 250mL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17: </w:t>
            </w:r>
            <w:r w:rsidRPr="0011072F">
              <w:rPr>
                <w:rFonts w:ascii="Arial" w:hAnsi="Arial" w:cs="Arial"/>
                <w:sz w:val="20"/>
                <w:szCs w:val="20"/>
              </w:rPr>
              <w:t>Funil de Separação Pera com Rolha eTorneira PTFE - 500mL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18: </w:t>
            </w:r>
            <w:r w:rsidRPr="0011072F">
              <w:rPr>
                <w:rFonts w:ascii="Arial" w:hAnsi="Arial" w:cs="Arial"/>
                <w:sz w:val="20"/>
                <w:szCs w:val="20"/>
              </w:rPr>
              <w:t>Funil de Separação Pera com Rolha eTorneira PTFE - 1000mL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1: </w:t>
            </w:r>
            <w:r w:rsidRPr="0011072F">
              <w:rPr>
                <w:rFonts w:ascii="Arial" w:hAnsi="Arial" w:cs="Arial"/>
                <w:sz w:val="20"/>
                <w:szCs w:val="20"/>
              </w:rPr>
              <w:t>Funil de Separação Bola com Torneira e Rolha de Vidro - 50mL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2: </w:t>
            </w:r>
            <w:r w:rsidRPr="0011072F">
              <w:rPr>
                <w:rFonts w:ascii="Arial" w:hAnsi="Arial" w:cs="Arial"/>
                <w:sz w:val="20"/>
                <w:szCs w:val="20"/>
              </w:rPr>
              <w:t>Funil de Separação Bola com Torneira e Rolha de Vidro - 100mL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3: </w:t>
            </w:r>
            <w:r w:rsidRPr="0011072F">
              <w:rPr>
                <w:rFonts w:ascii="Arial" w:hAnsi="Arial" w:cs="Arial"/>
                <w:sz w:val="20"/>
                <w:szCs w:val="20"/>
              </w:rPr>
              <w:t>Funil de Separação Bola com Torneira e Rolha de Vidro - 250mL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Funil de separação Tipo 4: </w:t>
            </w:r>
            <w:r w:rsidRPr="0011072F">
              <w:rPr>
                <w:rFonts w:ascii="Arial" w:hAnsi="Arial" w:cs="Arial"/>
                <w:sz w:val="20"/>
                <w:szCs w:val="20"/>
              </w:rPr>
              <w:t>Funil de Separação Bola com Torneira e Rolha de Vidro - 500mL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5: </w:t>
            </w:r>
            <w:r w:rsidRPr="0011072F">
              <w:rPr>
                <w:rFonts w:ascii="Arial" w:hAnsi="Arial" w:cs="Arial"/>
                <w:sz w:val="20"/>
                <w:szCs w:val="20"/>
              </w:rPr>
              <w:t>Funil de Separação Bola com Rolha eTorneira PTFE - 50mL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76"/>
              <w:jc w:val="right"/>
              <w:rPr>
                <w:rFonts w:ascii="Arial" w:hAnsi="Arial" w:cs="Arial"/>
                <w:sz w:val="20"/>
                <w:szCs w:val="20"/>
              </w:rPr>
            </w:pPr>
            <w:r w:rsidRPr="0011072F">
              <w:rPr>
                <w:rFonts w:ascii="Arial" w:hAnsi="Arial" w:cs="Arial"/>
                <w:sz w:val="20"/>
                <w:szCs w:val="20"/>
              </w:rPr>
              <w:t>117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6: </w:t>
            </w:r>
            <w:r w:rsidRPr="0011072F">
              <w:rPr>
                <w:rFonts w:ascii="Arial" w:hAnsi="Arial" w:cs="Arial"/>
                <w:sz w:val="20"/>
                <w:szCs w:val="20"/>
              </w:rPr>
              <w:t>Funil de Separação Bola com Rolha eTorneira PTFE - 100mL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118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7: </w:t>
            </w:r>
            <w:r w:rsidRPr="0011072F">
              <w:rPr>
                <w:rFonts w:ascii="Arial" w:hAnsi="Arial" w:cs="Arial"/>
                <w:sz w:val="20"/>
                <w:szCs w:val="20"/>
              </w:rPr>
              <w:t>Funil de Separação Bola com Rolha eTorneira PTFE - 250mL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119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separação Tipo 8: </w:t>
            </w:r>
            <w:r w:rsidRPr="0011072F">
              <w:rPr>
                <w:rFonts w:ascii="Arial" w:hAnsi="Arial" w:cs="Arial"/>
                <w:sz w:val="20"/>
                <w:szCs w:val="20"/>
              </w:rPr>
              <w:t>Funil de Separação Bola com Rolha eTorneira PTFE - 500mL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Funil de separação Tipo 9: </w:t>
            </w:r>
            <w:r w:rsidRPr="0011072F">
              <w:rPr>
                <w:rFonts w:ascii="Arial" w:hAnsi="Arial" w:cs="Arial"/>
                <w:sz w:val="20"/>
                <w:szCs w:val="20"/>
              </w:rPr>
              <w:t>Funil de Separação Pera com com Torneira e Rolha de Vidro - 60mL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Buchner - tipo 1: </w:t>
            </w:r>
            <w:r w:rsidRPr="0011072F">
              <w:rPr>
                <w:rFonts w:ascii="Arial" w:hAnsi="Arial" w:cs="Arial"/>
                <w:sz w:val="20"/>
                <w:szCs w:val="20"/>
              </w:rPr>
              <w:t>Funil de Buchner. Diâmetro 70 mm. Cap. 100mL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Buchner - tipo 2: </w:t>
            </w:r>
            <w:r w:rsidRPr="0011072F">
              <w:rPr>
                <w:rFonts w:ascii="Arial" w:hAnsi="Arial" w:cs="Arial"/>
                <w:sz w:val="20"/>
                <w:szCs w:val="20"/>
              </w:rPr>
              <w:t>Funil de Buchner. Diâmetro 90 mm. Cap. 230mL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Buchner - tipo 3: </w:t>
            </w:r>
            <w:r w:rsidRPr="0011072F">
              <w:rPr>
                <w:rFonts w:ascii="Arial" w:hAnsi="Arial" w:cs="Arial"/>
                <w:sz w:val="20"/>
                <w:szCs w:val="20"/>
              </w:rPr>
              <w:t>Funil de Buchner. Diâmetro 115 mm. Cap. 460mL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plástico - tipo 1: </w:t>
            </w:r>
            <w:r w:rsidRPr="0011072F">
              <w:rPr>
                <w:rFonts w:ascii="Arial" w:hAnsi="Arial" w:cs="Arial"/>
                <w:sz w:val="20"/>
                <w:szCs w:val="20"/>
              </w:rPr>
              <w:t>Funil de plástico Diâmetro 50mm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plástico - tipo 2: </w:t>
            </w:r>
            <w:r w:rsidRPr="0011072F">
              <w:rPr>
                <w:rFonts w:ascii="Arial" w:hAnsi="Arial" w:cs="Arial"/>
                <w:sz w:val="20"/>
                <w:szCs w:val="20"/>
              </w:rPr>
              <w:t>Funil de plástico Diâmetro 85mm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plástico - tipo 3: </w:t>
            </w:r>
            <w:r w:rsidRPr="0011072F">
              <w:rPr>
                <w:rFonts w:ascii="Arial" w:hAnsi="Arial" w:cs="Arial"/>
                <w:sz w:val="20"/>
                <w:szCs w:val="20"/>
              </w:rPr>
              <w:t>Funil de plástico Diâmetro 125mm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plástico - tipo 4: </w:t>
            </w:r>
            <w:r w:rsidRPr="0011072F">
              <w:rPr>
                <w:rFonts w:ascii="Arial" w:hAnsi="Arial" w:cs="Arial"/>
                <w:sz w:val="20"/>
                <w:szCs w:val="20"/>
              </w:rPr>
              <w:t>Funil de plástico Diâmetro 250mm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vidro – Tipo 01: </w:t>
            </w:r>
            <w:r w:rsidRPr="0011072F">
              <w:rPr>
                <w:rFonts w:ascii="Arial" w:hAnsi="Arial" w:cs="Arial"/>
                <w:sz w:val="20"/>
                <w:szCs w:val="20"/>
              </w:rPr>
              <w:t>Funil de vidro, liso, 60 mL haste curta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129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vidro – Tipo 02: </w:t>
            </w:r>
            <w:r w:rsidRPr="0011072F">
              <w:rPr>
                <w:rFonts w:ascii="Arial" w:hAnsi="Arial" w:cs="Arial"/>
                <w:sz w:val="20"/>
                <w:szCs w:val="20"/>
              </w:rPr>
              <w:t>Funil de vidro, liso, 125 mL haste curta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vidro – Tipo 03: </w:t>
            </w:r>
            <w:r w:rsidRPr="0011072F">
              <w:rPr>
                <w:rFonts w:ascii="Arial" w:hAnsi="Arial" w:cs="Arial"/>
                <w:sz w:val="20"/>
                <w:szCs w:val="20"/>
              </w:rPr>
              <w:t>Funil de vidro, liso, 125 mL haste longa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vidro – Tipo 04: </w:t>
            </w:r>
            <w:r w:rsidRPr="0011072F">
              <w:rPr>
                <w:rFonts w:ascii="Arial" w:hAnsi="Arial" w:cs="Arial"/>
                <w:sz w:val="20"/>
                <w:szCs w:val="20"/>
              </w:rPr>
              <w:t>Funil de vidro, liso, 250 mL haste curta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Funil de vidro – Tipo 05: </w:t>
            </w:r>
            <w:r w:rsidRPr="0011072F">
              <w:rPr>
                <w:rFonts w:ascii="Arial" w:hAnsi="Arial" w:cs="Arial"/>
                <w:sz w:val="20"/>
                <w:szCs w:val="20"/>
              </w:rPr>
              <w:t>Funil de vidro, liso, 250 mL haste longa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Garra: </w:t>
            </w:r>
            <w:r w:rsidRPr="0011072F">
              <w:rPr>
                <w:rFonts w:ascii="Arial" w:hAnsi="Arial" w:cs="Arial"/>
                <w:sz w:val="20"/>
                <w:szCs w:val="20"/>
              </w:rPr>
              <w:t>Garra para bureta com mufa, mufa em alumínio fUnidadeido, garras revestidas em PVC, ângulo regulável, 35 mm de abertura máxima..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Kitassato – Tipo 01: </w:t>
            </w:r>
            <w:r w:rsidRPr="0011072F">
              <w:rPr>
                <w:rFonts w:ascii="Arial" w:hAnsi="Arial" w:cs="Arial"/>
                <w:sz w:val="20"/>
                <w:szCs w:val="20"/>
              </w:rPr>
              <w:t>Kitassato 250ml - Frasco kitazato de vidro com saída superior cap. 250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Kitassato – Tipo 02: </w:t>
            </w:r>
            <w:r w:rsidRPr="0011072F">
              <w:rPr>
                <w:rFonts w:ascii="Arial" w:hAnsi="Arial" w:cs="Arial"/>
                <w:sz w:val="20"/>
                <w:szCs w:val="20"/>
              </w:rPr>
              <w:t>Kitassato 500ml - Frasco kitazato de vidro com saída superior cap. 500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Lamina de Bisturi 15.: </w:t>
            </w:r>
            <w:r w:rsidRPr="0011072F">
              <w:rPr>
                <w:rFonts w:ascii="Arial" w:hAnsi="Arial" w:cs="Arial"/>
                <w:sz w:val="20"/>
                <w:szCs w:val="20"/>
              </w:rPr>
              <w:t>Lamina de Bisturi 15 - Lâmina de Bisturi descartável, nÂº 15C, em aço carbono, esterilizada em raio gama, embalagem com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Lâmina para microscópio: </w:t>
            </w:r>
            <w:r w:rsidRPr="0011072F">
              <w:rPr>
                <w:rFonts w:ascii="Arial" w:hAnsi="Arial" w:cs="Arial"/>
                <w:sz w:val="20"/>
                <w:szCs w:val="20"/>
              </w:rPr>
              <w:t>Lâmina para microscópio 26 x 76mm. Espessura 1.0 a 1.2mm caixa com 50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Lamínula para microscopia: </w:t>
            </w:r>
            <w:r w:rsidRPr="0011072F">
              <w:rPr>
                <w:rFonts w:ascii="Arial" w:hAnsi="Arial" w:cs="Arial"/>
                <w:sz w:val="20"/>
                <w:szCs w:val="20"/>
              </w:rPr>
              <w:t>Lamínula para microscopio (20x20) mm, caixa com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139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Lamparina: </w:t>
            </w:r>
            <w:r w:rsidRPr="0011072F">
              <w:rPr>
                <w:rFonts w:ascii="Arial" w:hAnsi="Arial" w:cs="Arial"/>
                <w:sz w:val="20"/>
                <w:szCs w:val="20"/>
              </w:rPr>
              <w:t>Lamparina em vidro com capacidade de 100 ml de comburente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Macropipetador Tipo 01: </w:t>
            </w:r>
            <w:r w:rsidRPr="0011072F">
              <w:rPr>
                <w:rFonts w:ascii="Arial" w:hAnsi="Arial" w:cs="Arial"/>
                <w:sz w:val="20"/>
                <w:szCs w:val="20"/>
              </w:rPr>
              <w:t>Macropipetador 10ml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9"/>
              <w:jc w:val="both"/>
              <w:rPr>
                <w:rFonts w:ascii="Arial" w:hAnsi="Arial" w:cs="Arial"/>
                <w:sz w:val="20"/>
                <w:szCs w:val="20"/>
              </w:rPr>
            </w:pPr>
            <w:r w:rsidRPr="0011072F">
              <w:rPr>
                <w:rFonts w:ascii="Arial" w:hAnsi="Arial" w:cs="Arial"/>
                <w:b/>
                <w:sz w:val="20"/>
                <w:szCs w:val="20"/>
              </w:rPr>
              <w:t xml:space="preserve">Micropipeta – Tipo 01: </w:t>
            </w:r>
            <w:r w:rsidRPr="0011072F">
              <w:rPr>
                <w:rFonts w:ascii="Arial" w:hAnsi="Arial" w:cs="Arial"/>
                <w:sz w:val="20"/>
                <w:szCs w:val="20"/>
              </w:rPr>
              <w:t>Micropipeta monocal vol. variável 100 a 1000 UL; câmara de isolamento localizada no corpo da micropipeta; Botão para ajuste de volume, independente do embolo de pipetagem para eliminar possíveis alterações do volume desejado. Sistema de numeração com leitura em visor digital (não eletrônico); Ejetor automático de</w:t>
            </w:r>
            <w:r w:rsidRPr="0011072F">
              <w:rPr>
                <w:rFonts w:ascii="Arial" w:hAnsi="Arial" w:cs="Arial"/>
                <w:spacing w:val="-25"/>
                <w:sz w:val="20"/>
                <w:szCs w:val="20"/>
              </w:rPr>
              <w:t xml:space="preserve"> </w:t>
            </w:r>
            <w:r w:rsidRPr="0011072F">
              <w:rPr>
                <w:rFonts w:ascii="Arial" w:hAnsi="Arial" w:cs="Arial"/>
                <w:sz w:val="20"/>
                <w:szCs w:val="20"/>
              </w:rPr>
              <w:t>ponteiras.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Micropipeta – Tipo 02: </w:t>
            </w:r>
            <w:r w:rsidRPr="0011072F">
              <w:rPr>
                <w:rFonts w:ascii="Arial" w:hAnsi="Arial" w:cs="Arial"/>
                <w:sz w:val="20"/>
                <w:szCs w:val="20"/>
              </w:rPr>
              <w:t>Micropipeta volume variávell de 100-1000 µL, autoclavável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3B6DAA">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Micropipeta – Tipo 03: </w:t>
            </w:r>
            <w:r w:rsidRPr="0011072F">
              <w:rPr>
                <w:rFonts w:ascii="Arial" w:hAnsi="Arial" w:cs="Arial"/>
                <w:sz w:val="20"/>
                <w:szCs w:val="20"/>
              </w:rPr>
              <w:t>Micropipeta volume variável de 1000-10000 µL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Micropipeta – Tipo 04: </w:t>
            </w:r>
            <w:r w:rsidRPr="0011072F">
              <w:rPr>
                <w:rFonts w:ascii="Arial" w:hAnsi="Arial" w:cs="Arial"/>
                <w:sz w:val="20"/>
                <w:szCs w:val="20"/>
              </w:rPr>
              <w:t>Micropipeta 1-5 mL de volume variável, com êmbolo, descanso de dedos, ejetor de ponteiras, cone de ponteira produzido com pvdf, pistão em metal..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Micropipeta – Tipo 05: </w:t>
            </w:r>
            <w:r w:rsidRPr="0011072F">
              <w:rPr>
                <w:rFonts w:ascii="Arial" w:hAnsi="Arial" w:cs="Arial"/>
                <w:sz w:val="20"/>
                <w:szCs w:val="20"/>
              </w:rPr>
              <w:t>Micropipeta 10 a 100 ÂµL - Micropipeta Monocanal de Volume Variável 10 a 100 ÂµL.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Micropipeta – Tipo 06: </w:t>
            </w:r>
            <w:r w:rsidRPr="0011072F">
              <w:rPr>
                <w:rFonts w:ascii="Arial" w:hAnsi="Arial" w:cs="Arial"/>
                <w:sz w:val="20"/>
                <w:szCs w:val="20"/>
              </w:rPr>
              <w:t>Micropipeta, volume fixo de 1.000uL.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Micropipeta – Tipo 07: </w:t>
            </w:r>
            <w:r w:rsidRPr="0011072F">
              <w:rPr>
                <w:rFonts w:ascii="Arial" w:hAnsi="Arial" w:cs="Arial"/>
                <w:sz w:val="20"/>
                <w:szCs w:val="20"/>
              </w:rPr>
              <w:t>Micropipeta, volume fixo de 5.000uL.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14</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Micropipeta – Tipo 08: </w:t>
            </w:r>
            <w:r w:rsidRPr="0011072F">
              <w:rPr>
                <w:rFonts w:ascii="Arial" w:hAnsi="Arial" w:cs="Arial"/>
                <w:sz w:val="20"/>
                <w:szCs w:val="20"/>
              </w:rPr>
              <w:t>Micropipeta, volume fixo 10.000uL.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149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Microponteira: </w:t>
            </w:r>
            <w:r w:rsidRPr="0011072F">
              <w:rPr>
                <w:rFonts w:ascii="Arial" w:hAnsi="Arial" w:cs="Arial"/>
                <w:sz w:val="20"/>
                <w:szCs w:val="20"/>
              </w:rPr>
              <w:t>Descartável, de200- 1000 µL, estéril Pacte com 100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Microtubos: </w:t>
            </w:r>
            <w:r w:rsidRPr="0011072F">
              <w:rPr>
                <w:rFonts w:ascii="Arial" w:hAnsi="Arial" w:cs="Arial"/>
                <w:sz w:val="20"/>
                <w:szCs w:val="20"/>
              </w:rPr>
              <w:t>Microtubos de centrifugação “Snap Cap” Capacidade para 1,5 mL, velocidade de centrifugação até 20.000xg, cor natural. Estéril Pacote contendo 100 microtubos.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151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tabs>
                <w:tab w:val="left" w:leader="dot" w:pos="1725"/>
              </w:tabs>
              <w:spacing w:before="197" w:line="218" w:lineRule="auto"/>
              <w:ind w:left="200" w:right="202"/>
              <w:rPr>
                <w:rFonts w:ascii="Arial" w:hAnsi="Arial" w:cs="Arial"/>
                <w:sz w:val="20"/>
                <w:szCs w:val="20"/>
              </w:rPr>
            </w:pPr>
            <w:r w:rsidRPr="0011072F">
              <w:rPr>
                <w:rFonts w:ascii="Arial" w:hAnsi="Arial" w:cs="Arial"/>
                <w:b/>
                <w:sz w:val="20"/>
                <w:szCs w:val="20"/>
              </w:rPr>
              <w:t xml:space="preserve">Papel de filtro tipo 01: </w:t>
            </w:r>
            <w:r w:rsidRPr="0011072F">
              <w:rPr>
                <w:rFonts w:ascii="Arial" w:hAnsi="Arial" w:cs="Arial"/>
                <w:sz w:val="20"/>
                <w:szCs w:val="20"/>
              </w:rPr>
              <w:t>Papel de Filtro Quantitativo Ø125 mm, JP 42 Faixa Azul - filtração lenta,</w:t>
            </w:r>
            <w:r w:rsidRPr="0011072F">
              <w:rPr>
                <w:rFonts w:ascii="Arial" w:hAnsi="Arial" w:cs="Arial"/>
                <w:spacing w:val="48"/>
                <w:sz w:val="20"/>
                <w:szCs w:val="20"/>
              </w:rPr>
              <w:t xml:space="preserve"> </w:t>
            </w:r>
            <w:r w:rsidRPr="0011072F">
              <w:rPr>
                <w:rFonts w:ascii="Arial" w:hAnsi="Arial" w:cs="Arial"/>
                <w:sz w:val="20"/>
                <w:szCs w:val="20"/>
              </w:rPr>
              <w:t>cinza.</w:t>
            </w:r>
            <w:r w:rsidRPr="0011072F">
              <w:rPr>
                <w:rFonts w:ascii="Arial" w:hAnsi="Arial" w:cs="Arial"/>
                <w:sz w:val="20"/>
                <w:szCs w:val="20"/>
              </w:rPr>
              <w:tab/>
              <w:t>0,00009 g - 80 g / mÂ², caixa com 100</w:t>
            </w:r>
            <w:r w:rsidRPr="0011072F">
              <w:rPr>
                <w:rFonts w:ascii="Arial" w:hAnsi="Arial" w:cs="Arial"/>
                <w:spacing w:val="-4"/>
                <w:sz w:val="20"/>
                <w:szCs w:val="20"/>
              </w:rPr>
              <w:t xml:space="preserve"> </w:t>
            </w:r>
            <w:r w:rsidRPr="0011072F">
              <w:rPr>
                <w:rFonts w:ascii="Arial" w:hAnsi="Arial" w:cs="Arial"/>
                <w:sz w:val="20"/>
                <w:szCs w:val="20"/>
              </w:rPr>
              <w:t>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Papel de filtro tipo 02: </w:t>
            </w:r>
            <w:r w:rsidRPr="0011072F">
              <w:rPr>
                <w:rFonts w:ascii="Arial" w:hAnsi="Arial" w:cs="Arial"/>
                <w:sz w:val="20"/>
                <w:szCs w:val="20"/>
              </w:rPr>
              <w:t>Papel de filtro qualitativo, Ø 90mm pacote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Papel de filtro tipo 03: </w:t>
            </w:r>
            <w:r w:rsidRPr="0011072F">
              <w:rPr>
                <w:rFonts w:ascii="Arial" w:hAnsi="Arial" w:cs="Arial"/>
                <w:sz w:val="20"/>
                <w:szCs w:val="20"/>
              </w:rPr>
              <w:t>Papel de filtro qualitativo Ø110 mm Caixa com 100 und.</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Papel de filtro tipo 04: </w:t>
            </w:r>
            <w:r w:rsidRPr="0011072F">
              <w:rPr>
                <w:rFonts w:ascii="Arial" w:hAnsi="Arial" w:cs="Arial"/>
                <w:sz w:val="20"/>
                <w:szCs w:val="20"/>
              </w:rPr>
              <w:t>Papel de filtro quantitativo, Ø 90mm pacote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Papel de filtro tipo 05: </w:t>
            </w:r>
            <w:r w:rsidRPr="0011072F">
              <w:rPr>
                <w:rFonts w:ascii="Arial" w:hAnsi="Arial" w:cs="Arial"/>
                <w:sz w:val="20"/>
                <w:szCs w:val="20"/>
              </w:rPr>
              <w:t>Papel de filtro quantitativo Ø110 mm Caixa com 100 und.</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Pêra Com Rabicho Para Buretas: </w:t>
            </w:r>
            <w:r w:rsidRPr="0011072F">
              <w:rPr>
                <w:rFonts w:ascii="Arial" w:hAnsi="Arial" w:cs="Arial"/>
                <w:sz w:val="20"/>
                <w:szCs w:val="20"/>
              </w:rPr>
              <w:t>Pêra Com Rabicho Para Buretas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jc w:val="both"/>
              <w:rPr>
                <w:rFonts w:ascii="Arial" w:hAnsi="Arial" w:cs="Arial"/>
                <w:sz w:val="20"/>
                <w:szCs w:val="20"/>
              </w:rPr>
            </w:pPr>
            <w:r w:rsidRPr="0011072F">
              <w:rPr>
                <w:rFonts w:ascii="Arial" w:hAnsi="Arial" w:cs="Arial"/>
                <w:b/>
                <w:sz w:val="20"/>
                <w:szCs w:val="20"/>
              </w:rPr>
              <w:t xml:space="preserve">Pêra de borracha.: </w:t>
            </w:r>
            <w:r w:rsidRPr="0011072F">
              <w:rPr>
                <w:rFonts w:ascii="Arial" w:hAnsi="Arial" w:cs="Arial"/>
                <w:sz w:val="20"/>
                <w:szCs w:val="20"/>
              </w:rPr>
              <w:t>Pêra de borracha - Pipetador de segurança 3 vias, Uso manual para um controle preciso do enchimento e dispensação da pipeta, 3 válvulas com</w:t>
            </w:r>
            <w:r w:rsidRPr="0011072F">
              <w:rPr>
                <w:rFonts w:ascii="Arial" w:hAnsi="Arial" w:cs="Arial"/>
                <w:spacing w:val="25"/>
                <w:sz w:val="20"/>
                <w:szCs w:val="20"/>
              </w:rPr>
              <w:t xml:space="preserve"> </w:t>
            </w:r>
            <w:r w:rsidRPr="0011072F">
              <w:rPr>
                <w:rFonts w:ascii="Arial" w:hAnsi="Arial" w:cs="Arial"/>
                <w:sz w:val="20"/>
                <w:szCs w:val="20"/>
              </w:rPr>
              <w:t xml:space="preserve">esferas, acomplamento em pipetas: </w:t>
            </w:r>
            <w:r w:rsidRPr="0011072F">
              <w:rPr>
                <w:rFonts w:ascii="Arial" w:hAnsi="Arial" w:cs="Arial"/>
                <w:spacing w:val="-4"/>
                <w:sz w:val="20"/>
                <w:szCs w:val="20"/>
              </w:rPr>
              <w:t xml:space="preserve">Vidro </w:t>
            </w:r>
            <w:r w:rsidRPr="0011072F">
              <w:rPr>
                <w:rFonts w:ascii="Arial" w:hAnsi="Arial" w:cs="Arial"/>
                <w:sz w:val="20"/>
                <w:szCs w:val="20"/>
              </w:rPr>
              <w:t>a partir de 1 ml ( 6.5 mm de diâmetro ), Plástico a partir de 2</w:t>
            </w:r>
            <w:r w:rsidRPr="0011072F">
              <w:rPr>
                <w:rFonts w:ascii="Arial" w:hAnsi="Arial" w:cs="Arial"/>
                <w:spacing w:val="-1"/>
                <w:sz w:val="20"/>
                <w:szCs w:val="20"/>
              </w:rPr>
              <w:t xml:space="preserve"> </w:t>
            </w:r>
            <w:r w:rsidRPr="0011072F">
              <w:rPr>
                <w:rFonts w:ascii="Arial" w:hAnsi="Arial" w:cs="Arial"/>
                <w:sz w:val="20"/>
                <w:szCs w:val="20"/>
              </w:rPr>
              <w:t>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15</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Picnometro Tipo 01: </w:t>
            </w:r>
            <w:r w:rsidRPr="0011072F">
              <w:rPr>
                <w:rFonts w:ascii="Arial" w:hAnsi="Arial" w:cs="Arial"/>
                <w:sz w:val="20"/>
                <w:szCs w:val="20"/>
              </w:rPr>
              <w:t>Picnometro de vidro, capacidade 250 ml, com rolha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w:t>
            </w:r>
            <w:r w:rsidR="003B6DAA">
              <w:rPr>
                <w:rFonts w:ascii="Arial" w:hAnsi="Arial" w:cs="Arial"/>
                <w:sz w:val="20"/>
                <w:szCs w:val="20"/>
              </w:rPr>
              <w:t>59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Picnômetro Tipo 03: </w:t>
            </w:r>
            <w:r w:rsidRPr="0011072F">
              <w:rPr>
                <w:rFonts w:ascii="Arial" w:hAnsi="Arial" w:cs="Arial"/>
                <w:sz w:val="20"/>
                <w:szCs w:val="20"/>
              </w:rPr>
              <w:t>Picnômetro de vridro capacidade 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PicnômetroTipo 02: </w:t>
            </w:r>
            <w:r w:rsidRPr="0011072F">
              <w:rPr>
                <w:rFonts w:ascii="Arial" w:hAnsi="Arial" w:cs="Arial"/>
                <w:sz w:val="20"/>
                <w:szCs w:val="20"/>
              </w:rPr>
              <w:t>Picnômetro capacidade 25 mL - Picnômetro para gravidade específico Hubbard - 25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Pinça tipo 01: </w:t>
            </w:r>
            <w:r w:rsidRPr="0011072F">
              <w:rPr>
                <w:rFonts w:ascii="Arial" w:hAnsi="Arial" w:cs="Arial"/>
                <w:sz w:val="20"/>
                <w:szCs w:val="20"/>
              </w:rPr>
              <w:t>Pinça Dupla para Bureta com Mufa, mod. 046: Fabricado em aluminío para buretas com abertura de até 35mm, com pontas giratórias revestivas de PVC.: Fabricado em aluminío para buretas com abertura de até 35mm, com pontas giratórias revestivas de PVC. 2(duas) unidades de 49,00 cada..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Pinça tipo 02: </w:t>
            </w:r>
            <w:r w:rsidRPr="0011072F">
              <w:rPr>
                <w:rFonts w:ascii="Arial" w:hAnsi="Arial" w:cs="Arial"/>
                <w:sz w:val="20"/>
                <w:szCs w:val="20"/>
              </w:rPr>
              <w:t>Pinça inox 18cm - Pinça p/ tubo de ensaio aço inox 304 metálica comprimento da pinça 18 cm. c.fiscal: 8203.20.90 - passível de</w:t>
            </w:r>
            <w:r w:rsidRPr="0011072F">
              <w:rPr>
                <w:rFonts w:ascii="Arial" w:hAnsi="Arial" w:cs="Arial"/>
                <w:spacing w:val="-8"/>
                <w:sz w:val="20"/>
                <w:szCs w:val="20"/>
              </w:rPr>
              <w:t xml:space="preserve"> </w:t>
            </w:r>
            <w:r w:rsidRPr="0011072F">
              <w:rPr>
                <w:rFonts w:ascii="Arial" w:hAnsi="Arial" w:cs="Arial"/>
                <w:sz w:val="20"/>
                <w:szCs w:val="20"/>
              </w:rPr>
              <w:t>st.</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163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Pinça tipo 03: </w:t>
            </w:r>
            <w:r w:rsidRPr="0011072F">
              <w:rPr>
                <w:rFonts w:ascii="Arial" w:hAnsi="Arial" w:cs="Arial"/>
                <w:sz w:val="20"/>
                <w:szCs w:val="20"/>
              </w:rPr>
              <w:t>Pinça madeira para tubo de ensaio, tipo pregador..</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Pinça tipo 04: </w:t>
            </w:r>
            <w:r w:rsidRPr="0011072F">
              <w:rPr>
                <w:rFonts w:ascii="Arial" w:hAnsi="Arial" w:cs="Arial"/>
                <w:sz w:val="20"/>
                <w:szCs w:val="20"/>
              </w:rPr>
              <w:t>Pinça Metálica 30 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165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Pinça tipo 05: </w:t>
            </w:r>
            <w:r w:rsidRPr="0011072F">
              <w:rPr>
                <w:rFonts w:ascii="Arial" w:hAnsi="Arial" w:cs="Arial"/>
                <w:sz w:val="20"/>
                <w:szCs w:val="20"/>
              </w:rPr>
              <w:t>Pinça para cadinho 50cm - Pinça para cadinho (Inox) 50 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Pinça tipo 06: </w:t>
            </w:r>
            <w:r w:rsidRPr="0011072F">
              <w:rPr>
                <w:rFonts w:ascii="Arial" w:hAnsi="Arial" w:cs="Arial"/>
                <w:sz w:val="20"/>
                <w:szCs w:val="20"/>
              </w:rPr>
              <w:t>Pinça para frasco e balão - Pinça em aço inox para frasco e balão, 22 cm, com ponta de amianto.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167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01: </w:t>
            </w:r>
            <w:r w:rsidRPr="0011072F">
              <w:rPr>
                <w:rFonts w:ascii="Arial" w:hAnsi="Arial" w:cs="Arial"/>
                <w:sz w:val="20"/>
                <w:szCs w:val="20"/>
              </w:rPr>
              <w:t>pipeta de mohr de 1mL 1/10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16</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02: </w:t>
            </w:r>
            <w:r w:rsidRPr="0011072F">
              <w:rPr>
                <w:rFonts w:ascii="Arial" w:hAnsi="Arial" w:cs="Arial"/>
                <w:sz w:val="20"/>
                <w:szCs w:val="20"/>
              </w:rPr>
              <w:t>pipeta de mohr de 1mL 1/100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w:t>
            </w:r>
            <w:r w:rsidR="003B6DAA">
              <w:rPr>
                <w:rFonts w:ascii="Arial" w:hAnsi="Arial" w:cs="Arial"/>
                <w:sz w:val="20"/>
                <w:szCs w:val="20"/>
              </w:rPr>
              <w:t>69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03: </w:t>
            </w:r>
            <w:r w:rsidRPr="0011072F">
              <w:rPr>
                <w:rFonts w:ascii="Arial" w:hAnsi="Arial" w:cs="Arial"/>
                <w:sz w:val="20"/>
                <w:szCs w:val="20"/>
              </w:rPr>
              <w:t>Pipeta 1ml - Pipeta graduada em vidro 1ml, escala1/10.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170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04: </w:t>
            </w:r>
            <w:r w:rsidRPr="0011072F">
              <w:rPr>
                <w:rFonts w:ascii="Arial" w:hAnsi="Arial" w:cs="Arial"/>
                <w:sz w:val="20"/>
                <w:szCs w:val="20"/>
              </w:rPr>
              <w:t>Pipeta 1ml - Pipeta sorológica graduada 1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05: </w:t>
            </w:r>
            <w:r w:rsidRPr="0011072F">
              <w:rPr>
                <w:rFonts w:ascii="Arial" w:hAnsi="Arial" w:cs="Arial"/>
                <w:sz w:val="20"/>
                <w:szCs w:val="20"/>
              </w:rPr>
              <w:t>Pipeta 2ml - Pipeta sorológica graduada 2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Pipeta tipo 06: </w:t>
            </w:r>
            <w:r w:rsidRPr="0011072F">
              <w:rPr>
                <w:rFonts w:ascii="Arial" w:hAnsi="Arial" w:cs="Arial"/>
                <w:sz w:val="20"/>
                <w:szCs w:val="20"/>
              </w:rPr>
              <w:t>Pipeta 3ml - Pipeta Pasteur descartável de polietileno, 150 mm de comprimento, graduada, 3 mL de capacidade, pacote com 500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07: </w:t>
            </w:r>
            <w:r w:rsidRPr="0011072F">
              <w:rPr>
                <w:rFonts w:ascii="Arial" w:hAnsi="Arial" w:cs="Arial"/>
                <w:sz w:val="20"/>
                <w:szCs w:val="20"/>
              </w:rPr>
              <w:t>Pipeta 5ml - Pipeta graduada em vidro sorossilicato cap 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Pipeta tipo 08: </w:t>
            </w:r>
            <w:r w:rsidRPr="0011072F">
              <w:rPr>
                <w:rFonts w:ascii="Arial" w:hAnsi="Arial" w:cs="Arial"/>
                <w:sz w:val="20"/>
                <w:szCs w:val="20"/>
              </w:rPr>
              <w:t xml:space="preserve">Pipeta graduada - 10ml - Pipeta Graduada, Classe A, com bocal para algodão. Diâmetro Da Ponteira Ampliada, Esgotamento </w:t>
            </w:r>
            <w:r w:rsidRPr="0011072F">
              <w:rPr>
                <w:rFonts w:ascii="Arial" w:hAnsi="Arial" w:cs="Arial"/>
                <w:spacing w:val="-3"/>
                <w:sz w:val="20"/>
                <w:szCs w:val="20"/>
              </w:rPr>
              <w:t xml:space="preserve">Total, </w:t>
            </w:r>
            <w:r w:rsidRPr="0011072F">
              <w:rPr>
                <w:rFonts w:ascii="Arial" w:hAnsi="Arial" w:cs="Arial"/>
                <w:sz w:val="20"/>
                <w:szCs w:val="20"/>
              </w:rPr>
              <w:t>Autoclavável, Capacidade de 10</w:t>
            </w:r>
            <w:r w:rsidRPr="0011072F">
              <w:rPr>
                <w:rFonts w:ascii="Arial" w:hAnsi="Arial" w:cs="Arial"/>
                <w:spacing w:val="-1"/>
                <w:sz w:val="20"/>
                <w:szCs w:val="20"/>
              </w:rPr>
              <w:t xml:space="preserve"> </w:t>
            </w:r>
            <w:r w:rsidRPr="0011072F">
              <w:rPr>
                <w:rFonts w:ascii="Arial" w:hAnsi="Arial" w:cs="Arial"/>
                <w:sz w:val="20"/>
                <w:szCs w:val="20"/>
              </w:rPr>
              <w:t>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09: </w:t>
            </w:r>
            <w:r w:rsidRPr="0011072F">
              <w:rPr>
                <w:rFonts w:ascii="Arial" w:hAnsi="Arial" w:cs="Arial"/>
                <w:sz w:val="20"/>
                <w:szCs w:val="20"/>
              </w:rPr>
              <w:t>Pipeta 10ml - Pipeta graduada em vidro 10 mL, escala 1/10..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176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10: </w:t>
            </w:r>
            <w:r w:rsidRPr="0011072F">
              <w:rPr>
                <w:rFonts w:ascii="Arial" w:hAnsi="Arial" w:cs="Arial"/>
                <w:sz w:val="20"/>
                <w:szCs w:val="20"/>
              </w:rPr>
              <w:t>Pipeta 25ml - Pipeta graduada em vidro sorossilicato cap 25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Pipeta tipo 11: </w:t>
            </w:r>
            <w:r w:rsidRPr="0011072F">
              <w:rPr>
                <w:rFonts w:ascii="Arial" w:hAnsi="Arial" w:cs="Arial"/>
                <w:sz w:val="20"/>
                <w:szCs w:val="20"/>
              </w:rPr>
              <w:t>Pipeta Pasteur de vidro tipo longa; Extremidade sem algodão; vidro soda- lime; Comprimento: 230mm; Diâmetro externo: 7,3mm; Caixa: 250 pipetas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17</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12: </w:t>
            </w:r>
            <w:r w:rsidRPr="0011072F">
              <w:rPr>
                <w:rFonts w:ascii="Arial" w:hAnsi="Arial" w:cs="Arial"/>
                <w:sz w:val="20"/>
                <w:szCs w:val="20"/>
              </w:rPr>
              <w:t>Pipeta sorológica graduada esgotamento total com bocal alg. div. 1/100 - 2ml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w:t>
            </w:r>
            <w:r w:rsidR="003B6DAA">
              <w:rPr>
                <w:rFonts w:ascii="Arial" w:hAnsi="Arial" w:cs="Arial"/>
                <w:sz w:val="20"/>
                <w:szCs w:val="20"/>
              </w:rPr>
              <w:t>79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Pipeta tipo 13: </w:t>
            </w:r>
            <w:r w:rsidRPr="0011072F">
              <w:rPr>
                <w:rFonts w:ascii="Arial" w:hAnsi="Arial" w:cs="Arial"/>
                <w:sz w:val="20"/>
                <w:szCs w:val="20"/>
              </w:rPr>
              <w:t xml:space="preserve">Pipeta volumétrica 1 mL, em vidro Classe A com certificado de calibração RBC/acreditada, vidro boro-silicato de baixa expansão, material construtivo </w:t>
            </w:r>
            <w:r w:rsidRPr="0011072F">
              <w:rPr>
                <w:rFonts w:ascii="Arial" w:hAnsi="Arial" w:cs="Arial"/>
                <w:spacing w:val="-3"/>
                <w:sz w:val="20"/>
                <w:szCs w:val="20"/>
              </w:rPr>
              <w:t xml:space="preserve">Tipo </w:t>
            </w:r>
            <w:r w:rsidRPr="0011072F">
              <w:rPr>
                <w:rFonts w:ascii="Arial" w:hAnsi="Arial" w:cs="Arial"/>
                <w:sz w:val="20"/>
                <w:szCs w:val="20"/>
              </w:rPr>
              <w:t>I Classe A, com gravação feita em esmalte quimicamente e termicamente resistente e permanente e</w:t>
            </w:r>
            <w:r w:rsidRPr="0011072F">
              <w:rPr>
                <w:rFonts w:ascii="Arial" w:hAnsi="Arial" w:cs="Arial"/>
                <w:spacing w:val="-33"/>
                <w:sz w:val="20"/>
                <w:szCs w:val="20"/>
              </w:rPr>
              <w:t xml:space="preserve"> </w:t>
            </w:r>
            <w:r w:rsidRPr="0011072F">
              <w:rPr>
                <w:rFonts w:ascii="Arial" w:hAnsi="Arial" w:cs="Arial"/>
                <w:sz w:val="20"/>
                <w:szCs w:val="20"/>
              </w:rPr>
              <w:t>isenta de</w:t>
            </w:r>
            <w:r w:rsidRPr="0011072F">
              <w:rPr>
                <w:rFonts w:ascii="Arial" w:hAnsi="Arial" w:cs="Arial"/>
                <w:spacing w:val="-1"/>
                <w:sz w:val="20"/>
                <w:szCs w:val="20"/>
              </w:rPr>
              <w:t xml:space="preserve"> </w:t>
            </w:r>
            <w:r w:rsidRPr="0011072F">
              <w:rPr>
                <w:rFonts w:ascii="Arial" w:hAnsi="Arial" w:cs="Arial"/>
                <w:sz w:val="20"/>
                <w:szCs w:val="20"/>
              </w:rPr>
              <w:t>alcalinidade.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Pipeta tipo 14: </w:t>
            </w:r>
            <w:r w:rsidRPr="0011072F">
              <w:rPr>
                <w:rFonts w:ascii="Arial" w:hAnsi="Arial" w:cs="Arial"/>
                <w:sz w:val="20"/>
                <w:szCs w:val="20"/>
              </w:rPr>
              <w:t xml:space="preserve">Pipeta volumétrica 5 mL, em vidro Classe A com certificado de calibração RBC/acreditada, vidro boro-silicato de baixa expansão, material construtivo </w:t>
            </w:r>
            <w:r w:rsidRPr="0011072F">
              <w:rPr>
                <w:rFonts w:ascii="Arial" w:hAnsi="Arial" w:cs="Arial"/>
                <w:spacing w:val="-3"/>
                <w:sz w:val="20"/>
                <w:szCs w:val="20"/>
              </w:rPr>
              <w:t xml:space="preserve">Tipo </w:t>
            </w:r>
            <w:r w:rsidRPr="0011072F">
              <w:rPr>
                <w:rFonts w:ascii="Arial" w:hAnsi="Arial" w:cs="Arial"/>
                <w:sz w:val="20"/>
                <w:szCs w:val="20"/>
              </w:rPr>
              <w:t>I Classe A, com gravação feita em esmalte quimicamente e termicamente resistente e permanente e</w:t>
            </w:r>
            <w:r w:rsidRPr="0011072F">
              <w:rPr>
                <w:rFonts w:ascii="Arial" w:hAnsi="Arial" w:cs="Arial"/>
                <w:spacing w:val="-33"/>
                <w:sz w:val="20"/>
                <w:szCs w:val="20"/>
              </w:rPr>
              <w:t xml:space="preserve"> </w:t>
            </w:r>
            <w:r w:rsidRPr="0011072F">
              <w:rPr>
                <w:rFonts w:ascii="Arial" w:hAnsi="Arial" w:cs="Arial"/>
                <w:sz w:val="20"/>
                <w:szCs w:val="20"/>
              </w:rPr>
              <w:t>isenta de</w:t>
            </w:r>
            <w:r w:rsidRPr="0011072F">
              <w:rPr>
                <w:rFonts w:ascii="Arial" w:hAnsi="Arial" w:cs="Arial"/>
                <w:spacing w:val="-1"/>
                <w:sz w:val="20"/>
                <w:szCs w:val="20"/>
              </w:rPr>
              <w:t xml:space="preserve"> </w:t>
            </w:r>
            <w:r w:rsidRPr="0011072F">
              <w:rPr>
                <w:rFonts w:ascii="Arial" w:hAnsi="Arial" w:cs="Arial"/>
                <w:sz w:val="20"/>
                <w:szCs w:val="20"/>
              </w:rPr>
              <w:t>alcalinidade.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Pipeta tipo 15: </w:t>
            </w:r>
            <w:r w:rsidRPr="0011072F">
              <w:rPr>
                <w:rFonts w:ascii="Arial" w:hAnsi="Arial" w:cs="Arial"/>
                <w:sz w:val="20"/>
                <w:szCs w:val="20"/>
              </w:rPr>
              <w:t xml:space="preserve">Pipeta volumétrica 10 mL, em vidro Classe A com certificado de calibração RBC/acreditada, vidro boro-silicato de baixa expansão, material construtivo </w:t>
            </w:r>
            <w:r w:rsidRPr="0011072F">
              <w:rPr>
                <w:rFonts w:ascii="Arial" w:hAnsi="Arial" w:cs="Arial"/>
                <w:spacing w:val="-3"/>
                <w:sz w:val="20"/>
                <w:szCs w:val="20"/>
              </w:rPr>
              <w:t xml:space="preserve">Tipo </w:t>
            </w:r>
            <w:r w:rsidRPr="0011072F">
              <w:rPr>
                <w:rFonts w:ascii="Arial" w:hAnsi="Arial" w:cs="Arial"/>
                <w:sz w:val="20"/>
                <w:szCs w:val="20"/>
              </w:rPr>
              <w:t>I Classe A, com gravação feita em esmalte quimicamente e termicamente resistente e permanente e</w:t>
            </w:r>
            <w:r w:rsidRPr="0011072F">
              <w:rPr>
                <w:rFonts w:ascii="Arial" w:hAnsi="Arial" w:cs="Arial"/>
                <w:spacing w:val="-33"/>
                <w:sz w:val="20"/>
                <w:szCs w:val="20"/>
              </w:rPr>
              <w:t xml:space="preserve"> </w:t>
            </w:r>
            <w:r w:rsidRPr="0011072F">
              <w:rPr>
                <w:rFonts w:ascii="Arial" w:hAnsi="Arial" w:cs="Arial"/>
                <w:sz w:val="20"/>
                <w:szCs w:val="20"/>
              </w:rPr>
              <w:t>isenta de</w:t>
            </w:r>
            <w:r w:rsidRPr="0011072F">
              <w:rPr>
                <w:rFonts w:ascii="Arial" w:hAnsi="Arial" w:cs="Arial"/>
                <w:spacing w:val="-1"/>
                <w:sz w:val="20"/>
                <w:szCs w:val="20"/>
              </w:rPr>
              <w:t xml:space="preserve"> </w:t>
            </w:r>
            <w:r w:rsidRPr="0011072F">
              <w:rPr>
                <w:rFonts w:ascii="Arial" w:hAnsi="Arial" w:cs="Arial"/>
                <w:sz w:val="20"/>
                <w:szCs w:val="20"/>
              </w:rPr>
              <w:t>alcalinidade.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16: </w:t>
            </w:r>
            <w:r w:rsidRPr="0011072F">
              <w:rPr>
                <w:rFonts w:ascii="Arial" w:hAnsi="Arial" w:cs="Arial"/>
                <w:sz w:val="20"/>
                <w:szCs w:val="20"/>
              </w:rPr>
              <w:t>Pipeta Volumétrica de vidro esgotamento total capacidade para 15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17: </w:t>
            </w:r>
            <w:r w:rsidRPr="0011072F">
              <w:rPr>
                <w:rFonts w:ascii="Arial" w:hAnsi="Arial" w:cs="Arial"/>
                <w:sz w:val="20"/>
                <w:szCs w:val="20"/>
              </w:rPr>
              <w:t>Pipeta Volumétrica de vidro esgotamento total capacidade para 20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Pipeta tipo 18: </w:t>
            </w:r>
            <w:r w:rsidRPr="0011072F">
              <w:rPr>
                <w:rFonts w:ascii="Arial" w:hAnsi="Arial" w:cs="Arial"/>
                <w:sz w:val="20"/>
                <w:szCs w:val="20"/>
              </w:rPr>
              <w:t>Pipeta volumétrica 25 mL - Pipeta volumétrica em vidro, capacidade de 25 mL, esgotamento total, com marcação permanente..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Pipeta tipo 19: </w:t>
            </w:r>
            <w:r w:rsidRPr="0011072F">
              <w:rPr>
                <w:rFonts w:ascii="Arial" w:hAnsi="Arial" w:cs="Arial"/>
                <w:sz w:val="20"/>
                <w:szCs w:val="20"/>
              </w:rPr>
              <w:t xml:space="preserve">Pipeta volumétrica 50 mL, em vidro Classe A com certificado de calibração RBC/acreditada, vidro boro-silicato de baixa expansão, material construtivo </w:t>
            </w:r>
            <w:r w:rsidRPr="0011072F">
              <w:rPr>
                <w:rFonts w:ascii="Arial" w:hAnsi="Arial" w:cs="Arial"/>
                <w:spacing w:val="-3"/>
                <w:sz w:val="20"/>
                <w:szCs w:val="20"/>
              </w:rPr>
              <w:t xml:space="preserve">Tipo </w:t>
            </w:r>
            <w:r w:rsidRPr="0011072F">
              <w:rPr>
                <w:rFonts w:ascii="Arial" w:hAnsi="Arial" w:cs="Arial"/>
                <w:sz w:val="20"/>
                <w:szCs w:val="20"/>
              </w:rPr>
              <w:t>I Classe A, com gravação feita em esmalte quimicamente e termicamente resistente e permanente e</w:t>
            </w:r>
            <w:r w:rsidRPr="0011072F">
              <w:rPr>
                <w:rFonts w:ascii="Arial" w:hAnsi="Arial" w:cs="Arial"/>
                <w:spacing w:val="-33"/>
                <w:sz w:val="20"/>
                <w:szCs w:val="20"/>
              </w:rPr>
              <w:t xml:space="preserve"> </w:t>
            </w:r>
            <w:r w:rsidRPr="0011072F">
              <w:rPr>
                <w:rFonts w:ascii="Arial" w:hAnsi="Arial" w:cs="Arial"/>
                <w:sz w:val="20"/>
                <w:szCs w:val="20"/>
              </w:rPr>
              <w:t>isenta de</w:t>
            </w:r>
            <w:r w:rsidRPr="0011072F">
              <w:rPr>
                <w:rFonts w:ascii="Arial" w:hAnsi="Arial" w:cs="Arial"/>
                <w:spacing w:val="-1"/>
                <w:sz w:val="20"/>
                <w:szCs w:val="20"/>
              </w:rPr>
              <w:t xml:space="preserve"> </w:t>
            </w:r>
            <w:r w:rsidRPr="0011072F">
              <w:rPr>
                <w:rFonts w:ascii="Arial" w:hAnsi="Arial" w:cs="Arial"/>
                <w:sz w:val="20"/>
                <w:szCs w:val="20"/>
              </w:rPr>
              <w:t>alcalinidade.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 tipo 20: </w:t>
            </w:r>
            <w:r w:rsidRPr="0011072F">
              <w:rPr>
                <w:rFonts w:ascii="Arial" w:hAnsi="Arial" w:cs="Arial"/>
                <w:sz w:val="20"/>
                <w:szCs w:val="20"/>
              </w:rPr>
              <w:t>Pipeta 100ml - Pipeta volumétrica 100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Pipetador pipump – Tipo 01: </w:t>
            </w:r>
            <w:r w:rsidRPr="0011072F">
              <w:rPr>
                <w:rFonts w:ascii="Arial" w:hAnsi="Arial" w:cs="Arial"/>
                <w:sz w:val="20"/>
                <w:szCs w:val="20"/>
              </w:rPr>
              <w:t>Pipetador pipump para pipetas 10 mL – verde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18</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Pipetador pipump – Tipo 02: </w:t>
            </w:r>
            <w:r w:rsidRPr="0011072F">
              <w:rPr>
                <w:rFonts w:ascii="Arial" w:hAnsi="Arial" w:cs="Arial"/>
                <w:sz w:val="20"/>
                <w:szCs w:val="20"/>
              </w:rPr>
              <w:t>Pipetador pipump para pipetas 2 mL – azul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w:t>
            </w:r>
            <w:r w:rsidR="003B6DAA">
              <w:rPr>
                <w:rFonts w:ascii="Arial" w:hAnsi="Arial" w:cs="Arial"/>
                <w:sz w:val="20"/>
                <w:szCs w:val="20"/>
              </w:rPr>
              <w:t>89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Pipetador pipump – Tipo 03: </w:t>
            </w:r>
            <w:r w:rsidRPr="0011072F">
              <w:rPr>
                <w:rFonts w:ascii="Arial" w:hAnsi="Arial" w:cs="Arial"/>
                <w:sz w:val="20"/>
                <w:szCs w:val="20"/>
              </w:rPr>
              <w:t>Pipetador pipump para pipetas 25 mL – vermelho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Pisseta – Tipo 01: </w:t>
            </w:r>
            <w:r w:rsidRPr="0011072F">
              <w:rPr>
                <w:rFonts w:ascii="Arial" w:hAnsi="Arial" w:cs="Arial"/>
                <w:sz w:val="20"/>
                <w:szCs w:val="20"/>
              </w:rPr>
              <w:t xml:space="preserve">Graduada em Polietileno - </w:t>
            </w:r>
            <w:r w:rsidRPr="0011072F">
              <w:rPr>
                <w:rFonts w:ascii="Arial" w:hAnsi="Arial" w:cs="Arial"/>
                <w:spacing w:val="-4"/>
                <w:sz w:val="20"/>
                <w:szCs w:val="20"/>
              </w:rPr>
              <w:t xml:space="preserve">Tampa </w:t>
            </w:r>
            <w:r w:rsidRPr="0011072F">
              <w:rPr>
                <w:rFonts w:ascii="Arial" w:hAnsi="Arial" w:cs="Arial"/>
                <w:sz w:val="20"/>
                <w:szCs w:val="20"/>
              </w:rPr>
              <w:t>Branca - Capacidade 250ml: Frasco fabricado em polietileno (leitoso), graduado, tampa com bico em polipropileno, com bico</w:t>
            </w:r>
            <w:r w:rsidRPr="0011072F">
              <w:rPr>
                <w:rFonts w:ascii="Arial" w:hAnsi="Arial" w:cs="Arial"/>
                <w:spacing w:val="-15"/>
                <w:sz w:val="20"/>
                <w:szCs w:val="20"/>
              </w:rPr>
              <w:t xml:space="preserve"> </w:t>
            </w:r>
            <w:r w:rsidRPr="0011072F">
              <w:rPr>
                <w:rFonts w:ascii="Arial" w:hAnsi="Arial" w:cs="Arial"/>
                <w:sz w:val="20"/>
                <w:szCs w:val="20"/>
              </w:rPr>
              <w:t>reto ou</w:t>
            </w:r>
            <w:r w:rsidRPr="0011072F">
              <w:rPr>
                <w:rFonts w:ascii="Arial" w:hAnsi="Arial" w:cs="Arial"/>
                <w:spacing w:val="-1"/>
                <w:sz w:val="20"/>
                <w:szCs w:val="20"/>
              </w:rPr>
              <w:t xml:space="preserve"> </w:t>
            </w:r>
            <w:r w:rsidRPr="0011072F">
              <w:rPr>
                <w:rFonts w:ascii="Arial" w:hAnsi="Arial" w:cs="Arial"/>
                <w:sz w:val="20"/>
                <w:szCs w:val="20"/>
              </w:rPr>
              <w:t>curvo.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6"/>
              <w:jc w:val="both"/>
              <w:rPr>
                <w:rFonts w:ascii="Arial" w:hAnsi="Arial" w:cs="Arial"/>
                <w:sz w:val="20"/>
                <w:szCs w:val="20"/>
              </w:rPr>
            </w:pPr>
            <w:r w:rsidRPr="0011072F">
              <w:rPr>
                <w:rFonts w:ascii="Arial" w:hAnsi="Arial" w:cs="Arial"/>
                <w:b/>
                <w:sz w:val="20"/>
                <w:szCs w:val="20"/>
              </w:rPr>
              <w:t xml:space="preserve">Pisseta – Tipo 02: </w:t>
            </w:r>
            <w:r w:rsidRPr="0011072F">
              <w:rPr>
                <w:rFonts w:ascii="Arial" w:hAnsi="Arial" w:cs="Arial"/>
                <w:sz w:val="20"/>
                <w:szCs w:val="20"/>
              </w:rPr>
              <w:t xml:space="preserve">Graduada em Polietileno - </w:t>
            </w:r>
            <w:r w:rsidRPr="0011072F">
              <w:rPr>
                <w:rFonts w:ascii="Arial" w:hAnsi="Arial" w:cs="Arial"/>
                <w:spacing w:val="-4"/>
                <w:sz w:val="20"/>
                <w:szCs w:val="20"/>
              </w:rPr>
              <w:t xml:space="preserve">Tampa </w:t>
            </w:r>
            <w:r w:rsidRPr="0011072F">
              <w:rPr>
                <w:rFonts w:ascii="Arial" w:hAnsi="Arial" w:cs="Arial"/>
                <w:sz w:val="20"/>
                <w:szCs w:val="20"/>
              </w:rPr>
              <w:t>Branca - Capacidade 500ml: Frasco fabricado em polietileno (leitoso), graduado, tampa com bico em polipropileno, com bico</w:t>
            </w:r>
            <w:r w:rsidRPr="0011072F">
              <w:rPr>
                <w:rFonts w:ascii="Arial" w:hAnsi="Arial" w:cs="Arial"/>
                <w:spacing w:val="-15"/>
                <w:sz w:val="20"/>
                <w:szCs w:val="20"/>
              </w:rPr>
              <w:t xml:space="preserve"> </w:t>
            </w:r>
            <w:r w:rsidRPr="0011072F">
              <w:rPr>
                <w:rFonts w:ascii="Arial" w:hAnsi="Arial" w:cs="Arial"/>
                <w:sz w:val="20"/>
                <w:szCs w:val="20"/>
              </w:rPr>
              <w:t>reto ou</w:t>
            </w:r>
            <w:r w:rsidRPr="0011072F">
              <w:rPr>
                <w:rFonts w:ascii="Arial" w:hAnsi="Arial" w:cs="Arial"/>
                <w:spacing w:val="-1"/>
                <w:sz w:val="20"/>
                <w:szCs w:val="20"/>
              </w:rPr>
              <w:t xml:space="preserve"> </w:t>
            </w:r>
            <w:r w:rsidRPr="0011072F">
              <w:rPr>
                <w:rFonts w:ascii="Arial" w:hAnsi="Arial" w:cs="Arial"/>
                <w:sz w:val="20"/>
                <w:szCs w:val="20"/>
              </w:rPr>
              <w:t>curvo.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01: </w:t>
            </w:r>
            <w:r w:rsidRPr="0011072F">
              <w:rPr>
                <w:rFonts w:ascii="Arial" w:hAnsi="Arial" w:cs="Arial"/>
                <w:sz w:val="20"/>
                <w:szCs w:val="20"/>
              </w:rPr>
              <w:t>PLACA, de petri , de vidro, dimensoes 60 mm (diametro) x 15 mm (altura), com</w:t>
            </w:r>
            <w:r w:rsidRPr="0011072F">
              <w:rPr>
                <w:rFonts w:ascii="Arial" w:hAnsi="Arial" w:cs="Arial"/>
                <w:spacing w:val="-3"/>
                <w:sz w:val="20"/>
                <w:szCs w:val="20"/>
              </w:rPr>
              <w:t xml:space="preserve"> </w:t>
            </w:r>
            <w:r w:rsidRPr="0011072F">
              <w:rPr>
                <w:rFonts w:ascii="Arial" w:hAnsi="Arial" w:cs="Arial"/>
                <w:sz w:val="20"/>
                <w:szCs w:val="20"/>
              </w:rPr>
              <w:t>tampa.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02: </w:t>
            </w:r>
            <w:r w:rsidRPr="0011072F">
              <w:rPr>
                <w:rFonts w:ascii="Arial" w:hAnsi="Arial" w:cs="Arial"/>
                <w:sz w:val="20"/>
                <w:szCs w:val="20"/>
              </w:rPr>
              <w:t>PLACA, de petri , de vidro, dimensoes 80 mm (diametro) x 15 mm (altura), com</w:t>
            </w:r>
            <w:r w:rsidRPr="0011072F">
              <w:rPr>
                <w:rFonts w:ascii="Arial" w:hAnsi="Arial" w:cs="Arial"/>
                <w:spacing w:val="-3"/>
                <w:sz w:val="20"/>
                <w:szCs w:val="20"/>
              </w:rPr>
              <w:t xml:space="preserve"> </w:t>
            </w:r>
            <w:r w:rsidRPr="0011072F">
              <w:rPr>
                <w:rFonts w:ascii="Arial" w:hAnsi="Arial" w:cs="Arial"/>
                <w:sz w:val="20"/>
                <w:szCs w:val="20"/>
              </w:rPr>
              <w:t>tampa.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03: </w:t>
            </w:r>
            <w:r w:rsidRPr="0011072F">
              <w:rPr>
                <w:rFonts w:ascii="Arial" w:hAnsi="Arial" w:cs="Arial"/>
                <w:sz w:val="20"/>
                <w:szCs w:val="20"/>
              </w:rPr>
              <w:t>PLACA, de petri , de vidro, dimensoes 100 mm (diametro) x 20 mm (altura), com tampa.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04: </w:t>
            </w:r>
            <w:r w:rsidRPr="0011072F">
              <w:rPr>
                <w:rFonts w:ascii="Arial" w:hAnsi="Arial" w:cs="Arial"/>
                <w:sz w:val="20"/>
                <w:szCs w:val="20"/>
              </w:rPr>
              <w:t>PLACA, de petri , de vidro, dimensoes 120 mm (diametro) x 20 mm (altura), com tampa.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Placa de Petri – Tipo 05: </w:t>
            </w:r>
            <w:r w:rsidRPr="0011072F">
              <w:rPr>
                <w:rFonts w:ascii="Arial" w:hAnsi="Arial" w:cs="Arial"/>
                <w:sz w:val="20"/>
                <w:szCs w:val="20"/>
              </w:rPr>
              <w:t>Placa de Petri (Rodac) 60x10mm Descartável cx c/560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06: </w:t>
            </w:r>
            <w:r w:rsidRPr="0011072F">
              <w:rPr>
                <w:rFonts w:ascii="Arial" w:hAnsi="Arial" w:cs="Arial"/>
                <w:sz w:val="20"/>
                <w:szCs w:val="20"/>
              </w:rPr>
              <w:t>Placa De Petri 90x15mm Descartável c/2 Compartimentos cx c/301</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19</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Placa de Petri – Tipo 07: </w:t>
            </w:r>
            <w:r w:rsidRPr="0011072F">
              <w:rPr>
                <w:rFonts w:ascii="Arial" w:hAnsi="Arial" w:cs="Arial"/>
                <w:sz w:val="20"/>
                <w:szCs w:val="20"/>
              </w:rPr>
              <w:t>Placa De Petri 90x15mm Descartável c/3 Compartimentos cx c/300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199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2"/>
              <w:jc w:val="both"/>
              <w:rPr>
                <w:rFonts w:ascii="Arial" w:hAnsi="Arial" w:cs="Arial"/>
                <w:sz w:val="20"/>
                <w:szCs w:val="20"/>
              </w:rPr>
            </w:pPr>
            <w:r w:rsidRPr="0011072F">
              <w:rPr>
                <w:rFonts w:ascii="Arial" w:hAnsi="Arial" w:cs="Arial"/>
                <w:b/>
                <w:sz w:val="20"/>
                <w:szCs w:val="20"/>
              </w:rPr>
              <w:t xml:space="preserve">Placa de Petri – Tipo 08: </w:t>
            </w:r>
            <w:r w:rsidRPr="0011072F">
              <w:rPr>
                <w:rFonts w:ascii="Arial" w:hAnsi="Arial" w:cs="Arial"/>
                <w:sz w:val="20"/>
                <w:szCs w:val="20"/>
              </w:rPr>
              <w:t>Moldado em poliestireno de alta transparência; Fundo totalmente plano, contribui para eficácia do cultivo e a economia no meio utilizado; Placas neutras ou estéreis ( raios gama ); Tamanho 90 x 15 mm; Pacote com 10 peças.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Placa de Petri – Tipo 09: </w:t>
            </w:r>
            <w:r w:rsidRPr="0011072F">
              <w:rPr>
                <w:rFonts w:ascii="Arial" w:hAnsi="Arial" w:cs="Arial"/>
                <w:sz w:val="20"/>
                <w:szCs w:val="20"/>
              </w:rPr>
              <w:t>Placas de petri descartaveis - Placa de petri em poliestireno descartável, esterilizada, 100 x 20mm pct com 10.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Ponteira para micropipeta tipo 01: </w:t>
            </w:r>
            <w:r w:rsidRPr="0011072F">
              <w:rPr>
                <w:rFonts w:ascii="Arial" w:hAnsi="Arial" w:cs="Arial"/>
                <w:sz w:val="20"/>
                <w:szCs w:val="20"/>
              </w:rPr>
              <w:t>Ponteira Amarela, 0 a 200 ul; Fabricado em polipropileno; Pacote com 1000 pçs.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Ponteira para micropipeta tipo 02: </w:t>
            </w:r>
            <w:r w:rsidRPr="0011072F">
              <w:rPr>
                <w:rFonts w:ascii="Arial" w:hAnsi="Arial" w:cs="Arial"/>
                <w:sz w:val="20"/>
                <w:szCs w:val="20"/>
              </w:rPr>
              <w:t>Ponteira para micropipeta de 1001 a 5000 µL pacote com 250.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jc w:val="both"/>
              <w:rPr>
                <w:rFonts w:ascii="Arial" w:hAnsi="Arial" w:cs="Arial"/>
                <w:sz w:val="20"/>
                <w:szCs w:val="20"/>
              </w:rPr>
            </w:pPr>
            <w:r w:rsidRPr="0011072F">
              <w:rPr>
                <w:rFonts w:ascii="Arial" w:hAnsi="Arial" w:cs="Arial"/>
                <w:b/>
                <w:sz w:val="20"/>
                <w:szCs w:val="20"/>
              </w:rPr>
              <w:t xml:space="preserve">Ponteira para micropipeta tipo 03: </w:t>
            </w:r>
            <w:r w:rsidRPr="0011072F">
              <w:rPr>
                <w:rFonts w:ascii="Arial" w:hAnsi="Arial" w:cs="Arial"/>
                <w:sz w:val="20"/>
                <w:szCs w:val="20"/>
              </w:rPr>
              <w:t>Ponteira para micropipeta 1-5 mL - Ponteiras sem filtros, cor natural,cap. 1001 - 5000 ul, pacote com 100 pç, para uso em micropipetas, Universal, Maxipette e HTL..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0"/>
              <w:jc w:val="both"/>
              <w:rPr>
                <w:rFonts w:ascii="Arial" w:hAnsi="Arial" w:cs="Arial"/>
                <w:sz w:val="20"/>
                <w:szCs w:val="20"/>
              </w:rPr>
            </w:pPr>
            <w:r w:rsidRPr="0011072F">
              <w:rPr>
                <w:rFonts w:ascii="Arial" w:hAnsi="Arial" w:cs="Arial"/>
                <w:b/>
                <w:sz w:val="20"/>
                <w:szCs w:val="20"/>
              </w:rPr>
              <w:t xml:space="preserve">Ponteira para micropipeta tipo 04: </w:t>
            </w:r>
            <w:r w:rsidRPr="0011072F">
              <w:rPr>
                <w:rFonts w:ascii="Arial" w:hAnsi="Arial" w:cs="Arial"/>
                <w:sz w:val="20"/>
                <w:szCs w:val="20"/>
              </w:rPr>
              <w:t>Ponteira para micropipeta capacidade de 2-10 mL - Ponteiras sem filtros, cor natural, pacote com 100 pç, para uso em micropipetas, Universal, Maxipette e HTL..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205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Ponteira para micropipeta tipo 05: </w:t>
            </w:r>
            <w:r w:rsidRPr="0011072F">
              <w:rPr>
                <w:rFonts w:ascii="Arial" w:hAnsi="Arial" w:cs="Arial"/>
                <w:sz w:val="20"/>
                <w:szCs w:val="20"/>
              </w:rPr>
              <w:t>Ponteira para micropipeta de 100 a 1000 µL pacote com 1000.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Ponteira para micropipeta tipo 06: </w:t>
            </w:r>
            <w:r w:rsidRPr="0011072F">
              <w:rPr>
                <w:rFonts w:ascii="Arial" w:hAnsi="Arial" w:cs="Arial"/>
                <w:sz w:val="20"/>
                <w:szCs w:val="20"/>
              </w:rPr>
              <w:t>Ponteira para micropipeta de 5001 a 10000 µL pacote com 250.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20</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Proveta Tipo 01: </w:t>
            </w:r>
            <w:r w:rsidRPr="0011072F">
              <w:rPr>
                <w:rFonts w:ascii="Arial" w:hAnsi="Arial" w:cs="Arial"/>
                <w:sz w:val="20"/>
                <w:szCs w:val="20"/>
              </w:rPr>
              <w:t>Proveta de vidro com base sextavada, graduada PP de 10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76"/>
              <w:jc w:val="right"/>
              <w:rPr>
                <w:rFonts w:ascii="Arial" w:hAnsi="Arial" w:cs="Arial"/>
                <w:sz w:val="20"/>
                <w:szCs w:val="20"/>
              </w:rPr>
            </w:pPr>
            <w:r>
              <w:rPr>
                <w:rFonts w:ascii="Arial" w:hAnsi="Arial" w:cs="Arial"/>
                <w:sz w:val="20"/>
                <w:szCs w:val="20"/>
              </w:rPr>
              <w:t>208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4"/>
              <w:jc w:val="both"/>
              <w:rPr>
                <w:rFonts w:ascii="Arial" w:hAnsi="Arial" w:cs="Arial"/>
                <w:sz w:val="20"/>
                <w:szCs w:val="20"/>
              </w:rPr>
            </w:pPr>
            <w:r w:rsidRPr="0011072F">
              <w:rPr>
                <w:rFonts w:ascii="Arial" w:hAnsi="Arial" w:cs="Arial"/>
                <w:b/>
                <w:sz w:val="20"/>
                <w:szCs w:val="20"/>
              </w:rPr>
              <w:t xml:space="preserve">Proveta Tipo 02: </w:t>
            </w:r>
            <w:r w:rsidRPr="0011072F">
              <w:rPr>
                <w:rFonts w:ascii="Arial" w:hAnsi="Arial" w:cs="Arial"/>
                <w:sz w:val="20"/>
                <w:szCs w:val="20"/>
              </w:rPr>
              <w:t>Proveta - Proveta graduada de vidro , com bico ,com gravação permanente de fácil leitura, capacidade 25 mL divisão de 1 em 1mL, com base de poli(plástico), escala externa..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09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Proveta Tipo 03: </w:t>
            </w:r>
            <w:r w:rsidRPr="0011072F">
              <w:rPr>
                <w:rFonts w:ascii="Arial" w:hAnsi="Arial" w:cs="Arial"/>
                <w:sz w:val="20"/>
                <w:szCs w:val="20"/>
              </w:rPr>
              <w:t>Proveta de vidro com base sextavada, graduada PP de 50ml.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4"/>
              <w:jc w:val="both"/>
              <w:rPr>
                <w:rFonts w:ascii="Arial" w:hAnsi="Arial" w:cs="Arial"/>
                <w:sz w:val="20"/>
                <w:szCs w:val="20"/>
              </w:rPr>
            </w:pPr>
            <w:r w:rsidRPr="0011072F">
              <w:rPr>
                <w:rFonts w:ascii="Arial" w:hAnsi="Arial" w:cs="Arial"/>
                <w:b/>
                <w:sz w:val="20"/>
                <w:szCs w:val="20"/>
              </w:rPr>
              <w:t xml:space="preserve">Proveta Tipo 04: </w:t>
            </w:r>
            <w:r w:rsidRPr="0011072F">
              <w:rPr>
                <w:rFonts w:ascii="Arial" w:hAnsi="Arial" w:cs="Arial"/>
                <w:sz w:val="20"/>
                <w:szCs w:val="20"/>
              </w:rPr>
              <w:t>Proveta - Proveta graduada de vidro , com bico ,com gravação permanente de fácil leitura, capacidade 100ml divisão de 1 em 1ml, com base de poli(plástico), escala externa..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Proveta Tipo 05: </w:t>
            </w:r>
            <w:r w:rsidRPr="0011072F">
              <w:rPr>
                <w:rFonts w:ascii="Arial" w:hAnsi="Arial" w:cs="Arial"/>
                <w:sz w:val="20"/>
                <w:szCs w:val="20"/>
              </w:rPr>
              <w:t>proveta de plástico 250ml - Proveta em plástico 250 ml, escala com subdivisões de 2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Proveta Tipo 06: </w:t>
            </w:r>
            <w:r w:rsidRPr="0011072F">
              <w:rPr>
                <w:rFonts w:ascii="Arial" w:hAnsi="Arial" w:cs="Arial"/>
                <w:sz w:val="20"/>
                <w:szCs w:val="20"/>
              </w:rPr>
              <w:t>Proveta de vidro graduada - capacidade 250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7"/>
              <w:jc w:val="both"/>
              <w:rPr>
                <w:rFonts w:ascii="Arial" w:hAnsi="Arial" w:cs="Arial"/>
                <w:sz w:val="20"/>
                <w:szCs w:val="20"/>
              </w:rPr>
            </w:pPr>
            <w:r w:rsidRPr="0011072F">
              <w:rPr>
                <w:rFonts w:ascii="Arial" w:hAnsi="Arial" w:cs="Arial"/>
                <w:b/>
                <w:sz w:val="20"/>
                <w:szCs w:val="20"/>
              </w:rPr>
              <w:t xml:space="preserve">Proveta Tipo 07: </w:t>
            </w:r>
            <w:r w:rsidRPr="0011072F">
              <w:rPr>
                <w:rFonts w:ascii="Arial" w:hAnsi="Arial" w:cs="Arial"/>
                <w:sz w:val="20"/>
                <w:szCs w:val="20"/>
              </w:rPr>
              <w:t>Proveta 500 mL, graduada, em vidro, base hexagonal, vidro com certificado de calibração RBC/acreditada, vidro boro-silicato de baixa expansão, material construtivo Tipo I Classe A, com gravação feita em esmalte quimicamente e termicamente resistente e permanente e isenta de alcalinidade.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Proveta Tipo 08: </w:t>
            </w:r>
            <w:r w:rsidRPr="0011072F">
              <w:rPr>
                <w:rFonts w:ascii="Arial" w:hAnsi="Arial" w:cs="Arial"/>
                <w:sz w:val="20"/>
                <w:szCs w:val="20"/>
              </w:rPr>
              <w:t>Proveta cap. 500ml, Mod. 0900: - Proveta em PP (Plástico) autoclavável cap.500 ml subd. 10 ml. .</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Proveta Tipo 09: </w:t>
            </w:r>
            <w:r w:rsidRPr="0011072F">
              <w:rPr>
                <w:rFonts w:ascii="Arial" w:hAnsi="Arial" w:cs="Arial"/>
                <w:sz w:val="20"/>
                <w:szCs w:val="20"/>
              </w:rPr>
              <w:t>Proveta cap.1000 ml Mod. 0900 - Proveta em PP (Plástico) autoclavável cap.1000 ml subd. 10 ml. .</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4"/>
              <w:jc w:val="both"/>
              <w:rPr>
                <w:rFonts w:ascii="Arial" w:hAnsi="Arial" w:cs="Arial"/>
                <w:sz w:val="20"/>
                <w:szCs w:val="20"/>
              </w:rPr>
            </w:pPr>
            <w:r w:rsidRPr="0011072F">
              <w:rPr>
                <w:rFonts w:ascii="Arial" w:hAnsi="Arial" w:cs="Arial"/>
                <w:b/>
                <w:sz w:val="20"/>
                <w:szCs w:val="20"/>
              </w:rPr>
              <w:t xml:space="preserve">Proveta Tipo 10: </w:t>
            </w:r>
            <w:r w:rsidRPr="0011072F">
              <w:rPr>
                <w:rFonts w:ascii="Arial" w:hAnsi="Arial" w:cs="Arial"/>
                <w:sz w:val="20"/>
                <w:szCs w:val="20"/>
              </w:rPr>
              <w:t>proveta - Proveta graduada de vidro , com bico ,com gravação permanente de fácil leitura, capacidade 1000ml divisão de 10 em 10ml, com base de poli(plástico), altura total 440mm x diametro 65mm aprox. Esp.2mm aprox. , escala externa.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Suporte Tipo 1: </w:t>
            </w:r>
            <w:r w:rsidRPr="0011072F">
              <w:rPr>
                <w:rFonts w:ascii="Arial" w:hAnsi="Arial" w:cs="Arial"/>
                <w:sz w:val="20"/>
                <w:szCs w:val="20"/>
              </w:rPr>
              <w:t>Suporte Escorredor Para Secagem De Vidrarias - 35 peças; dimensões 50 x 68cm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21</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Suporte Tipo 2: </w:t>
            </w:r>
            <w:r w:rsidRPr="0011072F">
              <w:rPr>
                <w:rFonts w:ascii="Arial" w:hAnsi="Arial" w:cs="Arial"/>
                <w:sz w:val="20"/>
                <w:szCs w:val="20"/>
              </w:rPr>
              <w:t>Suporte Escorredor Para Secagem De Vidrarias - 25 peças; dimensões 50 x 50cm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19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Suporte Tipo 3: </w:t>
            </w:r>
            <w:r w:rsidRPr="0011072F">
              <w:rPr>
                <w:rFonts w:ascii="Arial" w:hAnsi="Arial" w:cs="Arial"/>
                <w:sz w:val="20"/>
                <w:szCs w:val="20"/>
              </w:rPr>
              <w:t>Suporte Escorredor Para Secagem De Vidrarias - 72 peças; dimensões 45 x 68cm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Suporte Tipo 4: </w:t>
            </w:r>
            <w:r w:rsidRPr="0011072F">
              <w:rPr>
                <w:rFonts w:ascii="Arial" w:hAnsi="Arial" w:cs="Arial"/>
                <w:sz w:val="20"/>
                <w:szCs w:val="20"/>
              </w:rPr>
              <w:t>Suporte giratório em madeira para Pipetas com dois discos: com cap. De 64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Suporte universal: </w:t>
            </w:r>
            <w:r w:rsidRPr="0011072F">
              <w:rPr>
                <w:rFonts w:ascii="Arial" w:hAnsi="Arial" w:cs="Arial"/>
                <w:sz w:val="20"/>
                <w:szCs w:val="20"/>
              </w:rPr>
              <w:t>SUPORTE UNIVERSAL para buretas, em aço inox, base de 200 x 12 mm, altura de 700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1"/>
              <w:jc w:val="both"/>
              <w:rPr>
                <w:rFonts w:ascii="Arial" w:hAnsi="Arial" w:cs="Arial"/>
                <w:sz w:val="20"/>
                <w:szCs w:val="20"/>
              </w:rPr>
            </w:pPr>
            <w:r w:rsidRPr="0011072F">
              <w:rPr>
                <w:rFonts w:ascii="Arial" w:hAnsi="Arial" w:cs="Arial"/>
                <w:b/>
                <w:sz w:val="20"/>
                <w:szCs w:val="20"/>
              </w:rPr>
              <w:t xml:space="preserve">Termômetro – Tipo 01: </w:t>
            </w:r>
            <w:r w:rsidRPr="0011072F">
              <w:rPr>
                <w:rFonts w:ascii="Arial" w:hAnsi="Arial" w:cs="Arial"/>
                <w:sz w:val="20"/>
                <w:szCs w:val="20"/>
              </w:rPr>
              <w:t>termômetro - Termômetro com proteção plástica,escala interna, capilar transparente, imersão total, enchimento a líquido, diâmetro 26,5 mm ±1, fechamento redondo. Escala: -10+110:1°C, Divisão: 1°C.</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1"/>
              <w:jc w:val="both"/>
              <w:rPr>
                <w:rFonts w:ascii="Arial" w:hAnsi="Arial" w:cs="Arial"/>
                <w:sz w:val="20"/>
                <w:szCs w:val="20"/>
              </w:rPr>
            </w:pPr>
            <w:r w:rsidRPr="0011072F">
              <w:rPr>
                <w:rFonts w:ascii="Arial" w:hAnsi="Arial" w:cs="Arial"/>
                <w:b/>
                <w:sz w:val="20"/>
                <w:szCs w:val="20"/>
              </w:rPr>
              <w:t xml:space="preserve">Termômetro – Tipo 02: </w:t>
            </w:r>
            <w:r w:rsidRPr="0011072F">
              <w:rPr>
                <w:rFonts w:ascii="Arial" w:hAnsi="Arial" w:cs="Arial"/>
                <w:sz w:val="20"/>
                <w:szCs w:val="20"/>
              </w:rPr>
              <w:t>Termômetro digital para geladeira, Características: 0+50ºC: 0,1 ºC (EXT) e -50+70ºC: 0,1 ºC (INT), registro de máximo e mínimo da temperatura interna e externa, cabo do sensor externo com 1,8 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Termômetro – Tipo 03: </w:t>
            </w:r>
            <w:r w:rsidRPr="0011072F">
              <w:rPr>
                <w:rFonts w:ascii="Arial" w:hAnsi="Arial" w:cs="Arial"/>
                <w:sz w:val="20"/>
                <w:szCs w:val="20"/>
              </w:rPr>
              <w:t>Termômetro até 150 C +/- -1 C de mercúrio com escala interna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8"/>
              <w:jc w:val="both"/>
              <w:rPr>
                <w:rFonts w:ascii="Arial" w:hAnsi="Arial" w:cs="Arial"/>
                <w:sz w:val="20"/>
                <w:szCs w:val="20"/>
              </w:rPr>
            </w:pPr>
            <w:r w:rsidRPr="0011072F">
              <w:rPr>
                <w:rFonts w:ascii="Arial" w:hAnsi="Arial" w:cs="Arial"/>
                <w:b/>
                <w:spacing w:val="-4"/>
                <w:sz w:val="20"/>
                <w:szCs w:val="20"/>
              </w:rPr>
              <w:t xml:space="preserve">Termômetro </w:t>
            </w:r>
            <w:r w:rsidRPr="0011072F">
              <w:rPr>
                <w:rFonts w:ascii="Arial" w:hAnsi="Arial" w:cs="Arial"/>
                <w:b/>
                <w:sz w:val="20"/>
                <w:szCs w:val="20"/>
              </w:rPr>
              <w:t xml:space="preserve">– Tipo 04: </w:t>
            </w:r>
            <w:r w:rsidRPr="0011072F">
              <w:rPr>
                <w:rFonts w:ascii="Arial" w:hAnsi="Arial" w:cs="Arial"/>
                <w:spacing w:val="-3"/>
                <w:sz w:val="20"/>
                <w:szCs w:val="20"/>
              </w:rPr>
              <w:t xml:space="preserve">Termômetro </w:t>
            </w:r>
            <w:r w:rsidRPr="0011072F">
              <w:rPr>
                <w:rFonts w:ascii="Arial" w:hAnsi="Arial" w:cs="Arial"/>
                <w:sz w:val="20"/>
                <w:szCs w:val="20"/>
              </w:rPr>
              <w:t xml:space="preserve">para Laboratório: uso laboratório, material corpo vidro, elemento expansão mercúrio, graduação 0,50, faixa escala -10 a </w:t>
            </w:r>
            <w:r w:rsidRPr="0011072F">
              <w:rPr>
                <w:rFonts w:ascii="Arial" w:hAnsi="Arial" w:cs="Arial"/>
                <w:spacing w:val="-3"/>
                <w:sz w:val="20"/>
                <w:szCs w:val="20"/>
              </w:rPr>
              <w:t xml:space="preserve">110 </w:t>
            </w:r>
            <w:r w:rsidRPr="0011072F">
              <w:rPr>
                <w:rFonts w:ascii="Arial" w:hAnsi="Arial" w:cs="Arial"/>
                <w:sz w:val="20"/>
                <w:szCs w:val="20"/>
              </w:rPr>
              <w:t xml:space="preserve">° C , comprimentro 225, características adicionais prismático e </w:t>
            </w:r>
            <w:r w:rsidRPr="0011072F">
              <w:rPr>
                <w:rFonts w:ascii="Arial" w:hAnsi="Arial" w:cs="Arial"/>
                <w:spacing w:val="-3"/>
                <w:sz w:val="20"/>
                <w:szCs w:val="20"/>
              </w:rPr>
              <w:t>incolor.</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3B6DAA" w:rsidP="00687E91">
            <w:pPr>
              <w:pStyle w:val="TableParagraph"/>
              <w:spacing w:before="180"/>
              <w:ind w:right="169"/>
              <w:jc w:val="right"/>
              <w:rPr>
                <w:rFonts w:ascii="Arial" w:hAnsi="Arial" w:cs="Arial"/>
                <w:sz w:val="20"/>
                <w:szCs w:val="20"/>
              </w:rPr>
            </w:pPr>
            <w:r>
              <w:rPr>
                <w:rFonts w:ascii="Arial" w:hAnsi="Arial" w:cs="Arial"/>
                <w:sz w:val="20"/>
                <w:szCs w:val="20"/>
              </w:rPr>
              <w:t>226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Tubo de durhan: </w:t>
            </w:r>
            <w:r w:rsidRPr="0011072F">
              <w:rPr>
                <w:rFonts w:ascii="Arial" w:hAnsi="Arial" w:cs="Arial"/>
                <w:sz w:val="20"/>
                <w:szCs w:val="20"/>
              </w:rPr>
              <w:t>TUBO, de Durhan, em vidro borosilicato neutro, dimensões de 5 mm(diametro) x 32 mm(comprimento).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line="243" w:lineRule="exact"/>
              <w:ind w:left="200"/>
              <w:rPr>
                <w:rFonts w:ascii="Arial" w:hAnsi="Arial" w:cs="Arial"/>
                <w:sz w:val="20"/>
                <w:szCs w:val="20"/>
              </w:rPr>
            </w:pPr>
            <w:r w:rsidRPr="0011072F">
              <w:rPr>
                <w:rFonts w:ascii="Arial" w:hAnsi="Arial" w:cs="Arial"/>
                <w:b/>
                <w:sz w:val="20"/>
                <w:szCs w:val="20"/>
              </w:rPr>
              <w:t xml:space="preserve">Tubo de ensaio – Tipo 01: </w:t>
            </w:r>
            <w:r w:rsidRPr="0011072F">
              <w:rPr>
                <w:rFonts w:ascii="Arial" w:hAnsi="Arial" w:cs="Arial"/>
                <w:sz w:val="20"/>
                <w:szCs w:val="20"/>
              </w:rPr>
              <w:t>Tubo de ensaio 18 x 150 mm em vidro neutro com tampa rosca (</w:t>
            </w:r>
          </w:p>
          <w:p w:rsidR="0011072F" w:rsidRPr="0011072F" w:rsidRDefault="0011072F" w:rsidP="00687E91">
            <w:pPr>
              <w:pStyle w:val="TableParagraph"/>
              <w:spacing w:line="243" w:lineRule="exact"/>
              <w:ind w:left="200"/>
              <w:rPr>
                <w:rFonts w:ascii="Arial" w:hAnsi="Arial" w:cs="Arial"/>
                <w:sz w:val="20"/>
                <w:szCs w:val="20"/>
              </w:rPr>
            </w:pPr>
            <w:r w:rsidRPr="0011072F">
              <w:rPr>
                <w:rFonts w:ascii="Arial" w:hAnsi="Arial" w:cs="Arial"/>
                <w:sz w:val="20"/>
                <w:szCs w:val="20"/>
              </w:rPr>
              <w:t>±25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22</w:t>
            </w:r>
            <w:r w:rsidR="003B6DAA">
              <w:rPr>
                <w:rFonts w:ascii="Arial" w:hAnsi="Arial" w:cs="Arial"/>
                <w:sz w:val="20"/>
                <w:szCs w:val="20"/>
              </w:rPr>
              <w:t>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1"/>
              <w:jc w:val="both"/>
              <w:rPr>
                <w:rFonts w:ascii="Arial" w:hAnsi="Arial" w:cs="Arial"/>
                <w:sz w:val="20"/>
                <w:szCs w:val="20"/>
              </w:rPr>
            </w:pPr>
            <w:r w:rsidRPr="0011072F">
              <w:rPr>
                <w:rFonts w:ascii="Arial" w:hAnsi="Arial" w:cs="Arial"/>
                <w:b/>
                <w:sz w:val="20"/>
                <w:szCs w:val="20"/>
              </w:rPr>
              <w:t xml:space="preserve">Tubo de ensaio – Tipo 02: </w:t>
            </w:r>
            <w:r w:rsidRPr="0011072F">
              <w:rPr>
                <w:rFonts w:ascii="Arial" w:hAnsi="Arial" w:cs="Arial"/>
                <w:sz w:val="20"/>
                <w:szCs w:val="20"/>
              </w:rPr>
              <w:t>Tubo de Ensaio em Poliestireno ( PS ) Cristal, fundo redondo, medidas 12 x 75 mm ( 5 ml ), pacote com 100 pçs. Tampa tipo flecha ( Raiada ) para tubo de ensaio 12 x 75 mm, fabricado em polipropileno (PP), encaixe tipo pressão, pacote com 100 pçs.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29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Tubo de ensaio – Tipo 04: </w:t>
            </w:r>
            <w:r w:rsidRPr="0011072F">
              <w:rPr>
                <w:rFonts w:ascii="Arial" w:hAnsi="Arial" w:cs="Arial"/>
                <w:sz w:val="20"/>
                <w:szCs w:val="20"/>
              </w:rPr>
              <w:t>Tubo de Ensaio - Tubo de ensaio, em vidro neutro temperado, com tampa de rosca (autoclavável). - (16x100 )mm.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63"/>
              <w:jc w:val="both"/>
              <w:rPr>
                <w:rFonts w:ascii="Arial" w:hAnsi="Arial" w:cs="Arial"/>
                <w:sz w:val="20"/>
                <w:szCs w:val="20"/>
              </w:rPr>
            </w:pPr>
            <w:r w:rsidRPr="0011072F">
              <w:rPr>
                <w:rFonts w:ascii="Arial" w:hAnsi="Arial" w:cs="Arial"/>
                <w:b/>
                <w:sz w:val="20"/>
                <w:szCs w:val="20"/>
              </w:rPr>
              <w:t xml:space="preserve">Tubo de ensaio – Tipo 05: </w:t>
            </w:r>
            <w:r w:rsidRPr="0011072F">
              <w:rPr>
                <w:rFonts w:ascii="Arial" w:hAnsi="Arial" w:cs="Arial"/>
                <w:sz w:val="20"/>
                <w:szCs w:val="20"/>
              </w:rPr>
              <w:t>Tubo de Ensaio, sem tampa, em vidro neutro temperado e transparente (autoclavável). (Diâmetro externo de 25 mm, Comprimento de 150mm e espessura da parede de 1 mm).</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Tubo de ensaio – Tipo 06: </w:t>
            </w:r>
            <w:r w:rsidRPr="0011072F">
              <w:rPr>
                <w:rFonts w:ascii="Arial" w:hAnsi="Arial" w:cs="Arial"/>
                <w:sz w:val="20"/>
                <w:szCs w:val="20"/>
              </w:rPr>
              <w:t>Tubo de ensaio em vidro 20,5 x 200 mm , pacote com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pacing w:val="-6"/>
                <w:sz w:val="20"/>
                <w:szCs w:val="20"/>
              </w:rPr>
              <w:t xml:space="preserve">Tubo </w:t>
            </w:r>
            <w:r w:rsidRPr="0011072F">
              <w:rPr>
                <w:rFonts w:ascii="Arial" w:hAnsi="Arial" w:cs="Arial"/>
                <w:b/>
                <w:sz w:val="20"/>
                <w:szCs w:val="20"/>
              </w:rPr>
              <w:t xml:space="preserve">de ensaio – Tipo 07: </w:t>
            </w:r>
            <w:r w:rsidRPr="0011072F">
              <w:rPr>
                <w:rFonts w:ascii="Arial" w:hAnsi="Arial" w:cs="Arial"/>
                <w:sz w:val="20"/>
                <w:szCs w:val="20"/>
              </w:rPr>
              <w:t>Tubo de ensaio em vidro 24,5 x 200 mm pacote com 100 unidades</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line="243" w:lineRule="exact"/>
              <w:ind w:left="200"/>
              <w:rPr>
                <w:rFonts w:ascii="Arial" w:hAnsi="Arial" w:cs="Arial"/>
                <w:sz w:val="20"/>
                <w:szCs w:val="20"/>
              </w:rPr>
            </w:pPr>
            <w:r w:rsidRPr="0011072F">
              <w:rPr>
                <w:rFonts w:ascii="Arial" w:hAnsi="Arial" w:cs="Arial"/>
                <w:b/>
                <w:sz w:val="20"/>
                <w:szCs w:val="20"/>
              </w:rPr>
              <w:t xml:space="preserve">Tubo de ensaio – Tipo 08: </w:t>
            </w:r>
            <w:r w:rsidRPr="0011072F">
              <w:rPr>
                <w:rFonts w:ascii="Arial" w:hAnsi="Arial" w:cs="Arial"/>
                <w:sz w:val="20"/>
                <w:szCs w:val="20"/>
              </w:rPr>
              <w:t>Tubo de ensaio 20 x 200 mm em vidro boro com tampa rosca (</w:t>
            </w:r>
          </w:p>
          <w:p w:rsidR="0011072F" w:rsidRPr="0011072F" w:rsidRDefault="0011072F" w:rsidP="00687E91">
            <w:pPr>
              <w:pStyle w:val="TableParagraph"/>
              <w:spacing w:line="243" w:lineRule="exact"/>
              <w:ind w:left="200"/>
              <w:rPr>
                <w:rFonts w:ascii="Arial" w:hAnsi="Arial" w:cs="Arial"/>
                <w:sz w:val="20"/>
                <w:szCs w:val="20"/>
              </w:rPr>
            </w:pPr>
            <w:r w:rsidRPr="0011072F">
              <w:rPr>
                <w:rFonts w:ascii="Arial" w:hAnsi="Arial" w:cs="Arial"/>
                <w:sz w:val="20"/>
                <w:szCs w:val="20"/>
              </w:rPr>
              <w:t>±43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202"/>
              <w:rPr>
                <w:rFonts w:ascii="Arial" w:hAnsi="Arial" w:cs="Arial"/>
                <w:sz w:val="20"/>
                <w:szCs w:val="20"/>
              </w:rPr>
            </w:pPr>
            <w:r w:rsidRPr="0011072F">
              <w:rPr>
                <w:rFonts w:ascii="Arial" w:hAnsi="Arial" w:cs="Arial"/>
                <w:b/>
                <w:sz w:val="20"/>
                <w:szCs w:val="20"/>
              </w:rPr>
              <w:t xml:space="preserve">Tubo de ensaio – Tipo 09: </w:t>
            </w:r>
            <w:r w:rsidRPr="0011072F">
              <w:rPr>
                <w:rFonts w:ascii="Arial" w:hAnsi="Arial" w:cs="Arial"/>
                <w:sz w:val="20"/>
                <w:szCs w:val="20"/>
              </w:rPr>
              <w:t>Tubo de ensaio 24mm de diâmetro e 250mm de comprimento, sem borda.</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ight="158"/>
              <w:jc w:val="both"/>
              <w:rPr>
                <w:rFonts w:ascii="Arial" w:hAnsi="Arial" w:cs="Arial"/>
                <w:sz w:val="20"/>
                <w:szCs w:val="20"/>
              </w:rPr>
            </w:pPr>
            <w:r w:rsidRPr="0011072F">
              <w:rPr>
                <w:rFonts w:ascii="Arial" w:hAnsi="Arial" w:cs="Arial"/>
                <w:b/>
                <w:sz w:val="20"/>
                <w:szCs w:val="20"/>
              </w:rPr>
              <w:t xml:space="preserve">Tubo micro digestor .: </w:t>
            </w:r>
            <w:r w:rsidRPr="0011072F">
              <w:rPr>
                <w:rFonts w:ascii="Arial" w:hAnsi="Arial" w:cs="Arial"/>
                <w:sz w:val="20"/>
                <w:szCs w:val="20"/>
              </w:rPr>
              <w:t>Tubo micro digestor - Tubo microdigestor, parede reforçada, termorresistente, 24 mm de diâmetro, 250 mm de comprimento, 2 mm de espessura de parede..</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Vidro de relógio.: </w:t>
            </w:r>
            <w:r w:rsidRPr="0011072F">
              <w:rPr>
                <w:rFonts w:ascii="Arial" w:hAnsi="Arial" w:cs="Arial"/>
                <w:sz w:val="20"/>
                <w:szCs w:val="20"/>
              </w:rPr>
              <w:t>Vidro de relógio - Vidro de relógio lapidado, com 10 cm de diâmetro..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23</w:t>
            </w:r>
            <w:r w:rsidR="003B6DAA">
              <w:rPr>
                <w:rFonts w:ascii="Arial" w:hAnsi="Arial" w:cs="Arial"/>
                <w:sz w:val="20"/>
                <w:szCs w:val="20"/>
              </w:rPr>
              <w:t>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Vidro de relógio.: </w:t>
            </w:r>
            <w:r w:rsidRPr="0011072F">
              <w:rPr>
                <w:rFonts w:ascii="Arial" w:hAnsi="Arial" w:cs="Arial"/>
                <w:sz w:val="20"/>
                <w:szCs w:val="20"/>
              </w:rPr>
              <w:t>Vidro de relógio - Vidro de relógio lapidado, com 4 cm de diâmetro..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38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Vidro de relógio.: </w:t>
            </w:r>
            <w:r w:rsidRPr="0011072F">
              <w:rPr>
                <w:rFonts w:ascii="Arial" w:hAnsi="Arial" w:cs="Arial"/>
                <w:sz w:val="20"/>
                <w:szCs w:val="20"/>
              </w:rPr>
              <w:t>Vidro de relógio - Vidro de relógio lapidado, com 6 cm de diâmetro..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39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Tipo 10: </w:t>
            </w:r>
            <w:r w:rsidRPr="0011072F">
              <w:rPr>
                <w:rFonts w:ascii="Arial" w:hAnsi="Arial" w:cs="Arial"/>
                <w:sz w:val="20"/>
                <w:szCs w:val="20"/>
              </w:rPr>
              <w:t>Balão volumétrico de vidro borossilicato 5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Tipo 11: </w:t>
            </w:r>
            <w:r w:rsidRPr="0011072F">
              <w:rPr>
                <w:rFonts w:ascii="Arial" w:hAnsi="Arial" w:cs="Arial"/>
                <w:sz w:val="20"/>
                <w:szCs w:val="20"/>
              </w:rPr>
              <w:t>Balão volumétrico de vidro borossilicato 10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Tipo 12: </w:t>
            </w:r>
            <w:r w:rsidRPr="0011072F">
              <w:rPr>
                <w:rFonts w:ascii="Arial" w:hAnsi="Arial" w:cs="Arial"/>
                <w:sz w:val="20"/>
                <w:szCs w:val="20"/>
              </w:rPr>
              <w:t>Balão volumétrico de vidro borossilicato 20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2</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Balão volumétrico Tipo 13: </w:t>
            </w:r>
            <w:r w:rsidRPr="0011072F">
              <w:rPr>
                <w:rFonts w:ascii="Arial" w:hAnsi="Arial" w:cs="Arial"/>
                <w:sz w:val="20"/>
                <w:szCs w:val="20"/>
              </w:rPr>
              <w:t>Balão volumétrico de vidro borossilicato 1 ml, com rolha polietileno.</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3</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left="200"/>
              <w:rPr>
                <w:rFonts w:ascii="Arial" w:hAnsi="Arial" w:cs="Arial"/>
                <w:sz w:val="20"/>
                <w:szCs w:val="20"/>
              </w:rPr>
            </w:pPr>
            <w:r w:rsidRPr="0011072F">
              <w:rPr>
                <w:rFonts w:ascii="Arial" w:hAnsi="Arial" w:cs="Arial"/>
                <w:b/>
                <w:sz w:val="20"/>
                <w:szCs w:val="20"/>
              </w:rPr>
              <w:t xml:space="preserve">Almofariz de Agata: </w:t>
            </w:r>
            <w:r w:rsidRPr="0011072F">
              <w:rPr>
                <w:rFonts w:ascii="Arial" w:hAnsi="Arial" w:cs="Arial"/>
                <w:sz w:val="20"/>
                <w:szCs w:val="20"/>
              </w:rPr>
              <w:t>Almofariz de Agata com pistilo capacidade para 8mL.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4</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CUBETAS DE QUARTZO : </w:t>
            </w:r>
            <w:r w:rsidRPr="0011072F">
              <w:rPr>
                <w:rFonts w:ascii="Arial" w:hAnsi="Arial" w:cs="Arial"/>
                <w:sz w:val="20"/>
                <w:szCs w:val="20"/>
              </w:rPr>
              <w:t>CUBETAS DE QUARTZO (1 cm caminho óptico) para UV- VIS, 2 faces polidas passo 10mm, 3,5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5</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CUBETAS DE VIDRO: </w:t>
            </w:r>
            <w:r w:rsidRPr="0011072F">
              <w:rPr>
                <w:rFonts w:ascii="Arial" w:hAnsi="Arial" w:cs="Arial"/>
                <w:sz w:val="20"/>
                <w:szCs w:val="20"/>
              </w:rPr>
              <w:t>CUBETAS DE VIDRO (1 cm caminho óptico) para UV-VIS, , 2 faces polidas passo 10mm, 3,5 mL</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24</w:t>
            </w:r>
            <w:r w:rsidR="003B6DAA">
              <w:rPr>
                <w:rFonts w:ascii="Arial" w:hAnsi="Arial" w:cs="Arial"/>
                <w:sz w:val="20"/>
                <w:szCs w:val="20"/>
              </w:rPr>
              <w:t>6</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1: </w:t>
            </w:r>
            <w:r w:rsidRPr="0011072F">
              <w:rPr>
                <w:rFonts w:ascii="Arial" w:hAnsi="Arial" w:cs="Arial"/>
                <w:sz w:val="20"/>
                <w:szCs w:val="20"/>
              </w:rPr>
              <w:t>Viscosímetro de OSTWALD-FENSKE para líquidos transparente - N¨ 25.</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47</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2: </w:t>
            </w:r>
            <w:r w:rsidRPr="0011072F">
              <w:rPr>
                <w:rFonts w:ascii="Arial" w:hAnsi="Arial" w:cs="Arial"/>
                <w:sz w:val="20"/>
                <w:szCs w:val="20"/>
              </w:rPr>
              <w:t>Viscosímetro de OSTWALD-FENSKE para líquidos transparente - N¨ 50.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48</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3: </w:t>
            </w:r>
            <w:r w:rsidRPr="0011072F">
              <w:rPr>
                <w:rFonts w:ascii="Arial" w:hAnsi="Arial" w:cs="Arial"/>
                <w:sz w:val="20"/>
                <w:szCs w:val="20"/>
              </w:rPr>
              <w:t>Viscosímetro de OSTWALD-FENSKE para líquidos transparente - N¨ 100.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w:t>
            </w:r>
            <w:r w:rsidR="003B6DAA">
              <w:rPr>
                <w:rFonts w:ascii="Arial" w:hAnsi="Arial" w:cs="Arial"/>
                <w:sz w:val="20"/>
                <w:szCs w:val="20"/>
              </w:rPr>
              <w:t>49</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4: </w:t>
            </w:r>
            <w:r w:rsidRPr="0011072F">
              <w:rPr>
                <w:rFonts w:ascii="Arial" w:hAnsi="Arial" w:cs="Arial"/>
                <w:sz w:val="20"/>
                <w:szCs w:val="20"/>
              </w:rPr>
              <w:t>Viscosímetro de OSTWALD-FENSKE para líquidos transparente - N¨ 150.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25</w:t>
            </w:r>
            <w:r w:rsidR="003B6DAA">
              <w:rPr>
                <w:rFonts w:ascii="Arial" w:hAnsi="Arial" w:cs="Arial"/>
                <w:sz w:val="20"/>
                <w:szCs w:val="20"/>
              </w:rPr>
              <w:t>0</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5: </w:t>
            </w:r>
            <w:r w:rsidRPr="0011072F">
              <w:rPr>
                <w:rFonts w:ascii="Arial" w:hAnsi="Arial" w:cs="Arial"/>
                <w:sz w:val="20"/>
                <w:szCs w:val="20"/>
              </w:rPr>
              <w:t>Viscosímetro de OSTWALD-FENSKE para líquidos transparente - N¨ 200</w:t>
            </w:r>
          </w:p>
        </w:tc>
      </w:tr>
      <w:tr w:rsidR="0011072F" w:rsidRPr="0011072F" w:rsidTr="00687E91">
        <w:trPr>
          <w:trHeight w:val="845"/>
        </w:trPr>
        <w:tc>
          <w:tcPr>
            <w:tcW w:w="719"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80"/>
              <w:ind w:right="169"/>
              <w:jc w:val="right"/>
              <w:rPr>
                <w:rFonts w:ascii="Arial" w:hAnsi="Arial" w:cs="Arial"/>
                <w:sz w:val="20"/>
                <w:szCs w:val="20"/>
              </w:rPr>
            </w:pPr>
            <w:r w:rsidRPr="0011072F">
              <w:rPr>
                <w:rFonts w:ascii="Arial" w:hAnsi="Arial" w:cs="Arial"/>
                <w:sz w:val="20"/>
                <w:szCs w:val="20"/>
              </w:rPr>
              <w:t>25</w:t>
            </w:r>
            <w:r w:rsidR="003B6DAA">
              <w:rPr>
                <w:rFonts w:ascii="Arial" w:hAnsi="Arial" w:cs="Arial"/>
                <w:sz w:val="20"/>
                <w:szCs w:val="20"/>
              </w:rPr>
              <w:t>1</w:t>
            </w:r>
          </w:p>
        </w:tc>
        <w:tc>
          <w:tcPr>
            <w:tcW w:w="8641" w:type="dxa"/>
            <w:tcBorders>
              <w:left w:val="single" w:sz="8" w:space="0" w:color="000001"/>
              <w:bottom w:val="single" w:sz="8" w:space="0" w:color="000001"/>
              <w:right w:val="single" w:sz="8" w:space="0" w:color="000001"/>
            </w:tcBorders>
            <w:tcMar>
              <w:top w:w="0" w:type="dxa"/>
              <w:left w:w="10" w:type="dxa"/>
              <w:bottom w:w="0" w:type="dxa"/>
              <w:right w:w="0" w:type="dxa"/>
            </w:tcMar>
          </w:tcPr>
          <w:p w:rsidR="0011072F" w:rsidRPr="0011072F" w:rsidRDefault="0011072F" w:rsidP="00687E91">
            <w:pPr>
              <w:pStyle w:val="TableParagraph"/>
              <w:spacing w:before="197" w:line="218" w:lineRule="auto"/>
              <w:ind w:left="200"/>
              <w:rPr>
                <w:rFonts w:ascii="Arial" w:hAnsi="Arial" w:cs="Arial"/>
                <w:sz w:val="20"/>
                <w:szCs w:val="20"/>
              </w:rPr>
            </w:pPr>
            <w:r w:rsidRPr="0011072F">
              <w:rPr>
                <w:rFonts w:ascii="Arial" w:hAnsi="Arial" w:cs="Arial"/>
                <w:b/>
                <w:sz w:val="20"/>
                <w:szCs w:val="20"/>
              </w:rPr>
              <w:t xml:space="preserve">Viscosímetro Tipo 6: </w:t>
            </w:r>
            <w:r w:rsidRPr="0011072F">
              <w:rPr>
                <w:rFonts w:ascii="Arial" w:hAnsi="Arial" w:cs="Arial"/>
                <w:sz w:val="20"/>
                <w:szCs w:val="20"/>
              </w:rPr>
              <w:t>Viscosímetro de OSTWALD-FENSKE para líquidos transparente - N¨ 75.</w:t>
            </w:r>
          </w:p>
        </w:tc>
      </w:tr>
    </w:tbl>
    <w:p w:rsidR="0011072F" w:rsidRPr="002605E8" w:rsidRDefault="0011072F" w:rsidP="0011072F">
      <w:pPr>
        <w:tabs>
          <w:tab w:val="left" w:pos="0"/>
        </w:tabs>
        <w:autoSpaceDE w:val="0"/>
        <w:snapToGrid w:val="0"/>
        <w:spacing w:before="120" w:after="120" w:line="276" w:lineRule="auto"/>
        <w:contextualSpacing/>
        <w:jc w:val="center"/>
        <w:rPr>
          <w:rFonts w:cs="Arial"/>
          <w:b/>
          <w:bCs/>
          <w:iCs/>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3B6DAA" w:rsidRDefault="003B6DAA"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841733" w:rsidRDefault="00841733"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Pr="002605E8" w:rsidRDefault="00097EA6" w:rsidP="00097EA6">
      <w:pPr>
        <w:tabs>
          <w:tab w:val="left" w:pos="0"/>
        </w:tabs>
        <w:autoSpaceDE w:val="0"/>
        <w:snapToGrid w:val="0"/>
        <w:spacing w:before="120" w:after="120" w:line="276" w:lineRule="auto"/>
        <w:contextualSpacing/>
        <w:jc w:val="center"/>
        <w:rPr>
          <w:rFonts w:cs="Arial"/>
          <w:b/>
          <w:bCs/>
          <w:iCs/>
          <w:szCs w:val="20"/>
        </w:rPr>
      </w:pPr>
      <w:r w:rsidRPr="002605E8">
        <w:rPr>
          <w:rFonts w:cs="Arial"/>
          <w:b/>
          <w:szCs w:val="20"/>
        </w:rPr>
        <w:t>ANEXO II –</w:t>
      </w:r>
      <w:r w:rsidRPr="002605E8">
        <w:rPr>
          <w:rFonts w:cs="Arial"/>
          <w:b/>
          <w:color w:val="000000"/>
          <w:szCs w:val="20"/>
        </w:rPr>
        <w:t xml:space="preserve"> </w:t>
      </w:r>
      <w:r>
        <w:rPr>
          <w:rFonts w:cs="Arial"/>
          <w:b/>
          <w:color w:val="000000"/>
          <w:szCs w:val="20"/>
        </w:rPr>
        <w:t>Ata de Registro de Preços</w:t>
      </w: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65F93" w:rsidRPr="00A42A76" w:rsidRDefault="00965F93" w:rsidP="00965F93">
      <w:pPr>
        <w:pStyle w:val="Padro0"/>
        <w:widowControl w:val="0"/>
        <w:tabs>
          <w:tab w:val="center" w:pos="4779"/>
          <w:tab w:val="right" w:pos="9198"/>
        </w:tabs>
        <w:ind w:right="-28"/>
        <w:jc w:val="both"/>
        <w:rPr>
          <w:rFonts w:ascii="Arial" w:hAnsi="Arial" w:cs="Arial"/>
          <w:sz w:val="20"/>
          <w:szCs w:val="20"/>
        </w:rPr>
      </w:pPr>
      <w:r w:rsidRPr="00A42A76">
        <w:rPr>
          <w:rFonts w:ascii="Arial" w:hAnsi="Arial" w:cs="Arial"/>
          <w:sz w:val="20"/>
          <w:szCs w:val="20"/>
        </w:rPr>
        <w:t xml:space="preserve">O Instituto Federal de Educação, Ciência e Tecnologia do Sertão Pernambucano – Campus Petrolina, com sede na </w:t>
      </w:r>
      <w:r w:rsidRPr="00A42A76">
        <w:rPr>
          <w:rFonts w:ascii="Arial" w:hAnsi="Arial" w:cs="Arial"/>
          <w:color w:val="000000"/>
          <w:sz w:val="20"/>
          <w:szCs w:val="20"/>
        </w:rPr>
        <w:t xml:space="preserve">Rua Maria Luzia de Araújo Gomes Cabral, 791, </w:t>
      </w:r>
      <w:r w:rsidRPr="00A42A76">
        <w:rPr>
          <w:rFonts w:ascii="Arial" w:hAnsi="Arial" w:cs="Arial"/>
          <w:sz w:val="20"/>
          <w:szCs w:val="20"/>
        </w:rPr>
        <w:t xml:space="preserve">Bairro João de Deus, CEP 56.316-686, </w:t>
      </w:r>
      <w:r w:rsidRPr="00A42A76">
        <w:rPr>
          <w:rFonts w:ascii="Arial" w:hAnsi="Arial" w:cs="Arial"/>
          <w:color w:val="000000"/>
          <w:sz w:val="20"/>
          <w:szCs w:val="20"/>
        </w:rPr>
        <w:t>Petrolina-PE</w:t>
      </w:r>
      <w:r w:rsidRPr="00A42A76">
        <w:rPr>
          <w:rFonts w:ascii="Arial" w:hAnsi="Arial" w:cs="Arial"/>
          <w:sz w:val="20"/>
          <w:szCs w:val="20"/>
        </w:rPr>
        <w:t xml:space="preserve">, inscrito(a) no CNPJ/MF sob o nº 10.830.301/0003-68, neste ato representado(a) pelo(a) Diretor Geral Fabiano de Almeida Marinho, titular do RG nº 1.373.249 SSP/PB e inscrito no CPF sob o nº 692.346.204-53, nomeado pela Portaria nº 460/2015, considerando o julgamento da licitação na modalidade de pregão, na forma </w:t>
      </w:r>
      <w:r w:rsidRPr="00A42A76">
        <w:rPr>
          <w:rFonts w:ascii="Arial" w:hAnsi="Arial" w:cs="Arial"/>
          <w:iCs/>
          <w:sz w:val="20"/>
          <w:szCs w:val="20"/>
        </w:rPr>
        <w:t>eletrônica</w:t>
      </w:r>
      <w:r w:rsidRPr="00A42A76">
        <w:rPr>
          <w:rFonts w:ascii="Arial" w:hAnsi="Arial" w:cs="Arial"/>
          <w:sz w:val="20"/>
          <w:szCs w:val="20"/>
        </w:rPr>
        <w:t>, para REGISTRO DE PREÇOS nº ......./20</w:t>
      </w:r>
      <w:r>
        <w:rPr>
          <w:rFonts w:ascii="Arial" w:hAnsi="Arial" w:cs="Arial"/>
          <w:sz w:val="20"/>
          <w:szCs w:val="20"/>
        </w:rPr>
        <w:t>20</w:t>
      </w:r>
      <w:r w:rsidRPr="00A42A76">
        <w:rPr>
          <w:rFonts w:ascii="Arial" w:hAnsi="Arial" w:cs="Arial"/>
          <w:sz w:val="20"/>
          <w:szCs w:val="20"/>
        </w:rPr>
        <w:t xml:space="preserve">, publicada no ...... de ...../...../200..., processo administrativo n.º </w:t>
      </w:r>
      <w:r w:rsidRPr="00A42A76">
        <w:rPr>
          <w:rFonts w:ascii="Arial" w:hAnsi="Arial" w:cs="Arial"/>
          <w:color w:val="000000"/>
          <w:sz w:val="20"/>
          <w:szCs w:val="20"/>
        </w:rPr>
        <w:t>23300.</w:t>
      </w:r>
      <w:r>
        <w:rPr>
          <w:rFonts w:ascii="Arial" w:hAnsi="Arial" w:cs="Arial"/>
          <w:color w:val="000000"/>
          <w:sz w:val="20"/>
          <w:szCs w:val="20"/>
        </w:rPr>
        <w:t>000510.2019-16</w:t>
      </w:r>
      <w:r w:rsidRPr="00A42A76">
        <w:rPr>
          <w:rFonts w:ascii="Arial" w:hAnsi="Arial" w:cs="Arial"/>
          <w:sz w:val="20"/>
          <w:szCs w:val="20"/>
        </w:rPr>
        <w:t xml:space="preserve">, RESOLVE registrar os preços da(s)  empresa(s) indicada(s) e qualificada(s) nesta ATA, de acordo com a classificação por ela(s) alcançada(s) e na(s)  quantidade(s)  cotada(s), </w:t>
      </w:r>
      <w:bookmarkStart w:id="1" w:name="_GoBack1"/>
      <w:bookmarkEnd w:id="1"/>
      <w:r w:rsidRPr="00A42A76">
        <w:rPr>
          <w:rFonts w:ascii="Arial" w:hAnsi="Arial" w:cs="Arial"/>
          <w:sz w:val="20"/>
          <w:szCs w:val="20"/>
        </w:rPr>
        <w:t xml:space="preserve">atendendo as condições previstas no edital, sujeitando-se as partes às normas constantes na Lei nº 8.666, de 21 de junho de 1993 e suas alterações, no </w:t>
      </w:r>
      <w:r w:rsidRPr="00A42A76">
        <w:rPr>
          <w:rFonts w:ascii="Arial" w:hAnsi="Arial" w:cs="Arial"/>
          <w:iCs/>
          <w:sz w:val="20"/>
          <w:szCs w:val="20"/>
        </w:rPr>
        <w:t>Decreto n.º 7.892, de 23 de janeiro de 2013,</w:t>
      </w:r>
      <w:r w:rsidRPr="00A42A76">
        <w:rPr>
          <w:rFonts w:ascii="Arial" w:hAnsi="Arial" w:cs="Arial"/>
          <w:sz w:val="20"/>
          <w:szCs w:val="20"/>
        </w:rPr>
        <w:t xml:space="preserve"> e em conformidade com as disposições a seguir:</w:t>
      </w:r>
    </w:p>
    <w:p w:rsidR="00965F93" w:rsidRPr="005F295F" w:rsidRDefault="00965F93" w:rsidP="00965F93">
      <w:pPr>
        <w:widowControl w:val="0"/>
        <w:tabs>
          <w:tab w:val="center" w:pos="4779"/>
          <w:tab w:val="right" w:pos="9198"/>
        </w:tabs>
        <w:autoSpaceDE w:val="0"/>
        <w:autoSpaceDN w:val="0"/>
        <w:adjustRightInd w:val="0"/>
        <w:ind w:right="-28"/>
        <w:jc w:val="both"/>
        <w:rPr>
          <w:rFonts w:cs="Arial"/>
          <w:szCs w:val="20"/>
        </w:rPr>
      </w:pPr>
    </w:p>
    <w:p w:rsidR="00965F93" w:rsidRPr="005F295F" w:rsidRDefault="00965F93" w:rsidP="002B6F52">
      <w:pPr>
        <w:numPr>
          <w:ilvl w:val="0"/>
          <w:numId w:val="29"/>
        </w:numPr>
        <w:autoSpaceDE w:val="0"/>
        <w:autoSpaceDN w:val="0"/>
        <w:adjustRightInd w:val="0"/>
        <w:spacing w:before="120" w:after="120" w:line="276" w:lineRule="auto"/>
        <w:ind w:left="0" w:firstLine="0"/>
        <w:jc w:val="both"/>
        <w:rPr>
          <w:rFonts w:cs="Arial"/>
          <w:b/>
          <w:bCs/>
          <w:szCs w:val="20"/>
        </w:rPr>
      </w:pPr>
      <w:r w:rsidRPr="005F295F">
        <w:rPr>
          <w:rFonts w:cs="Arial"/>
          <w:b/>
          <w:bCs/>
          <w:szCs w:val="20"/>
        </w:rPr>
        <w:t>DO OBJETO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 xml:space="preserve">A presente Ata tem por objeto o registro de preços para a eventual aquisição de </w:t>
      </w:r>
      <w:r>
        <w:rPr>
          <w:rFonts w:cs="Arial"/>
          <w:szCs w:val="20"/>
        </w:rPr>
        <w:t>Vidrarias, especificado</w:t>
      </w:r>
      <w:r w:rsidRPr="005F295F">
        <w:rPr>
          <w:rFonts w:cs="Arial"/>
          <w:szCs w:val="20"/>
        </w:rPr>
        <w:t xml:space="preserve"> no</w:t>
      </w:r>
      <w:r>
        <w:rPr>
          <w:rFonts w:cs="Arial"/>
          <w:szCs w:val="20"/>
        </w:rPr>
        <w:t xml:space="preserve"> item 1 </w:t>
      </w:r>
      <w:r w:rsidRPr="005F295F">
        <w:rPr>
          <w:rFonts w:cs="Arial"/>
          <w:szCs w:val="20"/>
        </w:rPr>
        <w:t xml:space="preserve">do Termo de Referência, </w:t>
      </w:r>
      <w:r>
        <w:rPr>
          <w:rFonts w:cs="Arial"/>
          <w:szCs w:val="20"/>
        </w:rPr>
        <w:t>A</w:t>
      </w:r>
      <w:r w:rsidRPr="005F295F">
        <w:rPr>
          <w:rFonts w:cs="Arial"/>
          <w:szCs w:val="20"/>
        </w:rPr>
        <w:t xml:space="preserve">nexo </w:t>
      </w:r>
      <w:r>
        <w:rPr>
          <w:rFonts w:cs="Arial"/>
          <w:szCs w:val="20"/>
        </w:rPr>
        <w:t xml:space="preserve">I </w:t>
      </w:r>
      <w:r w:rsidRPr="005F295F">
        <w:rPr>
          <w:rFonts w:cs="Arial"/>
          <w:szCs w:val="20"/>
        </w:rPr>
        <w:t xml:space="preserve">do </w:t>
      </w:r>
      <w:r>
        <w:rPr>
          <w:rFonts w:cs="Arial"/>
          <w:szCs w:val="20"/>
        </w:rPr>
        <w:t>E</w:t>
      </w:r>
      <w:r w:rsidRPr="005F295F">
        <w:rPr>
          <w:rFonts w:cs="Arial"/>
          <w:szCs w:val="20"/>
        </w:rPr>
        <w:t xml:space="preserve">dital de </w:t>
      </w:r>
      <w:r w:rsidRPr="005F295F">
        <w:rPr>
          <w:rFonts w:cs="Arial"/>
          <w:i/>
          <w:szCs w:val="20"/>
        </w:rPr>
        <w:t>Pregão</w:t>
      </w:r>
      <w:r w:rsidRPr="005F295F">
        <w:rPr>
          <w:rFonts w:cs="Arial"/>
          <w:szCs w:val="20"/>
        </w:rPr>
        <w:t xml:space="preserve"> nº ........../20</w:t>
      </w:r>
      <w:r>
        <w:rPr>
          <w:rFonts w:cs="Arial"/>
          <w:szCs w:val="20"/>
        </w:rPr>
        <w:t>20</w:t>
      </w:r>
      <w:r w:rsidRPr="005F295F">
        <w:rPr>
          <w:rFonts w:cs="Arial"/>
          <w:szCs w:val="20"/>
        </w:rPr>
        <w:t>, que é parte integrante desta Ata, assim como a proposta vencedora, independentemente de transcrição.</w:t>
      </w:r>
    </w:p>
    <w:p w:rsidR="00965F93" w:rsidRPr="005F295F" w:rsidRDefault="00965F93" w:rsidP="00965F93">
      <w:pPr>
        <w:widowControl w:val="0"/>
        <w:autoSpaceDE w:val="0"/>
        <w:autoSpaceDN w:val="0"/>
        <w:adjustRightInd w:val="0"/>
        <w:ind w:left="792"/>
        <w:jc w:val="both"/>
        <w:rPr>
          <w:rFonts w:cs="Arial"/>
          <w:szCs w:val="20"/>
        </w:rPr>
      </w:pPr>
    </w:p>
    <w:p w:rsidR="00965F93" w:rsidRPr="005F295F" w:rsidRDefault="00965F93" w:rsidP="002B6F52">
      <w:pPr>
        <w:numPr>
          <w:ilvl w:val="0"/>
          <w:numId w:val="29"/>
        </w:numPr>
        <w:autoSpaceDE w:val="0"/>
        <w:autoSpaceDN w:val="0"/>
        <w:adjustRightInd w:val="0"/>
        <w:spacing w:before="120" w:after="120" w:line="276" w:lineRule="auto"/>
        <w:ind w:left="0" w:firstLine="0"/>
        <w:jc w:val="both"/>
        <w:rPr>
          <w:rFonts w:cs="Arial"/>
          <w:b/>
          <w:szCs w:val="20"/>
        </w:rPr>
      </w:pPr>
      <w:r w:rsidRPr="005F295F">
        <w:rPr>
          <w:rFonts w:cs="Arial"/>
          <w:b/>
          <w:bCs/>
          <w:szCs w:val="20"/>
        </w:rPr>
        <w:t>DOS PREÇOS, ESPECIFICAÇÕES E QUANTITATIVOS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 xml:space="preserve">O preço registrado, as especificações do objeto, a quantidade, fornecedor(es) e as demais condições ofertadas na(s) proposta(s) são as que seguem: </w:t>
      </w:r>
    </w:p>
    <w:tbl>
      <w:tblPr>
        <w:tblW w:w="8551" w:type="dxa"/>
        <w:tblInd w:w="10" w:type="dxa"/>
        <w:tblLayout w:type="fixed"/>
        <w:tblCellMar>
          <w:left w:w="10" w:type="dxa"/>
          <w:right w:w="10" w:type="dxa"/>
        </w:tblCellMar>
        <w:tblLook w:val="0000"/>
      </w:tblPr>
      <w:tblGrid>
        <w:gridCol w:w="497"/>
        <w:gridCol w:w="1333"/>
        <w:gridCol w:w="1253"/>
        <w:gridCol w:w="1541"/>
        <w:gridCol w:w="1121"/>
        <w:gridCol w:w="1121"/>
        <w:gridCol w:w="841"/>
        <w:gridCol w:w="844"/>
      </w:tblGrid>
      <w:tr w:rsidR="00965F93" w:rsidRPr="005F295F" w:rsidTr="00687E9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Item</w:t>
            </w:r>
          </w:p>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do</w:t>
            </w:r>
          </w:p>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rsidR="00965F93" w:rsidRPr="00921548" w:rsidRDefault="00965F93" w:rsidP="00687E91">
            <w:pPr>
              <w:widowControl w:val="0"/>
              <w:autoSpaceDE w:val="0"/>
              <w:autoSpaceDN w:val="0"/>
              <w:adjustRightInd w:val="0"/>
              <w:ind w:right="-30"/>
              <w:jc w:val="center"/>
              <w:rPr>
                <w:rFonts w:cs="Arial"/>
                <w:i/>
                <w:szCs w:val="20"/>
              </w:rPr>
            </w:pPr>
            <w:r w:rsidRPr="00921548">
              <w:rPr>
                <w:rFonts w:cs="Arial"/>
                <w:szCs w:val="20"/>
              </w:rPr>
              <w:t xml:space="preserve">Fornecedor </w:t>
            </w:r>
            <w:r w:rsidRPr="00921548">
              <w:rPr>
                <w:rFonts w:cs="Arial"/>
                <w:i/>
                <w:szCs w:val="20"/>
              </w:rPr>
              <w:t>(razão social, CNPJ/MF, endereço, contatos, representante)</w:t>
            </w:r>
          </w:p>
          <w:p w:rsidR="00965F93" w:rsidRPr="005F295F" w:rsidRDefault="00965F93" w:rsidP="00687E91">
            <w:pPr>
              <w:widowControl w:val="0"/>
              <w:autoSpaceDE w:val="0"/>
              <w:autoSpaceDN w:val="0"/>
              <w:adjustRightInd w:val="0"/>
              <w:ind w:right="-30"/>
              <w:jc w:val="center"/>
              <w:rPr>
                <w:rFonts w:cs="Arial"/>
                <w:szCs w:val="20"/>
              </w:rPr>
            </w:pPr>
          </w:p>
        </w:tc>
      </w:tr>
      <w:tr w:rsidR="00965F93" w:rsidRPr="005F295F" w:rsidTr="00687E91">
        <w:trPr>
          <w:trHeight w:val="674"/>
        </w:trPr>
        <w:tc>
          <w:tcPr>
            <w:tcW w:w="497" w:type="dxa"/>
            <w:tcBorders>
              <w:top w:val="nil"/>
              <w:left w:val="single" w:sz="2" w:space="0" w:color="000000"/>
              <w:bottom w:val="single" w:sz="2" w:space="0" w:color="000000"/>
              <w:right w:val="nil"/>
            </w:tcBorders>
            <w:vAlign w:val="center"/>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X</w:t>
            </w:r>
          </w:p>
        </w:tc>
        <w:tc>
          <w:tcPr>
            <w:tcW w:w="133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r w:rsidRPr="005F295F">
              <w:rPr>
                <w:rFonts w:cs="Arial"/>
                <w:szCs w:val="20"/>
              </w:rPr>
              <w:t>Especificação</w:t>
            </w:r>
          </w:p>
        </w:tc>
        <w:tc>
          <w:tcPr>
            <w:tcW w:w="125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 xml:space="preserve">Marca </w:t>
            </w:r>
          </w:p>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(se exigida no edital)</w:t>
            </w:r>
          </w:p>
        </w:tc>
        <w:tc>
          <w:tcPr>
            <w:tcW w:w="15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Modelo</w:t>
            </w:r>
          </w:p>
          <w:p w:rsidR="00965F93" w:rsidRPr="005F295F" w:rsidRDefault="00965F93" w:rsidP="00687E91">
            <w:pPr>
              <w:widowControl w:val="0"/>
              <w:autoSpaceDE w:val="0"/>
              <w:autoSpaceDN w:val="0"/>
              <w:adjustRightInd w:val="0"/>
              <w:ind w:right="-30"/>
              <w:jc w:val="center"/>
              <w:rPr>
                <w:rFonts w:cs="Arial"/>
                <w:i/>
                <w:iCs/>
                <w:szCs w:val="20"/>
              </w:rPr>
            </w:pPr>
            <w:r w:rsidRPr="005F295F">
              <w:rPr>
                <w:rFonts w:cs="Arial"/>
                <w:i/>
                <w:iCs/>
                <w:szCs w:val="20"/>
              </w:rPr>
              <w:t>(se exigido no edital)</w:t>
            </w: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Unidade</w:t>
            </w: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Quantidade</w:t>
            </w:r>
          </w:p>
        </w:tc>
        <w:tc>
          <w:tcPr>
            <w:tcW w:w="8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szCs w:val="20"/>
              </w:rPr>
              <w:t>Valor Un</w:t>
            </w:r>
          </w:p>
        </w:tc>
        <w:tc>
          <w:tcPr>
            <w:tcW w:w="844" w:type="dxa"/>
            <w:tcBorders>
              <w:top w:val="nil"/>
              <w:left w:val="single" w:sz="2" w:space="0" w:color="000000"/>
              <w:bottom w:val="single" w:sz="2" w:space="0" w:color="000000"/>
              <w:right w:val="single" w:sz="2" w:space="0" w:color="000000"/>
            </w:tcBorders>
          </w:tcPr>
          <w:p w:rsidR="00965F93" w:rsidRPr="005F295F" w:rsidRDefault="00965F93" w:rsidP="00687E91">
            <w:pPr>
              <w:widowControl w:val="0"/>
              <w:autoSpaceDE w:val="0"/>
              <w:autoSpaceDN w:val="0"/>
              <w:adjustRightInd w:val="0"/>
              <w:ind w:right="-30"/>
              <w:jc w:val="center"/>
              <w:rPr>
                <w:rFonts w:cs="Arial"/>
                <w:szCs w:val="20"/>
              </w:rPr>
            </w:pPr>
            <w:r w:rsidRPr="005F295F">
              <w:rPr>
                <w:rFonts w:cs="Arial"/>
                <w:i/>
                <w:iCs/>
                <w:szCs w:val="20"/>
              </w:rPr>
              <w:t>Prazo garantia ou validade</w:t>
            </w:r>
          </w:p>
        </w:tc>
      </w:tr>
      <w:tr w:rsidR="00965F93" w:rsidRPr="005F295F" w:rsidTr="00687E91">
        <w:trPr>
          <w:trHeight w:val="174"/>
        </w:trPr>
        <w:tc>
          <w:tcPr>
            <w:tcW w:w="497"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33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253"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5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112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841" w:type="dxa"/>
            <w:tcBorders>
              <w:top w:val="nil"/>
              <w:left w:val="single" w:sz="2" w:space="0" w:color="000000"/>
              <w:bottom w:val="single" w:sz="2" w:space="0" w:color="000000"/>
              <w:right w:val="nil"/>
            </w:tcBorders>
          </w:tcPr>
          <w:p w:rsidR="00965F93" w:rsidRPr="005F295F" w:rsidRDefault="00965F93" w:rsidP="00687E91">
            <w:pPr>
              <w:widowControl w:val="0"/>
              <w:autoSpaceDE w:val="0"/>
              <w:autoSpaceDN w:val="0"/>
              <w:adjustRightInd w:val="0"/>
              <w:ind w:right="-30"/>
              <w:jc w:val="both"/>
              <w:rPr>
                <w:rFonts w:cs="Arial"/>
                <w:szCs w:val="20"/>
              </w:rPr>
            </w:pPr>
          </w:p>
        </w:tc>
        <w:tc>
          <w:tcPr>
            <w:tcW w:w="844" w:type="dxa"/>
            <w:tcBorders>
              <w:top w:val="nil"/>
              <w:left w:val="single" w:sz="2" w:space="0" w:color="000000"/>
              <w:bottom w:val="single" w:sz="2" w:space="0" w:color="000000"/>
              <w:right w:val="single" w:sz="2" w:space="0" w:color="000000"/>
            </w:tcBorders>
          </w:tcPr>
          <w:p w:rsidR="00965F93" w:rsidRPr="005F295F" w:rsidRDefault="00965F93" w:rsidP="00687E91">
            <w:pPr>
              <w:widowControl w:val="0"/>
              <w:autoSpaceDE w:val="0"/>
              <w:autoSpaceDN w:val="0"/>
              <w:adjustRightInd w:val="0"/>
              <w:ind w:right="-30"/>
              <w:jc w:val="both"/>
              <w:rPr>
                <w:rFonts w:cs="Arial"/>
                <w:szCs w:val="20"/>
              </w:rPr>
            </w:pPr>
          </w:p>
        </w:tc>
      </w:tr>
    </w:tbl>
    <w:p w:rsidR="00965F93" w:rsidRPr="005F295F" w:rsidRDefault="00965F93" w:rsidP="00965F93">
      <w:pPr>
        <w:rPr>
          <w:rFonts w:cs="Arial"/>
          <w:szCs w:val="20"/>
          <w:lang w:eastAsia="en-US"/>
        </w:rPr>
      </w:pP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lang w:eastAsia="en-US"/>
        </w:rPr>
      </w:pPr>
      <w:r>
        <w:rPr>
          <w:rFonts w:cs="Arial"/>
          <w:szCs w:val="20"/>
          <w:lang w:eastAsia="en-US"/>
        </w:rPr>
        <w:t>A listagem do cadastro de reserva referente ao presente registro de preços consta como anexo a esta Ata.</w:t>
      </w:r>
    </w:p>
    <w:p w:rsidR="00965F93" w:rsidRPr="005F295F" w:rsidRDefault="00965F93" w:rsidP="002B6F52">
      <w:pPr>
        <w:widowControl w:val="0"/>
        <w:numPr>
          <w:ilvl w:val="0"/>
          <w:numId w:val="29"/>
        </w:numPr>
        <w:autoSpaceDE w:val="0"/>
        <w:autoSpaceDN w:val="0"/>
        <w:adjustRightInd w:val="0"/>
        <w:spacing w:before="240"/>
        <w:jc w:val="both"/>
        <w:rPr>
          <w:rFonts w:cs="Arial"/>
          <w:b/>
          <w:i/>
          <w:color w:val="FF0000"/>
          <w:szCs w:val="20"/>
        </w:rPr>
      </w:pPr>
      <w:r w:rsidRPr="005F295F">
        <w:rPr>
          <w:rFonts w:cs="Arial"/>
          <w:b/>
          <w:bCs/>
          <w:i/>
          <w:iCs/>
          <w:color w:val="FF0000"/>
          <w:szCs w:val="20"/>
        </w:rPr>
        <w:t>ÓRGÃO(S) GERENCIADOR E  PARTICIPANTE(S)</w:t>
      </w:r>
    </w:p>
    <w:p w:rsidR="00965F93" w:rsidRPr="005F295F" w:rsidRDefault="00965F93" w:rsidP="002B6F52">
      <w:pPr>
        <w:numPr>
          <w:ilvl w:val="1"/>
          <w:numId w:val="29"/>
        </w:numPr>
        <w:spacing w:before="120" w:after="120" w:line="276" w:lineRule="auto"/>
        <w:ind w:left="792"/>
        <w:jc w:val="both"/>
        <w:rPr>
          <w:rFonts w:cs="Arial"/>
          <w:color w:val="FF0000"/>
          <w:szCs w:val="20"/>
        </w:rPr>
      </w:pPr>
      <w:r w:rsidRPr="005F295F">
        <w:rPr>
          <w:rFonts w:cs="Arial"/>
          <w:i/>
          <w:color w:val="FF0000"/>
          <w:szCs w:val="20"/>
        </w:rPr>
        <w:t>O órgão gerenciador será o</w:t>
      </w:r>
      <w:r w:rsidR="00921548">
        <w:rPr>
          <w:rFonts w:cs="Arial"/>
          <w:i/>
          <w:color w:val="FF0000"/>
          <w:szCs w:val="20"/>
        </w:rPr>
        <w:t xml:space="preserve"> IF Sertão-PE Campus Petrolina</w:t>
      </w:r>
      <w:r w:rsidRPr="005F295F">
        <w:rPr>
          <w:rFonts w:cs="Arial"/>
          <w:i/>
          <w:color w:val="FF0000"/>
          <w:szCs w:val="20"/>
        </w:rPr>
        <w:t>.</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
          <w:iCs/>
          <w:color w:val="FF0000"/>
          <w:szCs w:val="20"/>
        </w:rPr>
      </w:pPr>
      <w:r w:rsidRPr="005F295F">
        <w:rPr>
          <w:rFonts w:cs="Arial"/>
          <w:i/>
          <w:iCs/>
          <w:color w:val="FF0000"/>
          <w:szCs w:val="20"/>
        </w:rPr>
        <w:t>São órgãos e entidades públicas participantes do registro de preços:</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PE/Reitoria</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Petrolina Zona Rural</w:t>
      </w:r>
    </w:p>
    <w:p w:rsidR="00921548" w:rsidRDefault="00921548" w:rsidP="00921548">
      <w:pPr>
        <w:pStyle w:val="Padro0"/>
        <w:spacing w:before="120" w:after="120"/>
        <w:ind w:left="792"/>
        <w:jc w:val="both"/>
        <w:rPr>
          <w:rFonts w:ascii="Arial" w:hAnsi="Arial" w:cs="Arial"/>
          <w:sz w:val="20"/>
          <w:szCs w:val="20"/>
        </w:rPr>
      </w:pPr>
      <w:r>
        <w:rPr>
          <w:rFonts w:ascii="Arial" w:hAnsi="Arial" w:cs="Arial"/>
          <w:color w:val="000000"/>
          <w:sz w:val="20"/>
          <w:szCs w:val="20"/>
        </w:rPr>
        <w:t>I</w:t>
      </w:r>
      <w:r w:rsidRPr="00E73130">
        <w:rPr>
          <w:rFonts w:ascii="Arial" w:hAnsi="Arial" w:cs="Arial"/>
          <w:color w:val="000000"/>
          <w:sz w:val="20"/>
          <w:szCs w:val="20"/>
        </w:rPr>
        <w:t>F Sertão PE/Campus Floresta</w:t>
      </w:r>
    </w:p>
    <w:p w:rsidR="00921548" w:rsidRPr="002E73AC" w:rsidRDefault="00921548" w:rsidP="00921548">
      <w:pPr>
        <w:pStyle w:val="Padro0"/>
        <w:spacing w:before="120" w:after="120"/>
        <w:ind w:left="792"/>
        <w:jc w:val="both"/>
        <w:rPr>
          <w:rFonts w:ascii="Arial" w:hAnsi="Arial" w:cs="Arial"/>
          <w:sz w:val="20"/>
          <w:szCs w:val="20"/>
        </w:rPr>
      </w:pPr>
      <w:r w:rsidRPr="002E73AC">
        <w:rPr>
          <w:rFonts w:ascii="Arial" w:hAnsi="Arial" w:cs="Arial"/>
          <w:color w:val="000000"/>
          <w:sz w:val="20"/>
          <w:szCs w:val="20"/>
        </w:rPr>
        <w:t>IF Sertão PE/Campus Ouricuri</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Salgueiro</w:t>
      </w:r>
    </w:p>
    <w:p w:rsidR="00921548"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Serra Talhada</w:t>
      </w:r>
    </w:p>
    <w:p w:rsidR="00921548" w:rsidRPr="00E73130" w:rsidRDefault="00921548" w:rsidP="00921548">
      <w:pPr>
        <w:pStyle w:val="Padro0"/>
        <w:spacing w:before="120" w:after="120"/>
        <w:ind w:left="792"/>
        <w:jc w:val="both"/>
        <w:rPr>
          <w:rFonts w:ascii="Arial" w:hAnsi="Arial" w:cs="Arial"/>
          <w:sz w:val="20"/>
          <w:szCs w:val="20"/>
        </w:rPr>
      </w:pPr>
      <w:r w:rsidRPr="00E73130">
        <w:rPr>
          <w:rFonts w:ascii="Arial" w:hAnsi="Arial" w:cs="Arial"/>
          <w:color w:val="000000"/>
          <w:sz w:val="20"/>
          <w:szCs w:val="20"/>
        </w:rPr>
        <w:t>IF Sertão PE/Campus Santa Maria da Boa Vista</w:t>
      </w:r>
    </w:p>
    <w:p w:rsidR="00965F93" w:rsidRPr="005F295F" w:rsidRDefault="00965F93" w:rsidP="00965F93">
      <w:pPr>
        <w:widowControl w:val="0"/>
        <w:tabs>
          <w:tab w:val="left" w:pos="2093"/>
        </w:tabs>
        <w:autoSpaceDE w:val="0"/>
        <w:autoSpaceDN w:val="0"/>
        <w:adjustRightInd w:val="0"/>
        <w:spacing w:before="240"/>
        <w:ind w:left="792" w:right="-30"/>
        <w:jc w:val="both"/>
        <w:rPr>
          <w:rFonts w:cs="Arial"/>
          <w:i/>
          <w:iCs/>
          <w:color w:val="FF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 xml:space="preserve">Item nº </w:t>
            </w: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Órgãos Participantes</w:t>
            </w: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Unidade</w:t>
            </w: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r w:rsidRPr="005F295F">
              <w:rPr>
                <w:rFonts w:cs="Arial"/>
                <w:i/>
                <w:iCs/>
                <w:color w:val="FF0000"/>
                <w:szCs w:val="20"/>
              </w:rPr>
              <w:t>Quantidade</w:t>
            </w: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r w:rsidR="00965F93" w:rsidRPr="005F295F" w:rsidTr="00687E91">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4"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c>
          <w:tcPr>
            <w:tcW w:w="2245" w:type="dxa"/>
          </w:tcPr>
          <w:p w:rsidR="00965F93" w:rsidRPr="005F295F" w:rsidRDefault="00965F93" w:rsidP="00687E91">
            <w:pPr>
              <w:widowControl w:val="0"/>
              <w:autoSpaceDE w:val="0"/>
              <w:autoSpaceDN w:val="0"/>
              <w:adjustRightInd w:val="0"/>
              <w:ind w:right="-30"/>
              <w:jc w:val="center"/>
              <w:rPr>
                <w:rFonts w:cs="Arial"/>
                <w:i/>
                <w:iCs/>
                <w:color w:val="FF0000"/>
                <w:szCs w:val="20"/>
              </w:rPr>
            </w:pPr>
          </w:p>
        </w:tc>
      </w:tr>
    </w:tbl>
    <w:p w:rsidR="00965F93" w:rsidRPr="005F295F" w:rsidRDefault="00965F93" w:rsidP="00965F93">
      <w:pPr>
        <w:widowControl w:val="0"/>
        <w:autoSpaceDE w:val="0"/>
        <w:autoSpaceDN w:val="0"/>
        <w:adjustRightInd w:val="0"/>
        <w:ind w:right="-30"/>
        <w:jc w:val="both"/>
        <w:rPr>
          <w:rFonts w:cs="Arial"/>
          <w:i/>
          <w:iCs/>
          <w:color w:val="FF0000"/>
          <w:szCs w:val="20"/>
        </w:rPr>
      </w:pPr>
    </w:p>
    <w:p w:rsidR="00965F93" w:rsidRPr="005F295F" w:rsidRDefault="00965F93" w:rsidP="002B6F52">
      <w:pPr>
        <w:pStyle w:val="Nivel10"/>
        <w:widowControl w:val="0"/>
        <w:numPr>
          <w:ilvl w:val="0"/>
          <w:numId w:val="29"/>
        </w:numPr>
        <w:autoSpaceDE w:val="0"/>
        <w:autoSpaceDN w:val="0"/>
        <w:adjustRightInd w:val="0"/>
        <w:spacing w:after="120"/>
        <w:rPr>
          <w:i/>
          <w:color w:val="FF0000"/>
          <w:lang w:eastAsia="en-US"/>
        </w:rPr>
      </w:pPr>
      <w:r w:rsidRPr="005F295F">
        <w:rPr>
          <w:lang w:eastAsia="en-US"/>
        </w:rPr>
        <w:t>DA ADE</w:t>
      </w:r>
      <w:r w:rsidR="00921548">
        <w:rPr>
          <w:lang w:eastAsia="en-US"/>
        </w:rPr>
        <w:t>SÃO À ATA DE REGISTRO DE PREÇOS</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sidR="00921548">
        <w:rPr>
          <w:rFonts w:cs="Arial"/>
          <w:szCs w:val="20"/>
        </w:rPr>
        <w:t>.</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As aquisições ou contratações adicionais a que se refere este item não poderão exceder, por órgão ou entidade, a</w:t>
      </w:r>
      <w:r w:rsidR="00921548">
        <w:rPr>
          <w:rFonts w:cs="Arial"/>
          <w:szCs w:val="20"/>
        </w:rPr>
        <w:t xml:space="preserve"> </w:t>
      </w:r>
      <w:r w:rsidRPr="00921548">
        <w:rPr>
          <w:rFonts w:cs="Arial"/>
          <w:szCs w:val="20"/>
        </w:rPr>
        <w:t>cinquenta por cento dos quantitativos dos itens do instrumento convocatório e registrados na ata de registro de preços para o órgão gerenciador e órgãos participantes.</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As adesões à ata de registro de preços são limitadas, na totalidade, ao</w:t>
      </w:r>
      <w:r w:rsidR="00921548" w:rsidRPr="00921548">
        <w:rPr>
          <w:rFonts w:cs="Arial"/>
          <w:szCs w:val="20"/>
        </w:rPr>
        <w:t xml:space="preserve"> </w:t>
      </w:r>
      <w:r w:rsidR="00921548" w:rsidRPr="00921548">
        <w:rPr>
          <w:rFonts w:cs="Arial"/>
          <w:b/>
          <w:szCs w:val="20"/>
        </w:rPr>
        <w:t>dobro</w:t>
      </w:r>
      <w:r w:rsidR="00921548" w:rsidRPr="00921548">
        <w:rPr>
          <w:rFonts w:cs="Arial"/>
          <w:szCs w:val="20"/>
        </w:rPr>
        <w:t xml:space="preserve"> </w:t>
      </w:r>
      <w:r w:rsidRPr="00921548">
        <w:rPr>
          <w:rFonts w:cs="Arial"/>
          <w:szCs w:val="20"/>
        </w:rPr>
        <w:t>do quantitativo de cada item registrado na ata de registro de preços para o órgão gerenciador e órgãos participantes, independente do número de órgãos não participantes que eventualmente aderirem.</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65F93" w:rsidRPr="00921548" w:rsidRDefault="00965F93" w:rsidP="002B6F52">
      <w:pPr>
        <w:numPr>
          <w:ilvl w:val="1"/>
          <w:numId w:val="29"/>
        </w:numPr>
        <w:spacing w:before="120" w:after="120" w:line="276" w:lineRule="auto"/>
        <w:ind w:left="792"/>
        <w:jc w:val="both"/>
        <w:rPr>
          <w:rFonts w:cs="Arial"/>
          <w:szCs w:val="20"/>
        </w:rPr>
      </w:pPr>
      <w:r w:rsidRPr="00921548">
        <w:rPr>
          <w:rFonts w:cs="Arial"/>
          <w:szCs w:val="20"/>
        </w:rPr>
        <w:t>Após a autorização do órgão gerenciador, o órgão não participante deverá efetivar a contratação solicitada em até noventa dias, observado o prazo de validade da Ata de Registro de Preços.</w:t>
      </w:r>
    </w:p>
    <w:p w:rsidR="00965F93" w:rsidRPr="00921548" w:rsidRDefault="00965F93" w:rsidP="002B6F52">
      <w:pPr>
        <w:numPr>
          <w:ilvl w:val="2"/>
          <w:numId w:val="29"/>
        </w:numPr>
        <w:spacing w:before="120" w:after="120" w:line="276" w:lineRule="auto"/>
        <w:ind w:left="1224"/>
        <w:jc w:val="both"/>
        <w:rPr>
          <w:rFonts w:cs="Arial"/>
          <w:szCs w:val="20"/>
        </w:rPr>
      </w:pPr>
      <w:r w:rsidRPr="00921548">
        <w:rPr>
          <w:rFonts w:cs="Arial"/>
          <w:szCs w:val="20"/>
        </w:rPr>
        <w:t>Caberá ao órgão gerenciador autorizar, excepcional e justificadamente, a prorrogação do prazo para efetivação da contratação, respeitado o prazo de vigência da ata, desde que solicitada pelo órgão não participante.</w:t>
      </w:r>
    </w:p>
    <w:p w:rsidR="00965F93" w:rsidRPr="005F295F" w:rsidRDefault="00965F93" w:rsidP="002B6F52">
      <w:pPr>
        <w:pStyle w:val="Nivel10"/>
        <w:widowControl w:val="0"/>
        <w:numPr>
          <w:ilvl w:val="0"/>
          <w:numId w:val="29"/>
        </w:numPr>
        <w:autoSpaceDE w:val="0"/>
        <w:autoSpaceDN w:val="0"/>
        <w:adjustRightInd w:val="0"/>
        <w:spacing w:after="120"/>
        <w:rPr>
          <w:iCs/>
        </w:rPr>
      </w:pPr>
      <w:r w:rsidRPr="005F295F">
        <w:t xml:space="preserve">VALIDADE DA ATA </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szCs w:val="20"/>
        </w:rPr>
        <w:t xml:space="preserve">A validade da Ata de Registro de Preços será de </w:t>
      </w:r>
      <w:r w:rsidRPr="00921548">
        <w:rPr>
          <w:rFonts w:cs="Arial"/>
          <w:b/>
          <w:szCs w:val="20"/>
        </w:rPr>
        <w:t>12</w:t>
      </w:r>
      <w:r w:rsidR="00921548">
        <w:rPr>
          <w:rFonts w:cs="Arial"/>
          <w:b/>
          <w:szCs w:val="20"/>
        </w:rPr>
        <w:t xml:space="preserve"> (doze)</w:t>
      </w:r>
      <w:r w:rsidRPr="00921548">
        <w:rPr>
          <w:rFonts w:cs="Arial"/>
          <w:b/>
          <w:szCs w:val="20"/>
        </w:rPr>
        <w:t xml:space="preserve"> meses</w:t>
      </w:r>
      <w:r w:rsidRPr="005F295F">
        <w:rPr>
          <w:rFonts w:cs="Arial"/>
          <w:szCs w:val="20"/>
        </w:rPr>
        <w:t xml:space="preserve">, </w:t>
      </w:r>
      <w:r w:rsidR="00921548" w:rsidRPr="00E73130">
        <w:rPr>
          <w:rFonts w:cs="Arial"/>
          <w:szCs w:val="20"/>
        </w:rPr>
        <w:t>a partir da Publicação no Diário da União, não podendo ser prorrogada</w:t>
      </w:r>
      <w:r w:rsidRPr="005F295F">
        <w:rPr>
          <w:rFonts w:cs="Arial"/>
          <w:szCs w:val="20"/>
        </w:rPr>
        <w:t>.</w:t>
      </w:r>
    </w:p>
    <w:p w:rsidR="00965F93" w:rsidRPr="005F295F" w:rsidRDefault="00965F93" w:rsidP="00965F93">
      <w:pPr>
        <w:rPr>
          <w:rFonts w:cs="Arial"/>
          <w:color w:val="00B050"/>
          <w:szCs w:val="20"/>
          <w:lang w:eastAsia="en-US"/>
        </w:rPr>
      </w:pPr>
    </w:p>
    <w:p w:rsidR="00965F93" w:rsidRPr="005F295F" w:rsidRDefault="00965F93" w:rsidP="002B6F52">
      <w:pPr>
        <w:widowControl w:val="0"/>
        <w:numPr>
          <w:ilvl w:val="0"/>
          <w:numId w:val="29"/>
        </w:numPr>
        <w:autoSpaceDE w:val="0"/>
        <w:autoSpaceDN w:val="0"/>
        <w:adjustRightInd w:val="0"/>
        <w:spacing w:before="240"/>
        <w:ind w:right="-30"/>
        <w:jc w:val="both"/>
        <w:rPr>
          <w:rFonts w:cs="Arial"/>
          <w:iCs/>
          <w:szCs w:val="20"/>
        </w:rPr>
      </w:pPr>
      <w:r w:rsidRPr="005F295F">
        <w:rPr>
          <w:rFonts w:cs="Arial"/>
          <w:b/>
          <w:bCs/>
          <w:szCs w:val="20"/>
        </w:rPr>
        <w:t>REVISÃO E CANCELAMENTO</w:t>
      </w:r>
      <w:r w:rsidRPr="005F295F">
        <w:rPr>
          <w:rFonts w:cs="Arial"/>
          <w:iCs/>
          <w:szCs w:val="20"/>
        </w:rPr>
        <w:t xml:space="preserve"> </w:t>
      </w:r>
    </w:p>
    <w:p w:rsidR="00965F93" w:rsidRPr="005F295F" w:rsidRDefault="00965F93" w:rsidP="002B6F52">
      <w:pPr>
        <w:pStyle w:val="PargrafodaLista"/>
        <w:numPr>
          <w:ilvl w:val="1"/>
          <w:numId w:val="29"/>
        </w:numPr>
        <w:spacing w:before="120" w:after="120" w:line="276" w:lineRule="auto"/>
        <w:ind w:left="425" w:firstLine="0"/>
        <w:jc w:val="both"/>
        <w:rPr>
          <w:rFonts w:cs="Arial"/>
          <w:szCs w:val="20"/>
        </w:rPr>
      </w:pPr>
      <w:r w:rsidRPr="005F295F">
        <w:rPr>
          <w:rFonts w:cs="Arial"/>
          <w:szCs w:val="20"/>
        </w:rPr>
        <w:t>A Administração realizará pesquisa de mercado periodicamente, em intervalos não superiores a 180 (cento e oitenta) dias, a fim de verificar a vantajosidade dos preços registrados nesta Ata.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Quando o preço registrado tornar-se superior ao preço praticado no mercado por motivo superveniente, a Administração convocará o(s) fornecedor(es) para negociar(em) a redução dos preços aos valores praticados pelo mercado.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fornecedor que não aceitar reduzir seu preço ao valor praticado pelo mercado será liberado do compromisso assumido, sem aplicação de penalidade.</w:t>
      </w:r>
    </w:p>
    <w:p w:rsidR="00965F93" w:rsidRPr="00921548"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921548">
        <w:rPr>
          <w:rFonts w:cs="Arial"/>
          <w:szCs w:val="20"/>
        </w:rPr>
        <w:t>A ordem de classificação dos fornecedores que aceitarem reduzir seus preços aos valores de mercado observará a classificação original.</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Quando o preço de mercado tornar-se superior aos preços registrados e o fornecedor não puder cumprir o compromisso, o órgão gerenciador poderá:</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liberar o fornecedor do compromisso assumido, caso a comunicação ocorra antes do pedido de fornecimento, e sem aplicação da penalidade se confirmada a veracidade dos motivos e comprovantes apresentados; e</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convocar os demais fornecedores para assegurar igual oportunidade de negociação.</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Não havendo êxito nas negociações, o órgão gerenciador deverá proceder à revogação desta ata de registro de preços, adotando as medidas cabíveis para obtenção da contratação mais vantajosa.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registro do fornecedor será cancelado quando:</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descumprir as condições da ata de registro de preços;</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não retirar a nota de empenho ou instrumento equivalente no prazo estabelecido pela Administração, sem justificativa aceitável;</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não aceitar reduzir o seu preço registrado, na hipótese deste se tornar superior àqueles praticados no mercado; ou</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sofrer sanção administrativa cujo efeito torne-o proibido de celebrar contrato administrativo, alcançando o órgão gerenciador e órgão(s) participante(s).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cancelamento de registros nas hipóteses previstas nos itens 6.7.1, 6.7.2 e 6.7.4 será formalizado por despacho do órgão gerenciador, assegurado o contraditório e a ampla defesa.</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szCs w:val="20"/>
        </w:rPr>
        <w:t>O cancelamento do registro de preços poderá ocorrer por fato superveniente, decorrente de caso fortuito ou força maior, que prejudique o cumprimento da ata, devidamente comprovados e justificados:</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por razão de interesse público; ou</w:t>
      </w:r>
    </w:p>
    <w:p w:rsidR="00965F93" w:rsidRPr="005F295F" w:rsidRDefault="00965F93" w:rsidP="002B6F52">
      <w:pPr>
        <w:numPr>
          <w:ilvl w:val="2"/>
          <w:numId w:val="29"/>
        </w:numPr>
        <w:autoSpaceDE w:val="0"/>
        <w:autoSpaceDN w:val="0"/>
        <w:adjustRightInd w:val="0"/>
        <w:spacing w:before="120" w:after="120" w:line="276" w:lineRule="auto"/>
        <w:ind w:left="1134" w:firstLine="0"/>
        <w:jc w:val="both"/>
        <w:rPr>
          <w:rFonts w:cs="Arial"/>
          <w:szCs w:val="20"/>
        </w:rPr>
      </w:pPr>
      <w:r w:rsidRPr="005F295F">
        <w:rPr>
          <w:rFonts w:cs="Arial"/>
          <w:szCs w:val="20"/>
        </w:rPr>
        <w:t>a pedido do fornecedor. </w:t>
      </w:r>
    </w:p>
    <w:p w:rsidR="00965F93" w:rsidRPr="005F295F" w:rsidRDefault="00965F93" w:rsidP="002B6F52">
      <w:pPr>
        <w:pStyle w:val="Nivel10"/>
        <w:widowControl w:val="0"/>
        <w:numPr>
          <w:ilvl w:val="0"/>
          <w:numId w:val="29"/>
        </w:numPr>
        <w:autoSpaceDE w:val="0"/>
        <w:autoSpaceDN w:val="0"/>
        <w:adjustRightInd w:val="0"/>
        <w:spacing w:after="120"/>
        <w:ind w:left="357" w:hanging="357"/>
      </w:pPr>
      <w:r w:rsidRPr="005F295F">
        <w:t>DAS PENALIDADES</w:t>
      </w:r>
    </w:p>
    <w:p w:rsidR="00965F93"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O descumprimento da Ata de Registro de Preços ensejará aplicação das penalidades estabelecidas no Edital.</w:t>
      </w:r>
    </w:p>
    <w:p w:rsidR="00965F93" w:rsidRPr="00921548" w:rsidRDefault="00965F93" w:rsidP="002B6F52">
      <w:pPr>
        <w:numPr>
          <w:ilvl w:val="2"/>
          <w:numId w:val="29"/>
        </w:numPr>
        <w:autoSpaceDE w:val="0"/>
        <w:autoSpaceDN w:val="0"/>
        <w:adjustRightInd w:val="0"/>
        <w:spacing w:before="120" w:after="120" w:line="276" w:lineRule="auto"/>
        <w:jc w:val="both"/>
        <w:rPr>
          <w:rFonts w:cs="Arial"/>
          <w:iCs/>
          <w:szCs w:val="20"/>
        </w:rPr>
      </w:pPr>
      <w:r w:rsidRPr="00921548">
        <w:rPr>
          <w:rFonts w:cs="Arial"/>
          <w:color w:val="00000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965F93"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O órgão participante deverá comunicar ao órgão gerenciador qualquer das ocorrências previstas no art. 20 do Decreto nº 7.892/2013, dada a necessidade de instauração de procedimento para cancelamento do registro do fornecedor.</w:t>
      </w:r>
    </w:p>
    <w:p w:rsidR="00921548" w:rsidRPr="005F295F" w:rsidRDefault="00921548" w:rsidP="00921548">
      <w:pPr>
        <w:autoSpaceDE w:val="0"/>
        <w:autoSpaceDN w:val="0"/>
        <w:adjustRightInd w:val="0"/>
        <w:spacing w:before="120" w:after="120" w:line="276" w:lineRule="auto"/>
        <w:ind w:left="425"/>
        <w:jc w:val="both"/>
        <w:rPr>
          <w:rFonts w:cs="Arial"/>
          <w:iCs/>
          <w:szCs w:val="20"/>
        </w:rPr>
      </w:pPr>
    </w:p>
    <w:p w:rsidR="00965F93" w:rsidRPr="005F295F" w:rsidRDefault="00965F93" w:rsidP="00965F93">
      <w:pPr>
        <w:widowControl w:val="0"/>
        <w:autoSpaceDE w:val="0"/>
        <w:autoSpaceDN w:val="0"/>
        <w:adjustRightInd w:val="0"/>
        <w:ind w:left="360"/>
        <w:jc w:val="both"/>
        <w:rPr>
          <w:rFonts w:cs="Arial"/>
          <w:b/>
          <w:iCs/>
          <w:szCs w:val="20"/>
        </w:rPr>
      </w:pPr>
    </w:p>
    <w:p w:rsidR="00965F93" w:rsidRPr="005F295F" w:rsidRDefault="00965F93" w:rsidP="002B6F52">
      <w:pPr>
        <w:widowControl w:val="0"/>
        <w:numPr>
          <w:ilvl w:val="0"/>
          <w:numId w:val="29"/>
        </w:numPr>
        <w:autoSpaceDE w:val="0"/>
        <w:autoSpaceDN w:val="0"/>
        <w:adjustRightInd w:val="0"/>
        <w:jc w:val="both"/>
        <w:rPr>
          <w:rFonts w:cs="Arial"/>
          <w:b/>
          <w:iCs/>
          <w:szCs w:val="20"/>
        </w:rPr>
      </w:pPr>
      <w:r w:rsidRPr="005F295F">
        <w:rPr>
          <w:rFonts w:cs="Arial"/>
          <w:b/>
          <w:bCs/>
          <w:iCs/>
          <w:szCs w:val="20"/>
        </w:rPr>
        <w:t>CONDIÇÕES GERAIS</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5F295F">
        <w:rPr>
          <w:rFonts w:cs="Arial"/>
          <w:iCs/>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65F93" w:rsidRPr="005F295F" w:rsidRDefault="00965F93" w:rsidP="002B6F52">
      <w:pPr>
        <w:numPr>
          <w:ilvl w:val="1"/>
          <w:numId w:val="29"/>
        </w:numPr>
        <w:autoSpaceDE w:val="0"/>
        <w:autoSpaceDN w:val="0"/>
        <w:adjustRightInd w:val="0"/>
        <w:spacing w:before="120" w:after="120" w:line="276" w:lineRule="auto"/>
        <w:ind w:left="425" w:firstLine="0"/>
        <w:jc w:val="both"/>
        <w:rPr>
          <w:rFonts w:cs="Arial"/>
          <w:szCs w:val="20"/>
        </w:rPr>
      </w:pPr>
      <w:r w:rsidRPr="005F295F">
        <w:rPr>
          <w:rFonts w:cs="Arial"/>
          <w:iCs/>
          <w:szCs w:val="20"/>
        </w:rPr>
        <w:t>É vedado efetuar acréscimos nos quantitativos fixados nesta ata de registro de preços, inclusive o acréscimo de que trata o § 1º do art</w:t>
      </w:r>
      <w:r w:rsidRPr="005F295F">
        <w:rPr>
          <w:rFonts w:cs="Arial"/>
          <w:szCs w:val="20"/>
        </w:rPr>
        <w:t>. 65 da Lei nº 8.666/93, nos termos do art. 12, §1º do Decreto nº 7892/13.</w:t>
      </w:r>
    </w:p>
    <w:p w:rsidR="00965F93" w:rsidRPr="00921548"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921548">
        <w:rPr>
          <w:rFonts w:cs="Arial"/>
          <w:szCs w:val="20"/>
        </w:rPr>
        <w:t>No caso de adjudicação por preço global de grupo de itens, só será admitida a contratação dos itens nas seguintes hipóteses.</w:t>
      </w:r>
    </w:p>
    <w:p w:rsidR="00965F93" w:rsidRPr="00921548" w:rsidRDefault="00965F93" w:rsidP="002B6F52">
      <w:pPr>
        <w:numPr>
          <w:ilvl w:val="2"/>
          <w:numId w:val="29"/>
        </w:numPr>
        <w:autoSpaceDE w:val="0"/>
        <w:autoSpaceDN w:val="0"/>
        <w:adjustRightInd w:val="0"/>
        <w:spacing w:before="120" w:after="120" w:line="276" w:lineRule="auto"/>
        <w:ind w:left="1224"/>
        <w:jc w:val="both"/>
        <w:rPr>
          <w:rFonts w:cs="Arial"/>
          <w:iCs/>
          <w:szCs w:val="20"/>
        </w:rPr>
      </w:pPr>
      <w:r w:rsidRPr="00921548">
        <w:rPr>
          <w:rFonts w:cs="Arial"/>
          <w:iCs/>
          <w:szCs w:val="20"/>
        </w:rPr>
        <w:t xml:space="preserve"> contratação da totalidade dos itens de grupo, respeitadas as proporções de quantitativos definidos no certame; ou</w:t>
      </w:r>
    </w:p>
    <w:p w:rsidR="00965F93" w:rsidRPr="00921548" w:rsidRDefault="00965F93" w:rsidP="002B6F52">
      <w:pPr>
        <w:numPr>
          <w:ilvl w:val="2"/>
          <w:numId w:val="29"/>
        </w:numPr>
        <w:autoSpaceDE w:val="0"/>
        <w:autoSpaceDN w:val="0"/>
        <w:adjustRightInd w:val="0"/>
        <w:spacing w:before="120" w:after="120" w:line="276" w:lineRule="auto"/>
        <w:ind w:left="1224"/>
        <w:jc w:val="both"/>
        <w:rPr>
          <w:rFonts w:cs="Arial"/>
          <w:iCs/>
          <w:szCs w:val="20"/>
        </w:rPr>
      </w:pPr>
      <w:r w:rsidRPr="00921548">
        <w:rPr>
          <w:rFonts w:cs="Arial"/>
          <w:iCs/>
          <w:szCs w:val="20"/>
        </w:rPr>
        <w:t xml:space="preserve"> contratação de item isolado para o qual o preço unitário adjudicado ao vencedor seja o menor preço válido ofertado para o mesmo item na fase de lances</w:t>
      </w:r>
      <w:r w:rsidR="00921548">
        <w:rPr>
          <w:rFonts w:cs="Arial"/>
          <w:iCs/>
          <w:szCs w:val="20"/>
        </w:rPr>
        <w:t>.</w:t>
      </w:r>
    </w:p>
    <w:p w:rsidR="00965F93" w:rsidRPr="001F6040" w:rsidRDefault="00965F93" w:rsidP="002B6F52">
      <w:pPr>
        <w:numPr>
          <w:ilvl w:val="1"/>
          <w:numId w:val="29"/>
        </w:numPr>
        <w:autoSpaceDE w:val="0"/>
        <w:autoSpaceDN w:val="0"/>
        <w:adjustRightInd w:val="0"/>
        <w:spacing w:before="120" w:after="120" w:line="276" w:lineRule="auto"/>
        <w:ind w:left="425" w:firstLine="0"/>
        <w:jc w:val="both"/>
        <w:rPr>
          <w:rFonts w:cs="Arial"/>
          <w:iCs/>
          <w:szCs w:val="20"/>
        </w:rPr>
      </w:pPr>
      <w:r w:rsidRPr="001F6040">
        <w:rPr>
          <w:rFonts w:cs="Arial"/>
          <w:iCs/>
          <w:szCs w:val="20"/>
        </w:rPr>
        <w:t>A ata de realização da sessão pública do pregão, contendo a relação dos licitantes que aceitarem cotar os bens ou serviços com preços iguais ao do licitante vencedor do certame, compõe anexo a esta Ata de Registro de Preços, nos termos do art. 11, §4º do Decreto n. 7.892, de 2014.</w:t>
      </w:r>
    </w:p>
    <w:p w:rsidR="00965F93" w:rsidRDefault="00965F93" w:rsidP="00965F93">
      <w:pPr>
        <w:widowControl w:val="0"/>
        <w:autoSpaceDE w:val="0"/>
        <w:autoSpaceDN w:val="0"/>
        <w:adjustRightInd w:val="0"/>
        <w:ind w:right="-15"/>
        <w:jc w:val="both"/>
        <w:rPr>
          <w:rFonts w:cs="Arial"/>
          <w:szCs w:val="20"/>
        </w:rPr>
      </w:pPr>
    </w:p>
    <w:p w:rsidR="00965F93" w:rsidRPr="00921548" w:rsidRDefault="00965F93" w:rsidP="00965F93">
      <w:pPr>
        <w:widowControl w:val="0"/>
        <w:autoSpaceDE w:val="0"/>
        <w:autoSpaceDN w:val="0"/>
        <w:adjustRightInd w:val="0"/>
        <w:ind w:right="-15"/>
        <w:jc w:val="both"/>
        <w:rPr>
          <w:rFonts w:cs="Arial"/>
          <w:iCs/>
          <w:szCs w:val="20"/>
        </w:rPr>
      </w:pPr>
      <w:r w:rsidRPr="005F295F">
        <w:rPr>
          <w:rFonts w:cs="Arial"/>
          <w:szCs w:val="20"/>
        </w:rPr>
        <w:t xml:space="preserve">Para firmeza e validade do pactuado, a presente Ata foi lavrada em </w:t>
      </w:r>
      <w:r w:rsidR="00921548" w:rsidRPr="00A42A76">
        <w:rPr>
          <w:rFonts w:cs="Arial"/>
          <w:szCs w:val="20"/>
        </w:rPr>
        <w:t>02</w:t>
      </w:r>
      <w:r w:rsidR="00921548" w:rsidRPr="00A42A76">
        <w:rPr>
          <w:rFonts w:cs="Arial"/>
          <w:color w:val="FF0000"/>
          <w:szCs w:val="20"/>
        </w:rPr>
        <w:t xml:space="preserve"> </w:t>
      </w:r>
      <w:r w:rsidR="00921548" w:rsidRPr="00A42A76">
        <w:rPr>
          <w:rFonts w:cs="Arial"/>
          <w:szCs w:val="20"/>
        </w:rPr>
        <w:t>(</w:t>
      </w:r>
      <w:r w:rsidR="00921548" w:rsidRPr="00A42A76">
        <w:rPr>
          <w:rFonts w:cs="Arial"/>
          <w:color w:val="000000"/>
          <w:szCs w:val="20"/>
        </w:rPr>
        <w:t>duas)</w:t>
      </w:r>
      <w:r w:rsidR="00921548" w:rsidRPr="00A42A76">
        <w:rPr>
          <w:rFonts w:cs="Arial"/>
          <w:szCs w:val="20"/>
        </w:rPr>
        <w:t xml:space="preserve"> vias de igual teor</w:t>
      </w:r>
      <w:r w:rsidRPr="005F295F">
        <w:rPr>
          <w:rFonts w:cs="Arial"/>
          <w:szCs w:val="20"/>
        </w:rPr>
        <w:t xml:space="preserve">, que, depois de lida e achada em ordem, vai assinada pelas partes </w:t>
      </w:r>
      <w:r w:rsidRPr="00921548">
        <w:rPr>
          <w:rFonts w:cs="Arial"/>
          <w:iCs/>
          <w:szCs w:val="20"/>
        </w:rPr>
        <w:t xml:space="preserve">e encaminhada cópia </w:t>
      </w:r>
      <w:r w:rsidR="00921548">
        <w:rPr>
          <w:rFonts w:cs="Arial"/>
          <w:iCs/>
          <w:szCs w:val="20"/>
        </w:rPr>
        <w:t>aos demais órgãos participantes</w:t>
      </w:r>
      <w:r w:rsidRPr="00921548">
        <w:rPr>
          <w:rFonts w:cs="Arial"/>
          <w:iCs/>
          <w:szCs w:val="20"/>
        </w:rPr>
        <w:t xml:space="preserve">. </w:t>
      </w:r>
    </w:p>
    <w:p w:rsidR="00921548" w:rsidRDefault="00921548" w:rsidP="00965F93">
      <w:pPr>
        <w:widowControl w:val="0"/>
        <w:autoSpaceDE w:val="0"/>
        <w:autoSpaceDN w:val="0"/>
        <w:adjustRightInd w:val="0"/>
        <w:ind w:right="-30"/>
        <w:jc w:val="center"/>
        <w:rPr>
          <w:rFonts w:cs="Arial"/>
          <w:szCs w:val="20"/>
        </w:rPr>
      </w:pPr>
    </w:p>
    <w:p w:rsidR="00921548" w:rsidRPr="00A42A76" w:rsidRDefault="00921548" w:rsidP="00921548">
      <w:pPr>
        <w:pStyle w:val="Padro0"/>
        <w:widowControl w:val="0"/>
        <w:spacing w:after="360"/>
        <w:ind w:left="360"/>
        <w:jc w:val="center"/>
        <w:rPr>
          <w:rFonts w:ascii="Arial" w:hAnsi="Arial" w:cs="Arial"/>
          <w:sz w:val="20"/>
          <w:szCs w:val="20"/>
        </w:rPr>
      </w:pPr>
      <w:r w:rsidRPr="00A42A76">
        <w:rPr>
          <w:rFonts w:ascii="Arial" w:hAnsi="Arial" w:cs="Arial"/>
          <w:color w:val="000000"/>
          <w:sz w:val="20"/>
          <w:szCs w:val="20"/>
        </w:rPr>
        <w:t>Petrolina, .......... de ................ de .............</w:t>
      </w:r>
      <w:r w:rsidRPr="00A42A76">
        <w:rPr>
          <w:rFonts w:ascii="Arial" w:hAnsi="Arial" w:cs="Arial"/>
          <w:sz w:val="20"/>
          <w:szCs w:val="20"/>
        </w:rPr>
        <w:t xml:space="preserve"> </w:t>
      </w:r>
    </w:p>
    <w:p w:rsidR="00921548" w:rsidRPr="00A42A76" w:rsidRDefault="00921548" w:rsidP="00921548">
      <w:pPr>
        <w:pStyle w:val="Padro0"/>
        <w:jc w:val="center"/>
        <w:rPr>
          <w:rFonts w:ascii="Arial" w:hAnsi="Arial" w:cs="Arial"/>
          <w:sz w:val="20"/>
          <w:szCs w:val="20"/>
        </w:rPr>
      </w:pPr>
      <w:r w:rsidRPr="00A42A76">
        <w:rPr>
          <w:rFonts w:ascii="Arial" w:hAnsi="Arial" w:cs="Arial"/>
          <w:b/>
          <w:bCs/>
          <w:iCs/>
          <w:color w:val="000000"/>
          <w:sz w:val="20"/>
          <w:szCs w:val="20"/>
        </w:rPr>
        <w:t>___________________________________________</w:t>
      </w:r>
    </w:p>
    <w:p w:rsidR="00921548" w:rsidRPr="00A42A76" w:rsidRDefault="00921548" w:rsidP="00921548">
      <w:pPr>
        <w:pStyle w:val="Padro0"/>
        <w:widowControl w:val="0"/>
        <w:ind w:right="-30"/>
        <w:jc w:val="center"/>
        <w:rPr>
          <w:rFonts w:ascii="Arial" w:hAnsi="Arial" w:cs="Arial"/>
          <w:sz w:val="20"/>
          <w:szCs w:val="20"/>
        </w:rPr>
      </w:pPr>
      <w:r w:rsidRPr="00A42A76">
        <w:rPr>
          <w:rFonts w:ascii="Arial" w:hAnsi="Arial" w:cs="Arial"/>
          <w:b/>
          <w:bCs/>
          <w:iCs/>
          <w:color w:val="000000"/>
          <w:sz w:val="20"/>
          <w:szCs w:val="20"/>
        </w:rPr>
        <w:t>Fabiano de Almeida Marinho</w:t>
      </w:r>
    </w:p>
    <w:p w:rsidR="00921548" w:rsidRDefault="00921548" w:rsidP="00921548">
      <w:pPr>
        <w:pStyle w:val="Padro0"/>
        <w:jc w:val="center"/>
        <w:rPr>
          <w:rFonts w:ascii="Arial" w:hAnsi="Arial" w:cs="Arial"/>
          <w:b/>
          <w:bCs/>
          <w:iCs/>
          <w:color w:val="000000"/>
          <w:sz w:val="20"/>
          <w:szCs w:val="20"/>
        </w:rPr>
      </w:pPr>
    </w:p>
    <w:p w:rsidR="00921548" w:rsidRPr="00A42A76" w:rsidRDefault="00921548" w:rsidP="00921548">
      <w:pPr>
        <w:pStyle w:val="Padro0"/>
        <w:jc w:val="center"/>
        <w:rPr>
          <w:rFonts w:ascii="Arial" w:hAnsi="Arial" w:cs="Arial"/>
          <w:sz w:val="20"/>
          <w:szCs w:val="20"/>
        </w:rPr>
      </w:pPr>
      <w:r w:rsidRPr="00A42A76">
        <w:rPr>
          <w:rFonts w:ascii="Arial" w:hAnsi="Arial" w:cs="Arial"/>
          <w:b/>
          <w:bCs/>
          <w:iCs/>
          <w:color w:val="000000"/>
          <w:sz w:val="20"/>
          <w:szCs w:val="20"/>
        </w:rPr>
        <w:t>___________________________________________</w:t>
      </w:r>
    </w:p>
    <w:p w:rsidR="00921548" w:rsidRPr="00A42A76" w:rsidRDefault="00921548" w:rsidP="00921548">
      <w:pPr>
        <w:pStyle w:val="Padro0"/>
        <w:widowControl w:val="0"/>
        <w:ind w:right="-30"/>
        <w:jc w:val="center"/>
        <w:rPr>
          <w:rFonts w:ascii="Arial" w:hAnsi="Arial" w:cs="Arial"/>
          <w:sz w:val="20"/>
          <w:szCs w:val="20"/>
        </w:rPr>
      </w:pPr>
      <w:r w:rsidRPr="00A42A76">
        <w:rPr>
          <w:rFonts w:ascii="Arial" w:hAnsi="Arial" w:cs="Arial"/>
          <w:b/>
          <w:bCs/>
          <w:sz w:val="20"/>
          <w:szCs w:val="20"/>
        </w:rPr>
        <w:t xml:space="preserve">representante(s) legal(is) do(s) </w:t>
      </w:r>
      <w:r w:rsidRPr="00A42A76">
        <w:rPr>
          <w:rFonts w:ascii="Arial" w:hAnsi="Arial" w:cs="Arial"/>
          <w:b/>
          <w:bCs/>
          <w:color w:val="000000"/>
          <w:sz w:val="20"/>
          <w:szCs w:val="20"/>
        </w:rPr>
        <w:t>fornecedor(s) registrado(s)</w:t>
      </w: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965F93" w:rsidRDefault="00965F93" w:rsidP="00727296">
      <w:pPr>
        <w:tabs>
          <w:tab w:val="left" w:pos="0"/>
        </w:tabs>
        <w:autoSpaceDE w:val="0"/>
        <w:snapToGrid w:val="0"/>
        <w:spacing w:before="120" w:after="120" w:line="276" w:lineRule="auto"/>
        <w:contextualSpacing/>
        <w:jc w:val="center"/>
        <w:rPr>
          <w:rFonts w:cs="Arial"/>
          <w:b/>
          <w:szCs w:val="20"/>
        </w:rPr>
      </w:pPr>
    </w:p>
    <w:p w:rsidR="00097EA6" w:rsidRDefault="00097EA6" w:rsidP="00727296">
      <w:pPr>
        <w:tabs>
          <w:tab w:val="left" w:pos="0"/>
        </w:tabs>
        <w:autoSpaceDE w:val="0"/>
        <w:snapToGrid w:val="0"/>
        <w:spacing w:before="120" w:after="120" w:line="276" w:lineRule="auto"/>
        <w:contextualSpacing/>
        <w:jc w:val="center"/>
        <w:rPr>
          <w:rFonts w:cs="Arial"/>
          <w:b/>
          <w:szCs w:val="20"/>
        </w:rPr>
      </w:pPr>
    </w:p>
    <w:p w:rsidR="00921548" w:rsidRDefault="00921548" w:rsidP="00727296">
      <w:pPr>
        <w:tabs>
          <w:tab w:val="left" w:pos="0"/>
        </w:tabs>
        <w:autoSpaceDE w:val="0"/>
        <w:snapToGrid w:val="0"/>
        <w:spacing w:before="120" w:after="120" w:line="276" w:lineRule="auto"/>
        <w:contextualSpacing/>
        <w:jc w:val="center"/>
        <w:rPr>
          <w:rFonts w:cs="Arial"/>
          <w:b/>
          <w:szCs w:val="20"/>
        </w:rPr>
      </w:pPr>
    </w:p>
    <w:p w:rsidR="00921548" w:rsidRDefault="00921548" w:rsidP="00727296">
      <w:pPr>
        <w:tabs>
          <w:tab w:val="left" w:pos="0"/>
        </w:tabs>
        <w:autoSpaceDE w:val="0"/>
        <w:snapToGrid w:val="0"/>
        <w:spacing w:before="120" w:after="120" w:line="276" w:lineRule="auto"/>
        <w:contextualSpacing/>
        <w:jc w:val="center"/>
        <w:rPr>
          <w:rFonts w:cs="Arial"/>
          <w:b/>
          <w:szCs w:val="20"/>
        </w:rPr>
      </w:pPr>
    </w:p>
    <w:p w:rsidR="00674CD3" w:rsidRPr="002605E8" w:rsidRDefault="00674CD3" w:rsidP="00727296">
      <w:pPr>
        <w:tabs>
          <w:tab w:val="left" w:pos="0"/>
        </w:tabs>
        <w:autoSpaceDE w:val="0"/>
        <w:snapToGrid w:val="0"/>
        <w:spacing w:before="120" w:after="120" w:line="276" w:lineRule="auto"/>
        <w:contextualSpacing/>
        <w:jc w:val="center"/>
        <w:rPr>
          <w:rFonts w:cs="Arial"/>
          <w:b/>
          <w:bCs/>
          <w:iCs/>
          <w:szCs w:val="20"/>
        </w:rPr>
      </w:pPr>
      <w:r w:rsidRPr="002605E8">
        <w:rPr>
          <w:rFonts w:cs="Arial"/>
          <w:b/>
          <w:szCs w:val="20"/>
        </w:rPr>
        <w:t>ANEXO II</w:t>
      </w:r>
      <w:r w:rsidR="00097EA6">
        <w:rPr>
          <w:rFonts w:cs="Arial"/>
          <w:b/>
          <w:szCs w:val="20"/>
        </w:rPr>
        <w:t>I</w:t>
      </w:r>
      <w:r w:rsidRPr="002605E8">
        <w:rPr>
          <w:rFonts w:cs="Arial"/>
          <w:b/>
          <w:szCs w:val="20"/>
        </w:rPr>
        <w:t xml:space="preserve"> –</w:t>
      </w:r>
      <w:r w:rsidRPr="002605E8">
        <w:rPr>
          <w:rFonts w:cs="Arial"/>
          <w:b/>
          <w:color w:val="000000"/>
          <w:szCs w:val="20"/>
        </w:rPr>
        <w:t xml:space="preserve"> Minut</w:t>
      </w:r>
      <w:r w:rsidRPr="002605E8">
        <w:rPr>
          <w:rFonts w:cs="Arial"/>
          <w:b/>
          <w:szCs w:val="20"/>
        </w:rPr>
        <w:t>a de Termo de Contrato</w:t>
      </w:r>
    </w:p>
    <w:p w:rsidR="002605E8" w:rsidRPr="002605E8" w:rsidRDefault="002605E8" w:rsidP="002605E8">
      <w:pPr>
        <w:spacing w:after="120" w:line="360" w:lineRule="auto"/>
        <w:ind w:left="4253" w:right="-15"/>
        <w:jc w:val="both"/>
        <w:rPr>
          <w:rFonts w:cs="Arial"/>
          <w:b/>
          <w:szCs w:val="20"/>
        </w:rPr>
      </w:pPr>
    </w:p>
    <w:p w:rsidR="002605E8" w:rsidRPr="002605E8" w:rsidRDefault="002605E8" w:rsidP="002605E8">
      <w:pPr>
        <w:spacing w:after="120" w:line="360" w:lineRule="auto"/>
        <w:ind w:left="4253" w:right="-15"/>
        <w:jc w:val="both"/>
        <w:rPr>
          <w:rFonts w:cs="Arial"/>
          <w:b/>
          <w:szCs w:val="20"/>
        </w:rPr>
      </w:pPr>
      <w:r w:rsidRPr="002605E8">
        <w:rPr>
          <w:rFonts w:cs="Arial"/>
          <w:b/>
          <w:szCs w:val="20"/>
        </w:rPr>
        <w:t xml:space="preserve">TERMO DE CONTRATO DE </w:t>
      </w:r>
      <w:r w:rsidR="009540A5">
        <w:rPr>
          <w:rFonts w:cs="Arial"/>
          <w:b/>
          <w:szCs w:val="20"/>
        </w:rPr>
        <w:t>COMPRA</w:t>
      </w:r>
      <w:r w:rsidRPr="002605E8">
        <w:rPr>
          <w:rFonts w:cs="Arial"/>
          <w:b/>
          <w:szCs w:val="20"/>
        </w:rPr>
        <w:t xml:space="preserve">  Nº ......../...., QUE FAZEM ENTRE SI A UNIÃO, POR INTERMÉDIO DO (A) ......................................................... E A EMPRESA .............................................................  </w:t>
      </w:r>
    </w:p>
    <w:p w:rsidR="002605E8" w:rsidRPr="002605E8" w:rsidRDefault="002605E8" w:rsidP="002605E8">
      <w:pPr>
        <w:spacing w:after="120" w:line="360" w:lineRule="auto"/>
        <w:ind w:right="-15"/>
        <w:jc w:val="both"/>
        <w:rPr>
          <w:rFonts w:cs="Arial"/>
          <w:b/>
          <w:szCs w:val="20"/>
        </w:rPr>
      </w:pPr>
    </w:p>
    <w:p w:rsidR="002605E8" w:rsidRPr="002605E8" w:rsidRDefault="002605E8" w:rsidP="002605E8">
      <w:pPr>
        <w:shd w:val="clear" w:color="auto" w:fill="FFFFFF" w:themeFill="background1"/>
        <w:spacing w:before="120" w:after="120" w:line="276" w:lineRule="auto"/>
        <w:jc w:val="both"/>
        <w:rPr>
          <w:rFonts w:cs="Arial"/>
          <w:szCs w:val="20"/>
        </w:rPr>
      </w:pPr>
      <w:r w:rsidRPr="002605E8">
        <w:rPr>
          <w:rFonts w:cs="Arial"/>
          <w:szCs w:val="20"/>
        </w:rPr>
        <w:t xml:space="preserve">O Instituto Federal de Educação, Ciência e Tecnologia do Sertão Pernambucano – Campus Petrolina, com sede na Rua Maria Luzia de Araújo Gomes Cabral, 791, Bairro João de Deus, CEP 56.316-686, Petrolina-PE, inscrito(a) no CNPJ/MF sob o nº 10.830.301/0003-68, neste ato representado(a) pelo(a) Diretor Geral Fabiano de Almeida Marinho, titular do RG nº 1.373.249 SSP/PB e inscrito no CPF sob o nº 692.346.204-53, nomeado pela Portaria nº 460/2015,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 nº ........../20...., </w:t>
      </w:r>
      <w:r w:rsidR="009540A5" w:rsidRPr="009540A5">
        <w:rPr>
          <w:rFonts w:cs="Arial"/>
          <w:szCs w:val="20"/>
        </w:rPr>
        <w:t>por Sistema de Registro de Preços,</w:t>
      </w:r>
      <w:r w:rsidR="009540A5" w:rsidRPr="002605E8">
        <w:rPr>
          <w:rFonts w:cs="Arial"/>
          <w:szCs w:val="20"/>
        </w:rPr>
        <w:t xml:space="preserve"> </w:t>
      </w:r>
      <w:r w:rsidRPr="002605E8">
        <w:rPr>
          <w:rFonts w:cs="Arial"/>
          <w:szCs w:val="20"/>
        </w:rPr>
        <w:t>mediante as cláusulas e condições a seguir enunciadas.</w:t>
      </w:r>
    </w:p>
    <w:p w:rsidR="002605E8" w:rsidRPr="002605E8" w:rsidRDefault="002605E8" w:rsidP="002605E8">
      <w:pPr>
        <w:spacing w:line="276" w:lineRule="auto"/>
        <w:jc w:val="both"/>
        <w:rPr>
          <w:rFonts w:eastAsia="Arial" w:cs="Arial"/>
          <w:szCs w:val="20"/>
        </w:rPr>
      </w:pPr>
    </w:p>
    <w:p w:rsidR="002605E8" w:rsidRPr="002605E8" w:rsidRDefault="002605E8" w:rsidP="002605E8">
      <w:pPr>
        <w:pStyle w:val="Nivel01Titulo"/>
        <w:rPr>
          <w:rFonts w:cs="Arial"/>
          <w:color w:val="auto"/>
          <w:sz w:val="20"/>
          <w:szCs w:val="20"/>
        </w:rPr>
      </w:pPr>
      <w:r w:rsidRPr="002605E8">
        <w:rPr>
          <w:rFonts w:cs="Arial"/>
          <w:color w:val="auto"/>
          <w:sz w:val="20"/>
          <w:szCs w:val="20"/>
        </w:rPr>
        <w:t>CLÁUSULA PRIMEIRA – OBJETO</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 xml:space="preserve">O objeto do </w:t>
      </w:r>
      <w:r w:rsidR="009540A5" w:rsidRPr="0045733D">
        <w:rPr>
          <w:rFonts w:cs="Arial"/>
          <w:color w:val="000000"/>
        </w:rPr>
        <w:t>presente Termo de Contrato é a aquisição de</w:t>
      </w:r>
      <w:r w:rsidR="009540A5">
        <w:rPr>
          <w:rFonts w:cs="Arial"/>
          <w:color w:val="000000"/>
        </w:rPr>
        <w:t xml:space="preserve"> VIDRARIAS</w:t>
      </w:r>
      <w:r w:rsidR="009540A5" w:rsidRPr="0045733D">
        <w:rPr>
          <w:rFonts w:cs="Arial"/>
          <w:color w:val="000000"/>
        </w:rPr>
        <w:t>, conforme especificações e quantitativos estabelecidos no Termo de Referência, anexo do Edital.</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 xml:space="preserve"> Este Termo de Contrato vincula-se ao Edital do Pregão, identificado no preâmbulo, e à proposta vencedora, independentemente de transcrição.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Discriminação do objeto</w:t>
      </w:r>
      <w:r w:rsidR="002605E8" w:rsidRPr="002605E8">
        <w:rPr>
          <w:rFonts w:cs="Arial"/>
          <w:szCs w:val="20"/>
        </w:rPr>
        <w:t>:</w:t>
      </w:r>
    </w:p>
    <w:tbl>
      <w:tblPr>
        <w:tblW w:w="92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5"/>
        <w:gridCol w:w="2062"/>
        <w:gridCol w:w="1815"/>
        <w:gridCol w:w="1417"/>
        <w:gridCol w:w="1489"/>
        <w:gridCol w:w="1426"/>
      </w:tblGrid>
      <w:tr w:rsidR="009540A5" w:rsidRPr="0045733D" w:rsidTr="00687E91">
        <w:trPr>
          <w:trHeight w:val="693"/>
        </w:trPr>
        <w:tc>
          <w:tcPr>
            <w:tcW w:w="1085" w:type="dxa"/>
          </w:tcPr>
          <w:p w:rsidR="009540A5" w:rsidRPr="0045733D" w:rsidRDefault="009540A5" w:rsidP="00687E91">
            <w:pPr>
              <w:widowControl w:val="0"/>
              <w:suppressAutoHyphens/>
              <w:spacing w:after="120" w:line="276" w:lineRule="auto"/>
              <w:jc w:val="center"/>
              <w:rPr>
                <w:rFonts w:cs="Arial"/>
                <w:b/>
                <w:bCs/>
                <w:color w:val="000000"/>
                <w:szCs w:val="20"/>
              </w:rPr>
            </w:pPr>
            <w:r w:rsidRPr="0045733D">
              <w:rPr>
                <w:rFonts w:cs="Arial"/>
                <w:b/>
                <w:bCs/>
                <w:color w:val="000000"/>
                <w:szCs w:val="20"/>
              </w:rPr>
              <w:t>ITEM</w:t>
            </w:r>
          </w:p>
          <w:p w:rsidR="009540A5" w:rsidRPr="0045733D" w:rsidRDefault="009540A5" w:rsidP="00687E91">
            <w:pPr>
              <w:widowControl w:val="0"/>
              <w:suppressAutoHyphens/>
              <w:spacing w:after="120" w:line="276" w:lineRule="auto"/>
              <w:jc w:val="center"/>
              <w:rPr>
                <w:rFonts w:cs="Arial"/>
                <w:b/>
                <w:color w:val="000000"/>
                <w:szCs w:val="20"/>
              </w:rPr>
            </w:pPr>
          </w:p>
        </w:tc>
        <w:tc>
          <w:tcPr>
            <w:tcW w:w="2062" w:type="dxa"/>
          </w:tcPr>
          <w:p w:rsidR="009540A5" w:rsidRPr="0045733D" w:rsidRDefault="009540A5" w:rsidP="00687E91">
            <w:pPr>
              <w:spacing w:after="120" w:line="276" w:lineRule="auto"/>
              <w:jc w:val="center"/>
              <w:rPr>
                <w:rFonts w:cs="Arial"/>
                <w:b/>
                <w:bCs/>
                <w:color w:val="000000"/>
                <w:szCs w:val="20"/>
              </w:rPr>
            </w:pPr>
            <w:r w:rsidRPr="0045733D">
              <w:rPr>
                <w:rFonts w:cs="Arial"/>
                <w:b/>
                <w:bCs/>
                <w:color w:val="000000"/>
                <w:szCs w:val="20"/>
              </w:rPr>
              <w:t>DESCRIÇÃO/</w:t>
            </w:r>
          </w:p>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ESPECIFICAÇÃO</w:t>
            </w:r>
          </w:p>
        </w:tc>
        <w:tc>
          <w:tcPr>
            <w:tcW w:w="1815"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IDENTIFICAÇÃO CATMAT</w:t>
            </w:r>
          </w:p>
        </w:tc>
        <w:tc>
          <w:tcPr>
            <w:tcW w:w="1417"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UNIDADE DE MEDIDA</w:t>
            </w:r>
          </w:p>
        </w:tc>
        <w:tc>
          <w:tcPr>
            <w:tcW w:w="1489" w:type="dxa"/>
          </w:tcPr>
          <w:p w:rsidR="009540A5" w:rsidRPr="0045733D" w:rsidRDefault="009540A5" w:rsidP="00687E91">
            <w:pPr>
              <w:widowControl w:val="0"/>
              <w:suppressAutoHyphens/>
              <w:spacing w:after="120" w:line="276" w:lineRule="auto"/>
              <w:jc w:val="center"/>
              <w:rPr>
                <w:rFonts w:cs="Arial"/>
                <w:color w:val="000000"/>
                <w:szCs w:val="20"/>
              </w:rPr>
            </w:pPr>
            <w:r w:rsidRPr="0045733D">
              <w:rPr>
                <w:rFonts w:cs="Arial"/>
                <w:b/>
                <w:bCs/>
                <w:color w:val="000000"/>
                <w:szCs w:val="20"/>
              </w:rPr>
              <w:t>QUANTIDADE</w:t>
            </w:r>
          </w:p>
        </w:tc>
        <w:tc>
          <w:tcPr>
            <w:tcW w:w="1426" w:type="dxa"/>
          </w:tcPr>
          <w:p w:rsidR="009540A5" w:rsidRPr="0045733D" w:rsidRDefault="009540A5" w:rsidP="00687E91">
            <w:pPr>
              <w:widowControl w:val="0"/>
              <w:suppressAutoHyphens/>
              <w:spacing w:after="120" w:line="276" w:lineRule="auto"/>
              <w:jc w:val="center"/>
              <w:rPr>
                <w:rFonts w:cs="Arial"/>
                <w:b/>
                <w:bCs/>
                <w:color w:val="000000"/>
                <w:szCs w:val="20"/>
              </w:rPr>
            </w:pPr>
            <w:r w:rsidRPr="0045733D">
              <w:rPr>
                <w:rFonts w:cs="Arial"/>
                <w:b/>
                <w:bCs/>
                <w:color w:val="000000"/>
                <w:szCs w:val="20"/>
              </w:rPr>
              <w:t>VALOR</w:t>
            </w:r>
          </w:p>
        </w:tc>
      </w:tr>
      <w:tr w:rsidR="009540A5" w:rsidRPr="0045733D" w:rsidTr="00687E91">
        <w:trPr>
          <w:trHeight w:val="354"/>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1</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39"/>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2</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39"/>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3</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r w:rsidR="009540A5" w:rsidRPr="0045733D" w:rsidTr="00687E91">
        <w:trPr>
          <w:trHeight w:val="354"/>
        </w:trPr>
        <w:tc>
          <w:tcPr>
            <w:tcW w:w="1085" w:type="dxa"/>
          </w:tcPr>
          <w:p w:rsidR="009540A5" w:rsidRPr="0045733D" w:rsidRDefault="009540A5" w:rsidP="00687E91">
            <w:pPr>
              <w:widowControl w:val="0"/>
              <w:suppressAutoHyphens/>
              <w:spacing w:after="120" w:line="276" w:lineRule="auto"/>
              <w:jc w:val="center"/>
              <w:rPr>
                <w:rFonts w:cs="Arial"/>
                <w:b/>
                <w:color w:val="000000"/>
                <w:szCs w:val="20"/>
              </w:rPr>
            </w:pPr>
            <w:r w:rsidRPr="0045733D">
              <w:rPr>
                <w:rFonts w:cs="Arial"/>
                <w:b/>
                <w:color w:val="000000"/>
                <w:szCs w:val="20"/>
              </w:rPr>
              <w:t>...</w:t>
            </w:r>
          </w:p>
        </w:tc>
        <w:tc>
          <w:tcPr>
            <w:tcW w:w="2062" w:type="dxa"/>
          </w:tcPr>
          <w:p w:rsidR="009540A5" w:rsidRPr="0045733D" w:rsidRDefault="009540A5" w:rsidP="00687E91">
            <w:pPr>
              <w:widowControl w:val="0"/>
              <w:suppressAutoHyphens/>
              <w:spacing w:after="120" w:line="276" w:lineRule="auto"/>
              <w:rPr>
                <w:rFonts w:cs="Arial"/>
                <w:color w:val="000000"/>
                <w:szCs w:val="20"/>
              </w:rPr>
            </w:pPr>
          </w:p>
        </w:tc>
        <w:tc>
          <w:tcPr>
            <w:tcW w:w="1815" w:type="dxa"/>
          </w:tcPr>
          <w:p w:rsidR="009540A5" w:rsidRPr="0045733D" w:rsidRDefault="009540A5" w:rsidP="00687E91">
            <w:pPr>
              <w:widowControl w:val="0"/>
              <w:suppressAutoHyphens/>
              <w:spacing w:after="120" w:line="276" w:lineRule="auto"/>
              <w:rPr>
                <w:rFonts w:cs="Arial"/>
                <w:color w:val="000000"/>
                <w:szCs w:val="20"/>
              </w:rPr>
            </w:pPr>
          </w:p>
        </w:tc>
        <w:tc>
          <w:tcPr>
            <w:tcW w:w="1417" w:type="dxa"/>
          </w:tcPr>
          <w:p w:rsidR="009540A5" w:rsidRPr="0045733D" w:rsidRDefault="009540A5" w:rsidP="00687E91">
            <w:pPr>
              <w:widowControl w:val="0"/>
              <w:suppressAutoHyphens/>
              <w:spacing w:after="120" w:line="276" w:lineRule="auto"/>
              <w:rPr>
                <w:rFonts w:cs="Arial"/>
                <w:color w:val="000000"/>
                <w:szCs w:val="20"/>
              </w:rPr>
            </w:pPr>
          </w:p>
        </w:tc>
        <w:tc>
          <w:tcPr>
            <w:tcW w:w="1489" w:type="dxa"/>
          </w:tcPr>
          <w:p w:rsidR="009540A5" w:rsidRPr="0045733D" w:rsidRDefault="009540A5" w:rsidP="00687E91">
            <w:pPr>
              <w:widowControl w:val="0"/>
              <w:suppressAutoHyphens/>
              <w:spacing w:after="120" w:line="276" w:lineRule="auto"/>
              <w:rPr>
                <w:rFonts w:cs="Arial"/>
                <w:color w:val="000000"/>
                <w:szCs w:val="20"/>
              </w:rPr>
            </w:pPr>
          </w:p>
        </w:tc>
        <w:tc>
          <w:tcPr>
            <w:tcW w:w="1426" w:type="dxa"/>
          </w:tcPr>
          <w:p w:rsidR="009540A5" w:rsidRPr="0045733D" w:rsidRDefault="009540A5" w:rsidP="00687E91">
            <w:pPr>
              <w:widowControl w:val="0"/>
              <w:suppressAutoHyphens/>
              <w:spacing w:after="120" w:line="276" w:lineRule="auto"/>
              <w:rPr>
                <w:rFonts w:cs="Arial"/>
                <w:color w:val="000000"/>
                <w:szCs w:val="20"/>
              </w:rPr>
            </w:pPr>
          </w:p>
        </w:tc>
      </w:tr>
    </w:tbl>
    <w:p w:rsidR="002605E8" w:rsidRPr="002605E8" w:rsidRDefault="002605E8" w:rsidP="002605E8">
      <w:pPr>
        <w:autoSpaceDE w:val="0"/>
        <w:spacing w:after="120" w:line="276" w:lineRule="auto"/>
        <w:jc w:val="both"/>
        <w:rPr>
          <w:rFonts w:cs="Arial"/>
          <w:szCs w:val="20"/>
        </w:rPr>
      </w:pPr>
    </w:p>
    <w:p w:rsidR="002605E8" w:rsidRPr="002605E8" w:rsidRDefault="002605E8" w:rsidP="002605E8">
      <w:pPr>
        <w:pStyle w:val="Nivel01Titulo"/>
        <w:rPr>
          <w:rFonts w:cs="Arial"/>
          <w:iCs/>
          <w:color w:val="auto"/>
          <w:sz w:val="20"/>
          <w:szCs w:val="20"/>
        </w:rPr>
      </w:pPr>
      <w:r w:rsidRPr="002605E8">
        <w:rPr>
          <w:rFonts w:cs="Arial"/>
          <w:color w:val="auto"/>
          <w:sz w:val="20"/>
          <w:szCs w:val="20"/>
        </w:rPr>
        <w:t>CLÁUSULA SEGUNDA – VIGÊNCIA</w:t>
      </w:r>
    </w:p>
    <w:p w:rsidR="009540A5" w:rsidRPr="0045733D" w:rsidRDefault="009540A5" w:rsidP="002B6F52">
      <w:pPr>
        <w:numPr>
          <w:ilvl w:val="1"/>
          <w:numId w:val="5"/>
        </w:numPr>
        <w:spacing w:before="120" w:after="120" w:line="276" w:lineRule="auto"/>
        <w:ind w:left="425"/>
        <w:jc w:val="both"/>
        <w:rPr>
          <w:rFonts w:cs="Arial"/>
          <w:bCs/>
          <w:iCs/>
          <w:szCs w:val="20"/>
        </w:rPr>
      </w:pPr>
      <w:r w:rsidRPr="0045733D">
        <w:rPr>
          <w:rFonts w:cs="Arial"/>
          <w:bCs/>
          <w:iCs/>
          <w:szCs w:val="20"/>
        </w:rPr>
        <w:t xml:space="preserve">O prazo de vigência deste Termo de Contrato é aquele fixado no Termo de Referência, com início na data de </w:t>
      </w:r>
      <w:r w:rsidRPr="0045733D">
        <w:rPr>
          <w:rFonts w:cs="Arial"/>
          <w:bCs/>
          <w:iCs/>
          <w:color w:val="FF0000"/>
          <w:szCs w:val="20"/>
        </w:rPr>
        <w:t>____/____/______</w:t>
      </w:r>
      <w:r w:rsidRPr="0045733D">
        <w:rPr>
          <w:rFonts w:cs="Arial"/>
          <w:bCs/>
          <w:iCs/>
          <w:szCs w:val="20"/>
        </w:rPr>
        <w:t xml:space="preserve"> e encerramento em </w:t>
      </w:r>
      <w:r w:rsidRPr="0045733D">
        <w:rPr>
          <w:rFonts w:cs="Arial"/>
          <w:bCs/>
          <w:iCs/>
          <w:color w:val="FF0000"/>
          <w:szCs w:val="20"/>
        </w:rPr>
        <w:t>____/____/______</w:t>
      </w:r>
      <w:r w:rsidRPr="0045733D">
        <w:rPr>
          <w:rFonts w:cs="Arial"/>
          <w:bCs/>
          <w:iCs/>
          <w:szCs w:val="20"/>
        </w:rPr>
        <w:t>, prorrogável na forma do art. 57, §1º, da Lei nº 8.666, de 1993.</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TERCEIRA – PREÇO</w:t>
      </w:r>
    </w:p>
    <w:p w:rsidR="009540A5" w:rsidRPr="0045733D" w:rsidRDefault="009540A5" w:rsidP="002B6F52">
      <w:pPr>
        <w:numPr>
          <w:ilvl w:val="1"/>
          <w:numId w:val="5"/>
        </w:numPr>
        <w:spacing w:before="120" w:after="120" w:line="276" w:lineRule="auto"/>
        <w:ind w:left="425"/>
        <w:jc w:val="both"/>
        <w:rPr>
          <w:rFonts w:cs="Arial"/>
          <w:b/>
          <w:bCs/>
          <w:color w:val="000000"/>
          <w:szCs w:val="20"/>
        </w:rPr>
      </w:pPr>
      <w:r w:rsidRPr="0045733D">
        <w:rPr>
          <w:rFonts w:cs="Arial"/>
          <w:color w:val="000000"/>
          <w:szCs w:val="20"/>
        </w:rPr>
        <w:t xml:space="preserve">O valor do presente Termo de Contrato é de R$ </w:t>
      </w:r>
      <w:r w:rsidRPr="0045733D">
        <w:rPr>
          <w:rFonts w:cs="Arial"/>
          <w:color w:val="FF0000"/>
          <w:szCs w:val="20"/>
        </w:rPr>
        <w:t>............</w:t>
      </w:r>
      <w:r w:rsidRPr="0045733D">
        <w:rPr>
          <w:rFonts w:cs="Arial"/>
          <w:color w:val="000000"/>
          <w:szCs w:val="20"/>
        </w:rPr>
        <w:t xml:space="preserve"> (</w:t>
      </w:r>
      <w:r w:rsidRPr="0045733D">
        <w:rPr>
          <w:rFonts w:cs="Arial"/>
          <w:color w:val="FF0000"/>
          <w:szCs w:val="20"/>
        </w:rPr>
        <w:t>...............</w:t>
      </w:r>
      <w:r w:rsidRPr="0045733D">
        <w:rPr>
          <w:rFonts w:cs="Arial"/>
          <w:color w:val="000000"/>
          <w:szCs w:val="20"/>
        </w:rPr>
        <w:t>)</w:t>
      </w:r>
      <w:r w:rsidRPr="0045733D">
        <w:rPr>
          <w:rFonts w:cs="Arial"/>
          <w:b/>
          <w:bCs/>
          <w:color w:val="000000"/>
          <w:szCs w:val="20"/>
        </w:rPr>
        <w:t>.</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QUARTA – DOTAÇÃO ORÇAMENTÁRIA</w:t>
      </w:r>
    </w:p>
    <w:p w:rsidR="002605E8" w:rsidRPr="002605E8" w:rsidRDefault="002605E8" w:rsidP="002B6F52">
      <w:pPr>
        <w:numPr>
          <w:ilvl w:val="1"/>
          <w:numId w:val="5"/>
        </w:numPr>
        <w:spacing w:before="120" w:after="120" w:line="276" w:lineRule="auto"/>
        <w:ind w:left="425"/>
        <w:jc w:val="both"/>
        <w:rPr>
          <w:rFonts w:cs="Arial"/>
          <w:szCs w:val="20"/>
        </w:rPr>
      </w:pPr>
      <w:r w:rsidRPr="002605E8">
        <w:rPr>
          <w:rFonts w:cs="Arial"/>
          <w:szCs w:val="20"/>
        </w:rPr>
        <w:t>As despesas decorrentes desta contratação estão programadas em dotação orçamentária própria, prevista no orçamento da União, para o exercício de 20...., na classificação abaixo:</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Gestão/Unidade: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Fonte: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Programa de Trabalho:  </w:t>
      </w:r>
    </w:p>
    <w:p w:rsidR="002605E8" w:rsidRPr="002605E8" w:rsidRDefault="002605E8" w:rsidP="002605E8">
      <w:pPr>
        <w:spacing w:before="120" w:after="120" w:line="276" w:lineRule="auto"/>
        <w:ind w:left="1134"/>
        <w:jc w:val="both"/>
        <w:rPr>
          <w:rFonts w:cs="Arial"/>
          <w:szCs w:val="20"/>
        </w:rPr>
      </w:pPr>
      <w:r w:rsidRPr="002605E8">
        <w:rPr>
          <w:rFonts w:cs="Arial"/>
          <w:szCs w:val="20"/>
        </w:rPr>
        <w:t xml:space="preserve">Elemento de Despesa:  </w:t>
      </w:r>
    </w:p>
    <w:p w:rsidR="002605E8" w:rsidRPr="002605E8" w:rsidRDefault="002605E8" w:rsidP="002605E8">
      <w:pPr>
        <w:spacing w:before="120" w:after="120" w:line="276" w:lineRule="auto"/>
        <w:ind w:left="1134"/>
        <w:jc w:val="both"/>
        <w:rPr>
          <w:rFonts w:cs="Arial"/>
          <w:szCs w:val="20"/>
        </w:rPr>
      </w:pPr>
      <w:r w:rsidRPr="002605E8">
        <w:rPr>
          <w:rFonts w:cs="Arial"/>
          <w:szCs w:val="20"/>
        </w:rPr>
        <w:t>PI:</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QUINTA – PAGAMENTO</w:t>
      </w:r>
    </w:p>
    <w:p w:rsidR="002605E8" w:rsidRPr="002605E8" w:rsidRDefault="002605E8" w:rsidP="002B6F52">
      <w:pPr>
        <w:numPr>
          <w:ilvl w:val="1"/>
          <w:numId w:val="5"/>
        </w:numPr>
        <w:spacing w:before="120" w:after="120" w:line="276" w:lineRule="auto"/>
        <w:ind w:left="425"/>
        <w:jc w:val="both"/>
        <w:rPr>
          <w:rFonts w:cs="Arial"/>
          <w:strike/>
          <w:szCs w:val="20"/>
        </w:rPr>
      </w:pPr>
      <w:r w:rsidRPr="002605E8">
        <w:rPr>
          <w:rFonts w:cs="Arial"/>
          <w:szCs w:val="20"/>
        </w:rPr>
        <w:t xml:space="preserve">O prazo para pagamento à CONTRATADA e demais condições a ele referentes encontram-se definidos no Termo de Referência. </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SEXTA – REAJUSTAMENTO DE PREÇOS EM SENTIDO AMPLO.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As regras </w:t>
      </w:r>
      <w:r w:rsidRPr="0045733D">
        <w:rPr>
          <w:rFonts w:eastAsia="Arial" w:cs="Arial"/>
          <w:szCs w:val="20"/>
        </w:rPr>
        <w:t>acerca</w:t>
      </w:r>
      <w:r w:rsidRPr="0045733D">
        <w:rPr>
          <w:rFonts w:cs="Arial"/>
          <w:szCs w:val="20"/>
        </w:rPr>
        <w:t xml:space="preserve"> do reajuste do valor contratual são as estabelecidas no Termo de Referência, anexo a este Contrato.</w:t>
      </w:r>
    </w:p>
    <w:p w:rsidR="002605E8" w:rsidRPr="002605E8" w:rsidRDefault="002605E8" w:rsidP="002605E8">
      <w:pPr>
        <w:pStyle w:val="Nivel01Titulo"/>
        <w:rPr>
          <w:rFonts w:cs="Arial"/>
          <w:color w:val="auto"/>
          <w:sz w:val="20"/>
          <w:szCs w:val="20"/>
        </w:rPr>
      </w:pPr>
      <w:r w:rsidRPr="002605E8">
        <w:rPr>
          <w:rFonts w:cs="Arial"/>
          <w:color w:val="auto"/>
          <w:sz w:val="20"/>
          <w:szCs w:val="20"/>
        </w:rPr>
        <w:t>CLÁUSULA SÉTIMA – GARANTIA DE EXECUÇÃO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Não haverá exigência de garantia de execução para a presente contratação.</w:t>
      </w:r>
    </w:p>
    <w:p w:rsidR="002605E8" w:rsidRPr="002605E8" w:rsidRDefault="002605E8" w:rsidP="002605E8">
      <w:pPr>
        <w:pStyle w:val="Nivel01Titulo"/>
        <w:rPr>
          <w:rFonts w:cs="Arial"/>
          <w:color w:val="auto"/>
          <w:sz w:val="20"/>
          <w:szCs w:val="20"/>
        </w:rPr>
      </w:pPr>
      <w:r w:rsidRPr="002605E8">
        <w:rPr>
          <w:rFonts w:cs="Arial"/>
          <w:color w:val="auto"/>
          <w:sz w:val="20"/>
          <w:szCs w:val="20"/>
        </w:rPr>
        <w:t xml:space="preserve">CLÁUSULA OITAVA – </w:t>
      </w:r>
      <w:r w:rsidR="009540A5" w:rsidRPr="009540A5">
        <w:rPr>
          <w:rFonts w:cs="Arial"/>
          <w:color w:val="auto"/>
          <w:sz w:val="20"/>
          <w:szCs w:val="20"/>
        </w:rPr>
        <w:t>ENTREGA E RECEBIMENTO DO OBJETO</w:t>
      </w:r>
    </w:p>
    <w:p w:rsidR="002605E8" w:rsidRPr="002605E8" w:rsidRDefault="009540A5" w:rsidP="002B6F52">
      <w:pPr>
        <w:numPr>
          <w:ilvl w:val="1"/>
          <w:numId w:val="5"/>
        </w:numPr>
        <w:spacing w:before="120" w:after="120" w:line="276" w:lineRule="auto"/>
        <w:ind w:left="425"/>
        <w:jc w:val="both"/>
        <w:rPr>
          <w:rFonts w:cs="Arial"/>
          <w:szCs w:val="20"/>
        </w:rPr>
      </w:pPr>
      <w:r>
        <w:rPr>
          <w:rFonts w:cs="Arial"/>
          <w:szCs w:val="20"/>
        </w:rPr>
        <w:t xml:space="preserve">As </w:t>
      </w:r>
      <w:r w:rsidRPr="0045733D">
        <w:rPr>
          <w:rFonts w:cs="Arial"/>
        </w:rPr>
        <w:t>condições de entrega e recebimento do objeto são aquelas previstas no Termo de Referência, anexo ao Edital.</w:t>
      </w:r>
    </w:p>
    <w:p w:rsidR="002605E8" w:rsidRPr="002605E8" w:rsidRDefault="002605E8" w:rsidP="002605E8">
      <w:pPr>
        <w:pStyle w:val="Nivel01Titulo"/>
        <w:rPr>
          <w:rFonts w:cs="Arial"/>
          <w:color w:val="auto"/>
          <w:sz w:val="20"/>
          <w:szCs w:val="20"/>
        </w:rPr>
      </w:pPr>
      <w:r w:rsidRPr="002605E8">
        <w:rPr>
          <w:rFonts w:cs="Arial"/>
          <w:color w:val="auto"/>
          <w:sz w:val="20"/>
          <w:szCs w:val="20"/>
        </w:rPr>
        <w:t xml:space="preserve">CLÁUSULA NONA – </w:t>
      </w:r>
      <w:r w:rsidR="009540A5" w:rsidRPr="009540A5">
        <w:rPr>
          <w:rFonts w:cs="Arial"/>
          <w:color w:val="auto"/>
          <w:sz w:val="20"/>
          <w:szCs w:val="20"/>
        </w:rPr>
        <w:t>FISCALIZAÇÃO</w:t>
      </w:r>
    </w:p>
    <w:p w:rsidR="009540A5" w:rsidRPr="0045733D" w:rsidRDefault="009540A5" w:rsidP="002B6F52">
      <w:pPr>
        <w:numPr>
          <w:ilvl w:val="1"/>
          <w:numId w:val="5"/>
        </w:numPr>
        <w:spacing w:before="120" w:after="120" w:line="276" w:lineRule="auto"/>
        <w:ind w:left="425"/>
        <w:jc w:val="both"/>
        <w:rPr>
          <w:rFonts w:cs="Arial"/>
          <w:szCs w:val="20"/>
        </w:rPr>
      </w:pPr>
      <w:r>
        <w:rPr>
          <w:rFonts w:cs="Arial"/>
          <w:szCs w:val="20"/>
        </w:rPr>
        <w:t xml:space="preserve">A </w:t>
      </w:r>
      <w:r w:rsidRPr="0045733D">
        <w:rPr>
          <w:rFonts w:cs="Arial"/>
          <w:szCs w:val="20"/>
        </w:rPr>
        <w:t xml:space="preserve">fiscalização da execução do objeto será efetuada por Comissão/Representante designado pela CONTRATANTE, na forma estabelecida no Termo de Referência, </w:t>
      </w:r>
      <w:r w:rsidRPr="0045733D">
        <w:rPr>
          <w:rFonts w:cs="Arial"/>
        </w:rPr>
        <w:t>anexo do Edital.</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t>CLÁUSULA DÉCIMA – OBRIGAÇÕES DA CONTRATANTE E DA CONTRATADA</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As obrigações da CONTRATANTE e da CONTRATADA são aquelas previstas no Termo de Referência, </w:t>
      </w:r>
      <w:r w:rsidRPr="0045733D">
        <w:rPr>
          <w:rFonts w:cs="Arial"/>
        </w:rPr>
        <w:t>anexo do Edital.</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t>CLÁUSULA DÉCIMA PRIMEIRA – SANÇÕES ADMINISTRATIVAS</w:t>
      </w:r>
    </w:p>
    <w:p w:rsidR="009540A5" w:rsidRPr="0045733D" w:rsidRDefault="009540A5" w:rsidP="002B6F52">
      <w:pPr>
        <w:numPr>
          <w:ilvl w:val="1"/>
          <w:numId w:val="5"/>
        </w:numPr>
        <w:spacing w:before="120" w:after="120" w:line="276" w:lineRule="auto"/>
        <w:ind w:left="425"/>
        <w:jc w:val="both"/>
        <w:rPr>
          <w:rFonts w:cs="Arial"/>
          <w:b/>
          <w:szCs w:val="20"/>
        </w:rPr>
      </w:pPr>
      <w:r w:rsidRPr="0045733D">
        <w:rPr>
          <w:rFonts w:cs="Arial"/>
          <w:szCs w:val="20"/>
        </w:rPr>
        <w:t xml:space="preserve">As sanções referentes à execução do contrato são aquelas previstas no Termo de Referência, </w:t>
      </w:r>
      <w:r w:rsidRPr="0045733D">
        <w:rPr>
          <w:rFonts w:cs="Arial"/>
        </w:rPr>
        <w:t>anexo do Edital.</w:t>
      </w:r>
      <w:r w:rsidRPr="0045733D">
        <w:rPr>
          <w:rFonts w:cs="Arial"/>
          <w:b/>
          <w:szCs w:val="20"/>
        </w:rPr>
        <w:t xml:space="preserve"> </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CLÁUSULA DÉCIMA SEGUNDA – RESCISÃO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 xml:space="preserve">O presente Termo de Contrato poderá ser rescindido: </w:t>
      </w:r>
    </w:p>
    <w:p w:rsidR="009540A5" w:rsidRPr="0045733D" w:rsidRDefault="009540A5" w:rsidP="002B6F52">
      <w:pPr>
        <w:numPr>
          <w:ilvl w:val="2"/>
          <w:numId w:val="5"/>
        </w:numPr>
        <w:spacing w:before="120" w:after="120" w:line="276" w:lineRule="auto"/>
        <w:ind w:left="567"/>
        <w:jc w:val="both"/>
        <w:rPr>
          <w:rFonts w:cs="Arial"/>
          <w:szCs w:val="20"/>
        </w:rPr>
      </w:pPr>
      <w:r w:rsidRPr="0045733D">
        <w:rPr>
          <w:rFonts w:cs="Arial"/>
          <w:szCs w:val="20"/>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rsidR="009540A5" w:rsidRPr="0045733D" w:rsidRDefault="009540A5" w:rsidP="002B6F52">
      <w:pPr>
        <w:numPr>
          <w:ilvl w:val="2"/>
          <w:numId w:val="5"/>
        </w:numPr>
        <w:spacing w:before="120" w:after="120" w:line="276" w:lineRule="auto"/>
        <w:ind w:left="567"/>
        <w:jc w:val="both"/>
        <w:rPr>
          <w:rFonts w:cs="Arial"/>
          <w:szCs w:val="20"/>
        </w:rPr>
      </w:pPr>
      <w:r w:rsidRPr="0045733D">
        <w:rPr>
          <w:rFonts w:cs="Arial"/>
          <w:szCs w:val="20"/>
        </w:rPr>
        <w:t>amigavelmente, nos termos do art. 79, inciso II, da Lei nº 8.666, de 1993.</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Os casos de rescisão contratual serão formalmente motivados, assegurando-se à CONTRATADA o direito à prévia e ampla defesa.</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A CONTRATADA reconhece os direitos da CONTRATANTE em caso de rescisão administrativa prevista no art. 77 da Lei nº 8.666, de 1993.</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O termo de rescisão será precedido de Relatório indicativo dos seguintes aspectos, conforme o caso:</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Balanço dos eventos contratuais já cumpridos ou parcialmente cumpridos;</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Relação dos pagamentos já efetuados e ainda devidos;</w:t>
      </w:r>
    </w:p>
    <w:p w:rsidR="009540A5" w:rsidRPr="00ED6B3A" w:rsidRDefault="009540A5" w:rsidP="002B6F52">
      <w:pPr>
        <w:numPr>
          <w:ilvl w:val="2"/>
          <w:numId w:val="5"/>
        </w:numPr>
        <w:spacing w:before="120" w:after="120" w:line="276" w:lineRule="auto"/>
        <w:ind w:left="567"/>
        <w:jc w:val="both"/>
        <w:rPr>
          <w:rFonts w:cs="Arial"/>
          <w:szCs w:val="20"/>
        </w:rPr>
      </w:pPr>
      <w:r w:rsidRPr="00ED6B3A">
        <w:rPr>
          <w:rFonts w:cs="Arial"/>
          <w:szCs w:val="20"/>
        </w:rPr>
        <w:t>Indenizações e multas.</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CLÁUSULA DÉCIMA TERCEIRA – VEDAÇÕES</w:t>
      </w:r>
    </w:p>
    <w:p w:rsidR="009540A5" w:rsidRPr="00ED6B3A" w:rsidRDefault="009540A5" w:rsidP="002B6F52">
      <w:pPr>
        <w:pStyle w:val="PargrafodaLista"/>
        <w:numPr>
          <w:ilvl w:val="1"/>
          <w:numId w:val="5"/>
        </w:numPr>
        <w:spacing w:before="120" w:after="120" w:line="276" w:lineRule="auto"/>
        <w:ind w:left="425"/>
        <w:contextualSpacing w:val="0"/>
        <w:jc w:val="both"/>
        <w:rPr>
          <w:rFonts w:cs="Arial"/>
          <w:szCs w:val="20"/>
        </w:rPr>
      </w:pPr>
      <w:r w:rsidRPr="00ED6B3A">
        <w:rPr>
          <w:rFonts w:cs="Arial"/>
          <w:szCs w:val="20"/>
        </w:rPr>
        <w:t>É vedado à CONTRATADA:</w:t>
      </w:r>
    </w:p>
    <w:p w:rsidR="009540A5" w:rsidRPr="00ED6B3A" w:rsidRDefault="009540A5" w:rsidP="002B6F52">
      <w:pPr>
        <w:numPr>
          <w:ilvl w:val="2"/>
          <w:numId w:val="5"/>
        </w:numPr>
        <w:spacing w:before="120" w:after="120" w:line="276" w:lineRule="auto"/>
        <w:ind w:left="1134"/>
        <w:jc w:val="both"/>
        <w:rPr>
          <w:rFonts w:cs="Arial"/>
          <w:szCs w:val="20"/>
        </w:rPr>
      </w:pPr>
      <w:r w:rsidRPr="00ED6B3A">
        <w:rPr>
          <w:rFonts w:cs="Arial"/>
          <w:szCs w:val="20"/>
        </w:rPr>
        <w:t>caucionar ou utilizar este Termo de Contrato para qualquer operação financeira;</w:t>
      </w:r>
    </w:p>
    <w:p w:rsidR="009540A5" w:rsidRPr="00ED6B3A" w:rsidRDefault="009540A5" w:rsidP="002B6F52">
      <w:pPr>
        <w:numPr>
          <w:ilvl w:val="2"/>
          <w:numId w:val="5"/>
        </w:numPr>
        <w:spacing w:before="120" w:after="120" w:line="276" w:lineRule="auto"/>
        <w:ind w:left="1134"/>
        <w:jc w:val="both"/>
        <w:rPr>
          <w:rFonts w:cs="Arial"/>
          <w:szCs w:val="20"/>
        </w:rPr>
      </w:pPr>
      <w:r w:rsidRPr="00ED6B3A">
        <w:rPr>
          <w:rFonts w:cs="Arial"/>
          <w:szCs w:val="20"/>
        </w:rPr>
        <w:t>interromper a execução contratual sob alegação de inadimplemento por parte da CONTRATANTE, salvo nos casos previstos em lei.</w:t>
      </w:r>
    </w:p>
    <w:p w:rsidR="009540A5" w:rsidRPr="0045733D" w:rsidRDefault="009540A5" w:rsidP="002B6F52">
      <w:pPr>
        <w:pStyle w:val="Nivel010"/>
        <w:numPr>
          <w:ilvl w:val="0"/>
          <w:numId w:val="5"/>
        </w:numPr>
        <w:ind w:left="0" w:firstLine="0"/>
        <w:rPr>
          <w:rFonts w:ascii="Arial" w:hAnsi="Arial" w:cs="Arial"/>
        </w:rPr>
      </w:pPr>
      <w:r w:rsidRPr="0045733D">
        <w:rPr>
          <w:rFonts w:ascii="Arial" w:hAnsi="Arial" w:cs="Arial"/>
        </w:rPr>
        <w:t>CLÁUSULA DÉCIMA QUARTA – ALTERAÇÕES</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Eventuais alterações contratuais reger-se-ão pela disciplina do art. 65 da Lei nº 8.666, de 1993.</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A CONTRATADA é obrigada a aceitar, nas mesmas condições contratuais, os acréscimos ou supressões que se fizerem necessários, até o limite de 25% (vinte e cinco por cento) do valor inicial atualizado do contrato.</w:t>
      </w:r>
    </w:p>
    <w:p w:rsidR="009540A5" w:rsidRPr="0045733D" w:rsidRDefault="009540A5" w:rsidP="002B6F52">
      <w:pPr>
        <w:numPr>
          <w:ilvl w:val="1"/>
          <w:numId w:val="5"/>
        </w:numPr>
        <w:spacing w:before="120" w:after="120" w:line="276" w:lineRule="auto"/>
        <w:ind w:left="425"/>
        <w:jc w:val="both"/>
        <w:rPr>
          <w:rFonts w:cs="Arial"/>
          <w:szCs w:val="20"/>
        </w:rPr>
      </w:pPr>
      <w:r w:rsidRPr="0045733D">
        <w:rPr>
          <w:rFonts w:cs="Arial"/>
          <w:szCs w:val="20"/>
        </w:rPr>
        <w:t>As supressões resultantes de acordo celebrado entre as partes contratantes poderão exceder o limite de 25% (vinte e cinco por cento) do valor inicial atualizado do contrato.</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 xml:space="preserve"> </w:t>
      </w:r>
      <w:r>
        <w:rPr>
          <w:rFonts w:ascii="Arial" w:hAnsi="Arial" w:cs="Arial"/>
        </w:rPr>
        <w:t xml:space="preserve">CLÁUSULA DÉCIMA QUINTA - </w:t>
      </w:r>
      <w:r w:rsidRPr="00ED6B3A">
        <w:rPr>
          <w:rFonts w:ascii="Arial" w:hAnsi="Arial" w:cs="Arial"/>
        </w:rPr>
        <w:t>DOS CASOS OMISSOS.</w:t>
      </w:r>
    </w:p>
    <w:p w:rsidR="009540A5" w:rsidRDefault="009540A5" w:rsidP="002B6F52">
      <w:pPr>
        <w:numPr>
          <w:ilvl w:val="1"/>
          <w:numId w:val="5"/>
        </w:numPr>
        <w:spacing w:before="120" w:after="120" w:line="276" w:lineRule="auto"/>
        <w:ind w:left="425"/>
        <w:jc w:val="both"/>
        <w:rPr>
          <w:rFonts w:cs="Arial"/>
          <w:szCs w:val="20"/>
        </w:rPr>
      </w:pPr>
      <w:r w:rsidRPr="00ED6B3A">
        <w:rPr>
          <w:rFonts w:cs="Arial"/>
          <w:szCs w:val="20"/>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 xml:space="preserve">CLÁUSULA DÉCIMA </w:t>
      </w:r>
      <w:r>
        <w:rPr>
          <w:rFonts w:ascii="Arial" w:hAnsi="Arial" w:cs="Arial"/>
        </w:rPr>
        <w:t>SEXTA</w:t>
      </w:r>
      <w:r w:rsidRPr="00ED6B3A">
        <w:rPr>
          <w:rFonts w:ascii="Arial" w:hAnsi="Arial" w:cs="Arial"/>
        </w:rPr>
        <w:t xml:space="preserve"> – PUBLICAÇÃO</w:t>
      </w:r>
    </w:p>
    <w:p w:rsidR="009540A5" w:rsidRPr="00ED6B3A" w:rsidRDefault="009540A5" w:rsidP="002B6F52">
      <w:pPr>
        <w:numPr>
          <w:ilvl w:val="1"/>
          <w:numId w:val="5"/>
        </w:numPr>
        <w:spacing w:before="120" w:after="120" w:line="276" w:lineRule="auto"/>
        <w:ind w:left="425"/>
        <w:jc w:val="both"/>
        <w:rPr>
          <w:rFonts w:cs="Arial"/>
          <w:szCs w:val="20"/>
        </w:rPr>
      </w:pPr>
      <w:r w:rsidRPr="00ED6B3A">
        <w:rPr>
          <w:rFonts w:cs="Arial"/>
          <w:szCs w:val="20"/>
        </w:rPr>
        <w:t>Incumbirá à CONTRATANTE providenciar a publicação deste instrumento, por extrato, no Diário Oficial da União, no prazo previsto na Lei nº 8.666, de 1993.</w:t>
      </w:r>
    </w:p>
    <w:p w:rsidR="009540A5" w:rsidRPr="00ED6B3A" w:rsidRDefault="009540A5" w:rsidP="002B6F52">
      <w:pPr>
        <w:pStyle w:val="Nivel010"/>
        <w:numPr>
          <w:ilvl w:val="0"/>
          <w:numId w:val="5"/>
        </w:numPr>
        <w:ind w:left="0" w:firstLine="0"/>
        <w:rPr>
          <w:rFonts w:ascii="Arial" w:hAnsi="Arial" w:cs="Arial"/>
        </w:rPr>
      </w:pPr>
      <w:r w:rsidRPr="00ED6B3A">
        <w:rPr>
          <w:rFonts w:ascii="Arial" w:hAnsi="Arial" w:cs="Arial"/>
        </w:rPr>
        <w:t xml:space="preserve">CLÁUSULA DÉCIMA </w:t>
      </w:r>
      <w:r>
        <w:rPr>
          <w:rFonts w:ascii="Arial" w:hAnsi="Arial" w:cs="Arial"/>
        </w:rPr>
        <w:t>SÉTIMA</w:t>
      </w:r>
      <w:r w:rsidRPr="00ED6B3A">
        <w:rPr>
          <w:rFonts w:ascii="Arial" w:hAnsi="Arial" w:cs="Arial"/>
        </w:rPr>
        <w:t xml:space="preserve"> – FORO</w:t>
      </w:r>
    </w:p>
    <w:p w:rsidR="009540A5" w:rsidRPr="00B446AE" w:rsidRDefault="009540A5" w:rsidP="002B6F52">
      <w:pPr>
        <w:numPr>
          <w:ilvl w:val="1"/>
          <w:numId w:val="5"/>
        </w:numPr>
        <w:spacing w:before="120" w:after="120" w:line="276" w:lineRule="auto"/>
        <w:ind w:left="425"/>
        <w:jc w:val="both"/>
        <w:rPr>
          <w:rFonts w:cs="Arial"/>
          <w:szCs w:val="20"/>
        </w:rPr>
      </w:pPr>
      <w:r w:rsidRPr="00B446AE">
        <w:rPr>
          <w:rFonts w:cs="Arial"/>
          <w:szCs w:val="20"/>
        </w:rPr>
        <w:t xml:space="preserve">É eleito o Foro </w:t>
      </w:r>
      <w:r>
        <w:rPr>
          <w:rFonts w:cs="Arial"/>
          <w:szCs w:val="20"/>
        </w:rPr>
        <w:t xml:space="preserve">da Comarca de Petrolina-PE </w:t>
      </w:r>
      <w:r w:rsidRPr="00B446AE">
        <w:rPr>
          <w:rFonts w:cs="Arial"/>
          <w:szCs w:val="20"/>
        </w:rPr>
        <w:t>para dirimir os litígios que decorrerem da execução deste Termo de Contrato que não possam ser compostos pela conciliação</w:t>
      </w:r>
      <w:r>
        <w:rPr>
          <w:rFonts w:cs="Arial"/>
          <w:szCs w:val="20"/>
        </w:rPr>
        <w:t xml:space="preserve">, conforme art. 55, §2º da Lei nº 8.666/93. </w:t>
      </w:r>
    </w:p>
    <w:p w:rsidR="009540A5" w:rsidRPr="00ED6B3A" w:rsidRDefault="009540A5" w:rsidP="009540A5">
      <w:pPr>
        <w:spacing w:before="120" w:after="120" w:line="276" w:lineRule="auto"/>
        <w:jc w:val="both"/>
        <w:rPr>
          <w:rFonts w:cs="Arial"/>
          <w:szCs w:val="20"/>
        </w:rPr>
      </w:pPr>
      <w:r w:rsidRPr="00ED6B3A">
        <w:rPr>
          <w:rFonts w:cs="Arial"/>
          <w:szCs w:val="20"/>
        </w:rPr>
        <w:t xml:space="preserve">Para firmeza e validade do pactuado, o presente Termo de Contrato foi lavrado em duas (duas) vias de igual teor, que, depois de lido e achado em ordem, vai assinado pelos contraentes. </w:t>
      </w:r>
    </w:p>
    <w:p w:rsidR="002605E8" w:rsidRPr="002605E8" w:rsidRDefault="002605E8" w:rsidP="002605E8">
      <w:pPr>
        <w:spacing w:after="120" w:line="360" w:lineRule="auto"/>
        <w:ind w:right="-15"/>
        <w:jc w:val="both"/>
        <w:rPr>
          <w:rFonts w:cs="Arial"/>
          <w:szCs w:val="20"/>
        </w:rPr>
      </w:pPr>
      <w:r w:rsidRPr="002605E8">
        <w:rPr>
          <w:rFonts w:cs="Arial"/>
          <w:szCs w:val="20"/>
        </w:rPr>
        <w:t>...........................................,  .......... de.......................................... de 20.....</w:t>
      </w:r>
    </w:p>
    <w:p w:rsidR="002605E8" w:rsidRPr="002605E8" w:rsidRDefault="002605E8" w:rsidP="002605E8">
      <w:pPr>
        <w:spacing w:after="120"/>
        <w:jc w:val="both"/>
        <w:rPr>
          <w:rFonts w:cs="Arial"/>
          <w:bCs/>
          <w:szCs w:val="20"/>
        </w:rPr>
      </w:pPr>
    </w:p>
    <w:p w:rsidR="002605E8" w:rsidRPr="002605E8" w:rsidRDefault="002605E8" w:rsidP="002605E8">
      <w:pPr>
        <w:spacing w:after="120"/>
        <w:jc w:val="center"/>
        <w:rPr>
          <w:rFonts w:cs="Arial"/>
          <w:bCs/>
          <w:szCs w:val="20"/>
        </w:rPr>
      </w:pPr>
      <w:r w:rsidRPr="002605E8">
        <w:rPr>
          <w:rFonts w:cs="Arial"/>
          <w:bCs/>
          <w:szCs w:val="20"/>
        </w:rPr>
        <w:t>_________________________</w:t>
      </w:r>
    </w:p>
    <w:p w:rsidR="002605E8" w:rsidRPr="002605E8" w:rsidRDefault="002605E8" w:rsidP="002605E8">
      <w:pPr>
        <w:spacing w:after="120"/>
        <w:jc w:val="center"/>
        <w:rPr>
          <w:rFonts w:cs="Arial"/>
          <w:bCs/>
          <w:szCs w:val="20"/>
        </w:rPr>
      </w:pPr>
      <w:r w:rsidRPr="002605E8">
        <w:rPr>
          <w:rFonts w:cs="Arial"/>
          <w:bCs/>
          <w:szCs w:val="20"/>
        </w:rPr>
        <w:t>Representante legal da CONTRATANTE</w:t>
      </w:r>
    </w:p>
    <w:p w:rsidR="002605E8" w:rsidRPr="002605E8" w:rsidRDefault="002605E8" w:rsidP="002605E8">
      <w:pPr>
        <w:spacing w:after="120"/>
        <w:jc w:val="center"/>
        <w:rPr>
          <w:rFonts w:cs="Arial"/>
          <w:szCs w:val="20"/>
        </w:rPr>
      </w:pPr>
      <w:r w:rsidRPr="002605E8">
        <w:rPr>
          <w:rFonts w:cs="Arial"/>
          <w:szCs w:val="20"/>
        </w:rPr>
        <w:t>_________________________</w:t>
      </w:r>
    </w:p>
    <w:p w:rsidR="002605E8" w:rsidRPr="002605E8" w:rsidRDefault="002605E8" w:rsidP="002605E8">
      <w:pPr>
        <w:spacing w:after="120"/>
        <w:jc w:val="center"/>
        <w:rPr>
          <w:rFonts w:cs="Arial"/>
          <w:szCs w:val="20"/>
        </w:rPr>
      </w:pPr>
      <w:r w:rsidRPr="002605E8">
        <w:rPr>
          <w:rFonts w:cs="Arial"/>
          <w:bCs/>
          <w:szCs w:val="20"/>
        </w:rPr>
        <w:t>Representante</w:t>
      </w:r>
      <w:r w:rsidRPr="002605E8">
        <w:rPr>
          <w:rFonts w:cs="Arial"/>
          <w:szCs w:val="20"/>
        </w:rPr>
        <w:t xml:space="preserve"> legal da CONTRATADA</w:t>
      </w:r>
    </w:p>
    <w:p w:rsidR="002605E8" w:rsidRPr="002605E8" w:rsidRDefault="002605E8" w:rsidP="002605E8">
      <w:pPr>
        <w:spacing w:after="120"/>
        <w:jc w:val="both"/>
        <w:rPr>
          <w:rFonts w:cs="Arial"/>
          <w:szCs w:val="20"/>
        </w:rPr>
      </w:pPr>
      <w:r w:rsidRPr="002605E8">
        <w:rPr>
          <w:rFonts w:cs="Arial"/>
          <w:szCs w:val="20"/>
        </w:rPr>
        <w:t>TESTEMUNHAS:</w:t>
      </w:r>
    </w:p>
    <w:p w:rsidR="002605E8" w:rsidRPr="002605E8" w:rsidRDefault="002605E8" w:rsidP="002605E8">
      <w:pPr>
        <w:rPr>
          <w:rFonts w:cs="Arial"/>
          <w:szCs w:val="20"/>
        </w:rPr>
      </w:pPr>
      <w:r w:rsidRPr="002605E8">
        <w:rPr>
          <w:rFonts w:cs="Arial"/>
          <w:szCs w:val="20"/>
        </w:rPr>
        <w:t>1-</w:t>
      </w:r>
    </w:p>
    <w:p w:rsidR="002605E8" w:rsidRPr="002605E8" w:rsidRDefault="002605E8" w:rsidP="002605E8">
      <w:pPr>
        <w:rPr>
          <w:rFonts w:cs="Arial"/>
          <w:szCs w:val="20"/>
        </w:rPr>
      </w:pPr>
      <w:r w:rsidRPr="002605E8">
        <w:rPr>
          <w:rFonts w:cs="Arial"/>
          <w:szCs w:val="20"/>
        </w:rPr>
        <w:t xml:space="preserve">2- </w:t>
      </w:r>
    </w:p>
    <w:p w:rsidR="001F174C" w:rsidRPr="008F70FF" w:rsidRDefault="001F174C" w:rsidP="008F70FF">
      <w:pPr>
        <w:rPr>
          <w:rFonts w:cs="Arial"/>
          <w:b/>
          <w:bCs/>
          <w:iCs/>
          <w:color w:val="000000"/>
          <w:szCs w:val="20"/>
        </w:rPr>
      </w:pPr>
    </w:p>
    <w:sectPr w:rsidR="001F174C" w:rsidRPr="008F70FF" w:rsidSect="0024317E">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C6E" w:rsidRDefault="00B54C6E">
      <w:r>
        <w:separator/>
      </w:r>
    </w:p>
  </w:endnote>
  <w:endnote w:type="continuationSeparator" w:id="0">
    <w:p w:rsidR="00B54C6E" w:rsidRDefault="00B54C6E">
      <w:r>
        <w:continuationSeparator/>
      </w:r>
    </w:p>
  </w:endnote>
  <w:endnote w:type="continuationNotice" w:id="1">
    <w:p w:rsidR="00B54C6E" w:rsidRDefault="00B54C6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DejaVu Sans">
    <w:altName w:val="Arial"/>
    <w:panose1 w:val="020B0603030804020204"/>
    <w:charset w:val="00"/>
    <w:family w:val="swiss"/>
    <w:pitch w:val="variable"/>
    <w:sig w:usb0="E7002EFF" w:usb1="D200F5FF" w:usb2="0A246029" w:usb3="00000000" w:csb0="000001FF" w:csb1="00000000"/>
  </w:font>
  <w:font w:name="Segoe UI Symbol">
    <w:panose1 w:val="020B0502040204020203"/>
    <w:charset w:val="00"/>
    <w:family w:val="swiss"/>
    <w:pitch w:val="variable"/>
    <w:sig w:usb0="8000006F" w:usb1="1200FBEF" w:usb2="0064C000" w:usb3="00000000" w:csb0="00000001" w:csb1="00000000"/>
  </w:font>
  <w:font w:name="Zurich B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C6E" w:rsidRDefault="00B54C6E">
      <w:r>
        <w:separator/>
      </w:r>
    </w:p>
  </w:footnote>
  <w:footnote w:type="continuationSeparator" w:id="0">
    <w:p w:rsidR="00B54C6E" w:rsidRDefault="00B54C6E">
      <w:r>
        <w:continuationSeparator/>
      </w:r>
    </w:p>
  </w:footnote>
  <w:footnote w:type="continuationNotice" w:id="1">
    <w:p w:rsidR="00B54C6E" w:rsidRDefault="00B54C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6" w:rsidRDefault="00097EA6" w:rsidP="004033B1">
    <w:pPr>
      <w:pStyle w:val="Cabealho"/>
      <w:rPr>
        <w:rFonts w:cs="Arial"/>
      </w:rPr>
    </w:pPr>
    <w:r>
      <w:rPr>
        <w:noProof/>
      </w:rPr>
      <w:drawing>
        <wp:anchor distT="0" distB="0" distL="0" distR="0" simplePos="0" relativeHeight="251660288" behindDoc="0" locked="0" layoutInCell="1" allowOverlap="1">
          <wp:simplePos x="0" y="0"/>
          <wp:positionH relativeFrom="page">
            <wp:posOffset>3587115</wp:posOffset>
          </wp:positionH>
          <wp:positionV relativeFrom="page">
            <wp:posOffset>454660</wp:posOffset>
          </wp:positionV>
          <wp:extent cx="668655" cy="655955"/>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 cy="655955"/>
                  </a:xfrm>
                  <a:prstGeom prst="rect">
                    <a:avLst/>
                  </a:prstGeom>
                  <a:solidFill>
                    <a:srgbClr val="FFFFFF"/>
                  </a:solidFill>
                  <a:ln>
                    <a:noFill/>
                  </a:ln>
                </pic:spPr>
              </pic:pic>
            </a:graphicData>
          </a:graphic>
        </wp:anchor>
      </w:drawing>
    </w:r>
    <w:r w:rsidR="0015283F" w:rsidRPr="0015283F">
      <w:rPr>
        <w:rFonts w:cs="Arial"/>
        <w:b/>
        <w:noProof/>
        <w:sz w:val="24"/>
      </w:rPr>
      <w:pict>
        <v:group id="_x0000_s2051" style="position:absolute;margin-left:417.85pt;margin-top:-8.35pt;width:69.45pt;height:68.6pt;z-index:251661312;mso-wrap-distance-left:0;mso-wrap-distance-right:0;mso-position-horizontal-relative:text;mso-position-vertical-relative:text" coordorigin="6826,-483" coordsize="1611,1602">
          <o:lock v:ext="edit" text="t"/>
          <v:group id="_x0000_s2052" style="position:absolute;left:6826;top:-483;width:1611;height:1602;mso-wrap-distance-left:0;mso-wrap-distance-right:0" coordorigin="6826,-483" coordsize="1611,1602">
            <o:lock v:ext="edit" text="t"/>
            <v:oval id="_x0000_s2053" style="position:absolute;left:6826;top:-483;width:1611;height:1602;mso-wrap-style:none;v-text-anchor:middle" filled="f" strokeweight=".26mm">
              <v:stroke joinstyle="miter"/>
            </v:oval>
            <v:shapetype id="_x0000_t202" coordsize="21600,21600" o:spt="202" path="m,l,21600r21600,l21600,xe">
              <v:stroke joinstyle="miter"/>
              <v:path gradientshapeok="t" o:connecttype="rect"/>
            </v:shapetype>
            <v:shape id="_x0000_s2054" type="#_x0000_t202" style="position:absolute;left:7049;top:-260;width:1129;height:1123;v-text-anchor:middle" filled="f" stroked="f" strokecolor="gray">
              <v:stroke color2="#7f7f7f" joinstyle="round"/>
              <v:textbox style="mso-next-textbox:#_x0000_s2054;mso-rotate-with-shape:t">
                <w:txbxContent>
                  <w:p w:rsidR="00097EA6" w:rsidRDefault="00097EA6" w:rsidP="004033B1"/>
                  <w:p w:rsidR="00097EA6" w:rsidRDefault="00097EA6" w:rsidP="004033B1">
                    <w:pPr>
                      <w:rPr>
                        <w:sz w:val="16"/>
                        <w:szCs w:val="16"/>
                      </w:rPr>
                    </w:pPr>
                    <w:r>
                      <w:rPr>
                        <w:sz w:val="16"/>
                        <w:szCs w:val="16"/>
                      </w:rPr>
                      <w:t>Fls.</w:t>
                    </w:r>
                  </w:p>
                  <w:p w:rsidR="00097EA6" w:rsidRDefault="00097EA6" w:rsidP="004033B1"/>
                  <w:p w:rsidR="00097EA6" w:rsidRDefault="00097EA6" w:rsidP="004033B1"/>
                  <w:p w:rsidR="00097EA6" w:rsidRDefault="00097EA6" w:rsidP="004033B1"/>
                  <w:p w:rsidR="00097EA6" w:rsidRDefault="00097EA6" w:rsidP="004033B1"/>
                  <w:p w:rsidR="00097EA6" w:rsidRDefault="00097EA6" w:rsidP="004033B1"/>
                  <w:p w:rsidR="00097EA6" w:rsidRDefault="00097EA6" w:rsidP="004033B1"/>
                  <w:p w:rsidR="00097EA6" w:rsidRDefault="00097EA6" w:rsidP="004033B1">
                    <w:pPr>
                      <w:jc w:val="center"/>
                      <w:rPr>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5" type="#_x0000_t144" style="position:absolute;left:6969;top:-335;width:1321;height:1370;mso-wrap-style:none;v-text-anchor:middle" adj="9882672" fillcolor="black" strokeweight=".26mm">
            <v:stroke joinstyle="miter"/>
            <v:textpath style="font-family:&quot;Arial&quot;" fitshape="t" string="IF Sertão - PE. Campus Petrolina"/>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7497;top:875;width:329;height:89;mso-wrap-style:none;v-text-anchor:middle" fillcolor="black" stroked="f" strokecolor="gray">
            <v:stroke color2="#7f7f7f"/>
            <v:textpath style="font-family:&quot;Arial&quot;;v-text-kern:t" fitpath="t" string="Visto"/>
          </v:shape>
        </v:group>
      </w:pict>
    </w:r>
    <w:r>
      <w:rPr>
        <w:rFonts w:cs="Arial"/>
      </w:rPr>
      <w:t xml:space="preserve">                                                                      </w:t>
    </w:r>
  </w:p>
  <w:p w:rsidR="00097EA6" w:rsidRDefault="00097EA6" w:rsidP="004033B1">
    <w:pPr>
      <w:spacing w:line="200" w:lineRule="atLeast"/>
      <w:jc w:val="center"/>
      <w:rPr>
        <w:rFonts w:cs="Arial"/>
        <w:b/>
        <w:sz w:val="24"/>
      </w:rPr>
    </w:pPr>
    <w:r>
      <w:rPr>
        <w:noProof/>
      </w:rPr>
      <w:drawing>
        <wp:anchor distT="0" distB="0" distL="114300" distR="114300" simplePos="0" relativeHeight="251659264" behindDoc="0" locked="0" layoutInCell="1" allowOverlap="1">
          <wp:simplePos x="0" y="0"/>
          <wp:positionH relativeFrom="column">
            <wp:posOffset>81915</wp:posOffset>
          </wp:positionH>
          <wp:positionV relativeFrom="paragraph">
            <wp:posOffset>76835</wp:posOffset>
          </wp:positionV>
          <wp:extent cx="1290955" cy="361950"/>
          <wp:effectExtent l="0" t="0" r="4445" b="0"/>
          <wp:wrapNone/>
          <wp:docPr id="5" name="Imagem 5" descr="Marca_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C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955" cy="361950"/>
                  </a:xfrm>
                  <a:prstGeom prst="rect">
                    <a:avLst/>
                  </a:prstGeom>
                  <a:noFill/>
                  <a:ln>
                    <a:noFill/>
                  </a:ln>
                </pic:spPr>
              </pic:pic>
            </a:graphicData>
          </a:graphic>
        </wp:anchor>
      </w:drawing>
    </w:r>
  </w:p>
  <w:p w:rsidR="00097EA6" w:rsidRDefault="00097EA6" w:rsidP="004033B1">
    <w:pPr>
      <w:spacing w:line="200" w:lineRule="atLeast"/>
      <w:jc w:val="center"/>
      <w:rPr>
        <w:rFonts w:cs="Arial"/>
        <w:b/>
        <w:sz w:val="24"/>
      </w:rPr>
    </w:pPr>
  </w:p>
  <w:p w:rsidR="00097EA6" w:rsidRDefault="00097EA6" w:rsidP="004033B1">
    <w:pPr>
      <w:tabs>
        <w:tab w:val="left" w:pos="7225"/>
      </w:tabs>
      <w:spacing w:line="200" w:lineRule="atLeast"/>
      <w:rPr>
        <w:rFonts w:cs="Arial"/>
        <w:b/>
        <w:sz w:val="24"/>
      </w:rPr>
    </w:pPr>
    <w:r>
      <w:rPr>
        <w:rFonts w:cs="Arial"/>
        <w:b/>
        <w:sz w:val="24"/>
      </w:rPr>
      <w:tab/>
    </w:r>
  </w:p>
  <w:p w:rsidR="00097EA6" w:rsidRDefault="00097EA6" w:rsidP="004033B1">
    <w:pPr>
      <w:spacing w:line="200" w:lineRule="atLeast"/>
      <w:jc w:val="center"/>
      <w:rPr>
        <w:rFonts w:cs="Arial"/>
        <w:b/>
        <w:sz w:val="24"/>
      </w:rPr>
    </w:pPr>
  </w:p>
  <w:p w:rsidR="00097EA6" w:rsidRDefault="00097EA6" w:rsidP="004033B1">
    <w:pPr>
      <w:spacing w:line="200" w:lineRule="atLeast"/>
      <w:jc w:val="center"/>
      <w:rPr>
        <w:rFonts w:cs="Arial"/>
        <w:b/>
        <w:sz w:val="24"/>
      </w:rPr>
    </w:pPr>
    <w:r>
      <w:rPr>
        <w:rFonts w:cs="Arial"/>
        <w:b/>
        <w:sz w:val="24"/>
      </w:rPr>
      <w:t>MINISTÉRIO DA EDUCAÇÃO</w:t>
    </w:r>
  </w:p>
  <w:p w:rsidR="00097EA6" w:rsidRDefault="00097EA6" w:rsidP="004033B1">
    <w:pPr>
      <w:spacing w:line="200" w:lineRule="atLeast"/>
      <w:jc w:val="center"/>
      <w:rPr>
        <w:rFonts w:cs="Arial"/>
        <w:b/>
        <w:sz w:val="16"/>
        <w:szCs w:val="16"/>
      </w:rPr>
    </w:pPr>
    <w:r>
      <w:rPr>
        <w:rFonts w:cs="Arial"/>
        <w:b/>
        <w:sz w:val="16"/>
        <w:szCs w:val="16"/>
      </w:rPr>
      <w:t>SECRETARIA DE EDUCAÇÃO PROFISSIONAL E TECNOLÓGICA</w:t>
    </w:r>
  </w:p>
  <w:p w:rsidR="00097EA6" w:rsidRDefault="00097EA6" w:rsidP="004033B1">
    <w:pPr>
      <w:spacing w:line="200" w:lineRule="atLeast"/>
      <w:jc w:val="center"/>
      <w:rPr>
        <w:rFonts w:cs="Arial"/>
        <w:b/>
        <w:sz w:val="16"/>
        <w:szCs w:val="16"/>
      </w:rPr>
    </w:pPr>
    <w:r>
      <w:rPr>
        <w:rFonts w:cs="Arial"/>
        <w:b/>
        <w:sz w:val="16"/>
        <w:szCs w:val="16"/>
      </w:rPr>
      <w:t>INSTITUTO FEDERAL DE EDUCAÇÃO, CIÊNCIA E TECNOLOGIA DO SERTÃO PERNAMBUCANO</w:t>
    </w:r>
  </w:p>
  <w:p w:rsidR="00097EA6" w:rsidRDefault="00097EA6" w:rsidP="004033B1">
    <w:pPr>
      <w:spacing w:line="200" w:lineRule="atLeast"/>
      <w:jc w:val="center"/>
      <w:rPr>
        <w:rFonts w:cs="Arial"/>
        <w:b/>
        <w:color w:val="FF0000"/>
        <w:sz w:val="16"/>
        <w:szCs w:val="16"/>
      </w:rPr>
    </w:pPr>
    <w:r w:rsidRPr="001A12DD">
      <w:rPr>
        <w:rFonts w:cs="Arial"/>
        <w:b/>
        <w:color w:val="000000"/>
        <w:sz w:val="16"/>
        <w:szCs w:val="16"/>
      </w:rPr>
      <w:t>CAMPUS PETROLINA</w:t>
    </w:r>
    <w:r>
      <w:rPr>
        <w:rFonts w:cs="Arial"/>
        <w:b/>
        <w:color w:val="FF0000"/>
        <w:sz w:val="16"/>
        <w:szCs w:val="16"/>
      </w:rPr>
      <w:t xml:space="preserve"> </w:t>
    </w:r>
    <w:r w:rsidRPr="00701B53">
      <w:rPr>
        <w:rFonts w:cs="Arial"/>
        <w:b/>
        <w:sz w:val="16"/>
        <w:szCs w:val="16"/>
      </w:rPr>
      <w:t>– DAP</w:t>
    </w:r>
  </w:p>
  <w:p w:rsidR="00097EA6" w:rsidRDefault="00097EA6" w:rsidP="00102F2B">
    <w:pPr>
      <w:pStyle w:val="Cabealho"/>
      <w:tabs>
        <w:tab w:val="clear" w:pos="4252"/>
        <w:tab w:val="clear" w:pos="8504"/>
        <w:tab w:val="left" w:pos="473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2">
    <w:nsid w:val="00000004"/>
    <w:multiLevelType w:val="multilevel"/>
    <w:tmpl w:val="5C28C900"/>
    <w:name w:val="WW8Num4"/>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6">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9">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0">
    <w:nsid w:val="00000015"/>
    <w:multiLevelType w:val="multilevel"/>
    <w:tmpl w:val="00000015"/>
    <w:name w:val="WW8Num21"/>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1">
    <w:nsid w:val="00000016"/>
    <w:multiLevelType w:val="multilevel"/>
    <w:tmpl w:val="00000016"/>
    <w:name w:val="WW8Num22"/>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2">
    <w:nsid w:val="00000017"/>
    <w:multiLevelType w:val="multilevel"/>
    <w:tmpl w:val="00000017"/>
    <w:name w:val="WW8Num23"/>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3">
    <w:nsid w:val="00000018"/>
    <w:multiLevelType w:val="multilevel"/>
    <w:tmpl w:val="00000018"/>
    <w:name w:val="WW8Num24"/>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4">
    <w:nsid w:val="00000019"/>
    <w:multiLevelType w:val="multilevel"/>
    <w:tmpl w:val="41B4E288"/>
    <w:name w:val="WW8Num25"/>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3333FF"/>
      </w:rPr>
    </w:lvl>
    <w:lvl w:ilvl="2">
      <w:start w:val="1"/>
      <w:numFmt w:val="bullet"/>
      <w:lvlText w:val=""/>
      <w:lvlJc w:val="left"/>
      <w:pPr>
        <w:tabs>
          <w:tab w:val="num" w:pos="1440"/>
        </w:tabs>
        <w:ind w:left="1440" w:hanging="360"/>
      </w:pPr>
      <w:rPr>
        <w:rFonts w:ascii="Wingdings" w:hAnsi="Wingdings" w:cs="Wingdings" w:hint="default"/>
        <w:b/>
        <w:color w:val="3333FF"/>
      </w:rPr>
    </w:lvl>
    <w:lvl w:ilvl="3">
      <w:start w:val="1"/>
      <w:numFmt w:val="bullet"/>
      <w:lvlText w:val=""/>
      <w:lvlJc w:val="left"/>
      <w:pPr>
        <w:tabs>
          <w:tab w:val="num" w:pos="1800"/>
        </w:tabs>
        <w:ind w:left="1800" w:hanging="360"/>
      </w:pPr>
      <w:rPr>
        <w:rFonts w:ascii="Wingdings" w:hAnsi="Wingdings" w:cs="Wingdings" w:hint="default"/>
        <w:b/>
        <w:color w:val="3333FF"/>
      </w:rPr>
    </w:lvl>
    <w:lvl w:ilvl="4">
      <w:start w:val="1"/>
      <w:numFmt w:val="bullet"/>
      <w:lvlText w:val=""/>
      <w:lvlJc w:val="left"/>
      <w:pPr>
        <w:tabs>
          <w:tab w:val="num" w:pos="2160"/>
        </w:tabs>
        <w:ind w:left="2160" w:hanging="360"/>
      </w:pPr>
      <w:rPr>
        <w:rFonts w:ascii="Wingdings" w:hAnsi="Wingdings" w:cs="Wingdings" w:hint="default"/>
        <w:b/>
        <w:color w:val="3333FF"/>
      </w:rPr>
    </w:lvl>
    <w:lvl w:ilvl="5">
      <w:start w:val="1"/>
      <w:numFmt w:val="bullet"/>
      <w:lvlText w:val=""/>
      <w:lvlJc w:val="left"/>
      <w:pPr>
        <w:tabs>
          <w:tab w:val="num" w:pos="2520"/>
        </w:tabs>
        <w:ind w:left="2520" w:hanging="360"/>
      </w:pPr>
      <w:rPr>
        <w:rFonts w:ascii="Wingdings" w:hAnsi="Wingdings" w:cs="Wingdings" w:hint="default"/>
        <w:b/>
        <w:color w:val="3333FF"/>
      </w:rPr>
    </w:lvl>
    <w:lvl w:ilvl="6">
      <w:start w:val="1"/>
      <w:numFmt w:val="bullet"/>
      <w:lvlText w:val=""/>
      <w:lvlJc w:val="left"/>
      <w:pPr>
        <w:tabs>
          <w:tab w:val="num" w:pos="2880"/>
        </w:tabs>
        <w:ind w:left="2880" w:hanging="360"/>
      </w:pPr>
      <w:rPr>
        <w:rFonts w:ascii="Wingdings" w:hAnsi="Wingdings" w:cs="Wingdings" w:hint="default"/>
        <w:b/>
        <w:color w:val="3333FF"/>
      </w:rPr>
    </w:lvl>
    <w:lvl w:ilvl="7">
      <w:start w:val="1"/>
      <w:numFmt w:val="bullet"/>
      <w:lvlText w:val=""/>
      <w:lvlJc w:val="left"/>
      <w:pPr>
        <w:tabs>
          <w:tab w:val="num" w:pos="3240"/>
        </w:tabs>
        <w:ind w:left="3240" w:hanging="360"/>
      </w:pPr>
      <w:rPr>
        <w:rFonts w:ascii="Wingdings" w:hAnsi="Wingdings" w:cs="Wingdings" w:hint="default"/>
        <w:b/>
        <w:color w:val="3333FF"/>
      </w:rPr>
    </w:lvl>
    <w:lvl w:ilvl="8">
      <w:start w:val="1"/>
      <w:numFmt w:val="bullet"/>
      <w:lvlText w:val=""/>
      <w:lvlJc w:val="left"/>
      <w:pPr>
        <w:tabs>
          <w:tab w:val="num" w:pos="3600"/>
        </w:tabs>
        <w:ind w:left="3600" w:hanging="360"/>
      </w:pPr>
      <w:rPr>
        <w:rFonts w:ascii="Wingdings" w:hAnsi="Wingdings" w:cs="Wingdings" w:hint="default"/>
        <w:b/>
        <w:color w:val="3333FF"/>
      </w:rPr>
    </w:lvl>
  </w:abstractNum>
  <w:abstractNum w:abstractNumId="15">
    <w:nsid w:val="0000001B"/>
    <w:multiLevelType w:val="multilevel"/>
    <w:tmpl w:val="0000001B"/>
    <w:name w:val="WW8Num27"/>
    <w:lvl w:ilvl="0">
      <w:start w:val="1"/>
      <w:numFmt w:val="bullet"/>
      <w:lvlText w:val=""/>
      <w:lvlJc w:val="left"/>
      <w:pPr>
        <w:tabs>
          <w:tab w:val="num" w:pos="720"/>
        </w:tabs>
        <w:ind w:left="720" w:hanging="360"/>
      </w:pPr>
      <w:rPr>
        <w:rFonts w:ascii="Wingdings" w:hAnsi="Wingdings" w:cs="Wingdings" w:hint="default"/>
        <w:b/>
      </w:rPr>
    </w:lvl>
    <w:lvl w:ilvl="1">
      <w:start w:val="1"/>
      <w:numFmt w:val="bullet"/>
      <w:lvlText w:val=""/>
      <w:lvlJc w:val="left"/>
      <w:pPr>
        <w:tabs>
          <w:tab w:val="num" w:pos="1080"/>
        </w:tabs>
        <w:ind w:left="1080" w:hanging="360"/>
      </w:pPr>
      <w:rPr>
        <w:rFonts w:ascii="Wingdings" w:hAnsi="Wingdings" w:cs="Wingdings" w:hint="default"/>
        <w:b/>
      </w:rPr>
    </w:lvl>
    <w:lvl w:ilvl="2">
      <w:start w:val="1"/>
      <w:numFmt w:val="bullet"/>
      <w:lvlText w:val=""/>
      <w:lvlJc w:val="left"/>
      <w:pPr>
        <w:tabs>
          <w:tab w:val="num" w:pos="1440"/>
        </w:tabs>
        <w:ind w:left="1440" w:hanging="360"/>
      </w:pPr>
      <w:rPr>
        <w:rFonts w:ascii="Wingdings" w:hAnsi="Wingdings" w:cs="Wingdings" w:hint="default"/>
        <w:b/>
      </w:rPr>
    </w:lvl>
    <w:lvl w:ilvl="3">
      <w:start w:val="1"/>
      <w:numFmt w:val="bullet"/>
      <w:lvlText w:val=""/>
      <w:lvlJc w:val="left"/>
      <w:pPr>
        <w:tabs>
          <w:tab w:val="num" w:pos="1800"/>
        </w:tabs>
        <w:ind w:left="1800" w:hanging="360"/>
      </w:pPr>
      <w:rPr>
        <w:rFonts w:ascii="Wingdings" w:hAnsi="Wingdings" w:cs="Wingdings" w:hint="default"/>
        <w:b/>
      </w:rPr>
    </w:lvl>
    <w:lvl w:ilvl="4">
      <w:start w:val="1"/>
      <w:numFmt w:val="bullet"/>
      <w:lvlText w:val=""/>
      <w:lvlJc w:val="left"/>
      <w:pPr>
        <w:tabs>
          <w:tab w:val="num" w:pos="2160"/>
        </w:tabs>
        <w:ind w:left="2160" w:hanging="360"/>
      </w:pPr>
      <w:rPr>
        <w:rFonts w:ascii="Wingdings" w:hAnsi="Wingdings" w:cs="Wingdings" w:hint="default"/>
        <w:b/>
      </w:rPr>
    </w:lvl>
    <w:lvl w:ilvl="5">
      <w:start w:val="1"/>
      <w:numFmt w:val="bullet"/>
      <w:lvlText w:val=""/>
      <w:lvlJc w:val="left"/>
      <w:pPr>
        <w:tabs>
          <w:tab w:val="num" w:pos="2520"/>
        </w:tabs>
        <w:ind w:left="2520" w:hanging="360"/>
      </w:pPr>
      <w:rPr>
        <w:rFonts w:ascii="Wingdings" w:hAnsi="Wingdings" w:cs="Wingdings" w:hint="default"/>
        <w:b/>
      </w:rPr>
    </w:lvl>
    <w:lvl w:ilvl="6">
      <w:start w:val="1"/>
      <w:numFmt w:val="bullet"/>
      <w:lvlText w:val=""/>
      <w:lvlJc w:val="left"/>
      <w:pPr>
        <w:tabs>
          <w:tab w:val="num" w:pos="2880"/>
        </w:tabs>
        <w:ind w:left="2880" w:hanging="360"/>
      </w:pPr>
      <w:rPr>
        <w:rFonts w:ascii="Wingdings" w:hAnsi="Wingdings" w:cs="Wingdings" w:hint="default"/>
        <w:b/>
      </w:rPr>
    </w:lvl>
    <w:lvl w:ilvl="7">
      <w:start w:val="1"/>
      <w:numFmt w:val="bullet"/>
      <w:lvlText w:val=""/>
      <w:lvlJc w:val="left"/>
      <w:pPr>
        <w:tabs>
          <w:tab w:val="num" w:pos="3240"/>
        </w:tabs>
        <w:ind w:left="3240" w:hanging="360"/>
      </w:pPr>
      <w:rPr>
        <w:rFonts w:ascii="Wingdings" w:hAnsi="Wingdings" w:cs="Wingdings" w:hint="default"/>
        <w:b/>
      </w:rPr>
    </w:lvl>
    <w:lvl w:ilvl="8">
      <w:start w:val="1"/>
      <w:numFmt w:val="bullet"/>
      <w:lvlText w:val=""/>
      <w:lvlJc w:val="left"/>
      <w:pPr>
        <w:tabs>
          <w:tab w:val="num" w:pos="3600"/>
        </w:tabs>
        <w:ind w:left="3600" w:hanging="360"/>
      </w:pPr>
      <w:rPr>
        <w:rFonts w:ascii="Wingdings" w:hAnsi="Wingdings" w:cs="Wingdings" w:hint="default"/>
        <w:b/>
      </w:rPr>
    </w:lvl>
  </w:abstractNum>
  <w:abstractNum w:abstractNumId="16">
    <w:nsid w:val="0000001C"/>
    <w:multiLevelType w:val="multilevel"/>
    <w:tmpl w:val="C7DA78DC"/>
    <w:name w:val="WW8Num28"/>
    <w:lvl w:ilvl="0">
      <w:start w:val="1"/>
      <w:numFmt w:val="bullet"/>
      <w:lvlText w:val=""/>
      <w:lvlJc w:val="left"/>
      <w:pPr>
        <w:tabs>
          <w:tab w:val="num" w:pos="720"/>
        </w:tabs>
        <w:ind w:left="720" w:hanging="360"/>
      </w:pPr>
      <w:rPr>
        <w:rFonts w:ascii="Wingdings" w:hAnsi="Wingdings" w:cs="Wingdings" w:hint="default"/>
        <w:b/>
        <w:color w:val="auto"/>
      </w:rPr>
    </w:lvl>
    <w:lvl w:ilvl="1">
      <w:start w:val="1"/>
      <w:numFmt w:val="bullet"/>
      <w:lvlText w:val=""/>
      <w:lvlJc w:val="left"/>
      <w:pPr>
        <w:tabs>
          <w:tab w:val="num" w:pos="1080"/>
        </w:tabs>
        <w:ind w:left="1080" w:hanging="360"/>
      </w:pPr>
      <w:rPr>
        <w:rFonts w:ascii="Wingdings" w:hAnsi="Wingdings" w:cs="Wingdings" w:hint="default"/>
        <w:b/>
        <w:color w:val="800000"/>
      </w:rPr>
    </w:lvl>
    <w:lvl w:ilvl="2">
      <w:start w:val="1"/>
      <w:numFmt w:val="bullet"/>
      <w:lvlText w:val=""/>
      <w:lvlJc w:val="left"/>
      <w:pPr>
        <w:tabs>
          <w:tab w:val="num" w:pos="1440"/>
        </w:tabs>
        <w:ind w:left="1440" w:hanging="360"/>
      </w:pPr>
      <w:rPr>
        <w:rFonts w:ascii="Wingdings" w:hAnsi="Wingdings" w:cs="Wingdings" w:hint="default"/>
        <w:b/>
        <w:color w:val="800000"/>
      </w:rPr>
    </w:lvl>
    <w:lvl w:ilvl="3">
      <w:start w:val="1"/>
      <w:numFmt w:val="bullet"/>
      <w:lvlText w:val=""/>
      <w:lvlJc w:val="left"/>
      <w:pPr>
        <w:tabs>
          <w:tab w:val="num" w:pos="1800"/>
        </w:tabs>
        <w:ind w:left="1800" w:hanging="360"/>
      </w:pPr>
      <w:rPr>
        <w:rFonts w:ascii="Wingdings" w:hAnsi="Wingdings" w:cs="Wingdings" w:hint="default"/>
        <w:b/>
        <w:color w:val="800000"/>
      </w:rPr>
    </w:lvl>
    <w:lvl w:ilvl="4">
      <w:start w:val="1"/>
      <w:numFmt w:val="bullet"/>
      <w:lvlText w:val=""/>
      <w:lvlJc w:val="left"/>
      <w:pPr>
        <w:tabs>
          <w:tab w:val="num" w:pos="2160"/>
        </w:tabs>
        <w:ind w:left="2160" w:hanging="360"/>
      </w:pPr>
      <w:rPr>
        <w:rFonts w:ascii="Wingdings" w:hAnsi="Wingdings" w:cs="Wingdings" w:hint="default"/>
        <w:b/>
        <w:color w:val="800000"/>
      </w:rPr>
    </w:lvl>
    <w:lvl w:ilvl="5">
      <w:start w:val="1"/>
      <w:numFmt w:val="bullet"/>
      <w:lvlText w:val=""/>
      <w:lvlJc w:val="left"/>
      <w:pPr>
        <w:tabs>
          <w:tab w:val="num" w:pos="2520"/>
        </w:tabs>
        <w:ind w:left="2520" w:hanging="360"/>
      </w:pPr>
      <w:rPr>
        <w:rFonts w:ascii="Wingdings" w:hAnsi="Wingdings" w:cs="Wingdings" w:hint="default"/>
        <w:b/>
        <w:color w:val="800000"/>
      </w:rPr>
    </w:lvl>
    <w:lvl w:ilvl="6">
      <w:start w:val="1"/>
      <w:numFmt w:val="bullet"/>
      <w:lvlText w:val=""/>
      <w:lvlJc w:val="left"/>
      <w:pPr>
        <w:tabs>
          <w:tab w:val="num" w:pos="2880"/>
        </w:tabs>
        <w:ind w:left="2880" w:hanging="360"/>
      </w:pPr>
      <w:rPr>
        <w:rFonts w:ascii="Wingdings" w:hAnsi="Wingdings" w:cs="Wingdings" w:hint="default"/>
        <w:b/>
        <w:color w:val="800000"/>
      </w:rPr>
    </w:lvl>
    <w:lvl w:ilvl="7">
      <w:start w:val="1"/>
      <w:numFmt w:val="bullet"/>
      <w:lvlText w:val=""/>
      <w:lvlJc w:val="left"/>
      <w:pPr>
        <w:tabs>
          <w:tab w:val="num" w:pos="3240"/>
        </w:tabs>
        <w:ind w:left="3240" w:hanging="360"/>
      </w:pPr>
      <w:rPr>
        <w:rFonts w:ascii="Wingdings" w:hAnsi="Wingdings" w:cs="Wingdings" w:hint="default"/>
        <w:b/>
        <w:color w:val="800000"/>
      </w:rPr>
    </w:lvl>
    <w:lvl w:ilvl="8">
      <w:start w:val="1"/>
      <w:numFmt w:val="bullet"/>
      <w:lvlText w:val=""/>
      <w:lvlJc w:val="left"/>
      <w:pPr>
        <w:tabs>
          <w:tab w:val="num" w:pos="3600"/>
        </w:tabs>
        <w:ind w:left="3600" w:hanging="360"/>
      </w:pPr>
      <w:rPr>
        <w:rFonts w:ascii="Wingdings" w:hAnsi="Wingdings" w:cs="Wingdings" w:hint="default"/>
        <w:b/>
        <w:color w:val="800000"/>
      </w:rPr>
    </w:lvl>
  </w:abstractNum>
  <w:abstractNum w:abstractNumId="17">
    <w:nsid w:val="03C557EA"/>
    <w:multiLevelType w:val="multilevel"/>
    <w:tmpl w:val="EBF496B6"/>
    <w:lvl w:ilvl="0">
      <w:start w:val="1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051B14D4"/>
    <w:multiLevelType w:val="multilevel"/>
    <w:tmpl w:val="8588486E"/>
    <w:styleLink w:val="WWNum1"/>
    <w:lvl w:ilvl="0">
      <w:start w:val="1"/>
      <w:numFmt w:val="decimal"/>
      <w:lvlText w:val="%1."/>
      <w:lvlJc w:val="left"/>
      <w:rPr>
        <w:rFonts w:eastAsia="Times New Roman" w:cs="Times New Roman"/>
        <w:b/>
        <w:bCs/>
        <w:spacing w:val="-5"/>
        <w:w w:val="100"/>
        <w:sz w:val="24"/>
        <w:szCs w:val="24"/>
        <w:lang w:val="pt-PT" w:eastAsia="pt-PT" w:bidi="pt-PT"/>
      </w:rPr>
    </w:lvl>
    <w:lvl w:ilvl="1">
      <w:start w:val="1"/>
      <w:numFmt w:val="decimal"/>
      <w:lvlText w:val="%1.%2"/>
      <w:lvlJc w:val="left"/>
      <w:rPr>
        <w:rFonts w:eastAsia="Times New Roman" w:cs="Times New Roman"/>
        <w:b/>
        <w:bCs/>
        <w:spacing w:val="-5"/>
        <w:w w:val="100"/>
        <w:sz w:val="24"/>
        <w:szCs w:val="24"/>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19">
    <w:nsid w:val="053F622C"/>
    <w:multiLevelType w:val="hybridMultilevel"/>
    <w:tmpl w:val="BCE2AD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1C5251"/>
    <w:multiLevelType w:val="hybridMultilevel"/>
    <w:tmpl w:val="EC3406F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87C7C1F"/>
    <w:multiLevelType w:val="multilevel"/>
    <w:tmpl w:val="15AA9B80"/>
    <w:styleLink w:val="WWNum2"/>
    <w:lvl w:ilvl="0">
      <w:start w:val="2"/>
      <w:numFmt w:val="decimal"/>
      <w:lvlText w:val="%1"/>
      <w:lvlJc w:val="left"/>
      <w:rPr>
        <w:lang w:val="pt-PT" w:eastAsia="pt-PT" w:bidi="pt-PT"/>
      </w:rPr>
    </w:lvl>
    <w:lvl w:ilvl="1">
      <w:start w:val="1"/>
      <w:numFmt w:val="decimal"/>
      <w:lvlText w:val="%1.%2."/>
      <w:lvlJc w:val="left"/>
      <w:rPr>
        <w:rFonts w:eastAsia="Times New Roman" w:cs="Times New Roman"/>
        <w:b/>
        <w:bCs/>
        <w:spacing w:val="-5"/>
        <w:w w:val="100"/>
        <w:sz w:val="24"/>
        <w:szCs w:val="24"/>
        <w:lang w:val="pt-PT" w:eastAsia="pt-PT" w:bidi="pt-PT"/>
      </w:rPr>
    </w:lvl>
    <w:lvl w:ilvl="2">
      <w:numFmt w:val="bullet"/>
      <w:lvlText w:val="•"/>
      <w:lvlJc w:val="left"/>
      <w:rPr>
        <w:lang w:val="pt-PT" w:eastAsia="pt-PT" w:bidi="pt-PT"/>
      </w:rPr>
    </w:lvl>
    <w:lvl w:ilvl="3">
      <w:numFmt w:val="bullet"/>
      <w:lvlText w:val="•"/>
      <w:lvlJc w:val="left"/>
      <w:rPr>
        <w:lang w:val="pt-PT" w:eastAsia="pt-PT" w:bidi="pt-PT"/>
      </w:rPr>
    </w:lvl>
    <w:lvl w:ilvl="4">
      <w:numFmt w:val="bullet"/>
      <w:lvlText w:val="•"/>
      <w:lvlJc w:val="left"/>
      <w:rPr>
        <w:lang w:val="pt-PT" w:eastAsia="pt-PT" w:bidi="pt-PT"/>
      </w:rPr>
    </w:lvl>
    <w:lvl w:ilvl="5">
      <w:numFmt w:val="bullet"/>
      <w:lvlText w:val="•"/>
      <w:lvlJc w:val="left"/>
      <w:rPr>
        <w:lang w:val="pt-PT" w:eastAsia="pt-PT" w:bidi="pt-PT"/>
      </w:rPr>
    </w:lvl>
    <w:lvl w:ilvl="6">
      <w:numFmt w:val="bullet"/>
      <w:lvlText w:val="•"/>
      <w:lvlJc w:val="left"/>
      <w:rPr>
        <w:lang w:val="pt-PT" w:eastAsia="pt-PT" w:bidi="pt-PT"/>
      </w:rPr>
    </w:lvl>
    <w:lvl w:ilvl="7">
      <w:numFmt w:val="bullet"/>
      <w:lvlText w:val="•"/>
      <w:lvlJc w:val="left"/>
      <w:rPr>
        <w:lang w:val="pt-PT" w:eastAsia="pt-PT" w:bidi="pt-PT"/>
      </w:rPr>
    </w:lvl>
    <w:lvl w:ilvl="8">
      <w:numFmt w:val="bullet"/>
      <w:lvlText w:val="•"/>
      <w:lvlJc w:val="left"/>
      <w:rPr>
        <w:lang w:val="pt-PT" w:eastAsia="pt-PT" w:bidi="pt-PT"/>
      </w:rPr>
    </w:lvl>
  </w:abstractNum>
  <w:abstractNum w:abstractNumId="24">
    <w:nsid w:val="1D5C100D"/>
    <w:multiLevelType w:val="multilevel"/>
    <w:tmpl w:val="B63C969E"/>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hint="default"/>
        <w:b w:val="0"/>
        <w:i w:val="0"/>
        <w:color w:val="auto"/>
      </w:rPr>
    </w:lvl>
    <w:lvl w:ilvl="2">
      <w:start w:val="1"/>
      <w:numFmt w:val="decimal"/>
      <w:lvlText w:val="%1.%2.%3"/>
      <w:lvlJc w:val="left"/>
      <w:pPr>
        <w:ind w:left="1922" w:hanging="504"/>
      </w:pPr>
      <w:rPr>
        <w:rFonts w:ascii="Arial" w:eastAsia="Times New Roman" w:hAnsi="Arial" w:cs="Arial" w:hint="default"/>
        <w:b w:val="0"/>
        <w:i w:val="0"/>
        <w:strike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B423446"/>
    <w:multiLevelType w:val="multilevel"/>
    <w:tmpl w:val="40125646"/>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9DA72FF"/>
    <w:multiLevelType w:val="multilevel"/>
    <w:tmpl w:val="F63850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73B29CD"/>
    <w:multiLevelType w:val="multilevel"/>
    <w:tmpl w:val="BD96C510"/>
    <w:lvl w:ilvl="0">
      <w:start w:val="3"/>
      <w:numFmt w:val="decimal"/>
      <w:lvlText w:val="%1."/>
      <w:lvlJc w:val="left"/>
      <w:pPr>
        <w:ind w:left="384" w:hanging="384"/>
      </w:pPr>
    </w:lvl>
    <w:lvl w:ilvl="1">
      <w:start w:val="1"/>
      <w:numFmt w:val="decimal"/>
      <w:lvlText w:val="%1.%2."/>
      <w:lvlJc w:val="left"/>
      <w:pPr>
        <w:ind w:left="1288" w:hanging="720"/>
      </w:pPr>
      <w:rPr>
        <w:b w:val="0"/>
        <w:sz w:val="20"/>
        <w:szCs w:val="20"/>
      </w:rPr>
    </w:lvl>
    <w:lvl w:ilvl="2">
      <w:start w:val="1"/>
      <w:numFmt w:val="decimal"/>
      <w:lvlText w:val="%1.%2.%3."/>
      <w:lvlJc w:val="left"/>
      <w:pPr>
        <w:ind w:left="1856" w:hanging="720"/>
      </w:pPr>
      <w:rPr>
        <w:b w:val="0"/>
        <w:sz w:val="20"/>
        <w:szCs w:val="20"/>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abstractNum w:abstractNumId="32">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A0A6AB4"/>
    <w:multiLevelType w:val="multilevel"/>
    <w:tmpl w:val="7E3C5A76"/>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0"/>
  </w:num>
  <w:num w:numId="3">
    <w:abstractNumId w:val="27"/>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36"/>
  </w:num>
  <w:num w:numId="9">
    <w:abstractNumId w:val="38"/>
  </w:num>
  <w:num w:numId="10">
    <w:abstractNumId w:val="28"/>
  </w:num>
  <w:num w:numId="11">
    <w:abstractNumId w:val="26"/>
  </w:num>
  <w:num w:numId="12">
    <w:abstractNumId w:val="30"/>
  </w:num>
  <w:num w:numId="13">
    <w:abstractNumId w:val="35"/>
  </w:num>
  <w:num w:numId="14">
    <w:abstractNumId w:val="24"/>
    <w:lvlOverride w:ilvl="0">
      <w:startOverride w:val="20"/>
    </w:lvlOverride>
  </w:num>
  <w:num w:numId="15">
    <w:abstractNumId w:val="24"/>
    <w:lvlOverride w:ilvl="0">
      <w:startOverride w:val="20"/>
    </w:lvlOverride>
    <w:lvlOverride w:ilvl="1">
      <w:startOverride w:val="1"/>
    </w:lvlOverride>
  </w:num>
  <w:num w:numId="16">
    <w:abstractNumId w:val="37"/>
  </w:num>
  <w:num w:numId="17">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4"/>
    <w:lvlOverride w:ilvl="0">
      <w:startOverride w:val="9"/>
    </w:lvlOverride>
    <w:lvlOverride w:ilvl="1">
      <w:startOverride w:val="5"/>
    </w:lvlOverride>
  </w:num>
  <w:num w:numId="20">
    <w:abstractNumId w:val="24"/>
    <w:lvlOverride w:ilvl="0">
      <w:startOverride w:val="9"/>
    </w:lvlOverride>
    <w:lvlOverride w:ilvl="1">
      <w:startOverride w:val="13"/>
    </w:lvlOverride>
    <w:lvlOverride w:ilvl="2">
      <w:startOverride w:val="1"/>
    </w:lvlOverride>
  </w:num>
  <w:num w:numId="21">
    <w:abstractNumId w:val="24"/>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2"/>
  </w:num>
  <w:num w:numId="24">
    <w:abstractNumId w:val="29"/>
  </w:num>
  <w:num w:numId="25">
    <w:abstractNumId w:val="33"/>
  </w:num>
  <w:num w:numId="26">
    <w:abstractNumId w:val="25"/>
  </w:num>
  <w:num w:numId="27">
    <w:abstractNumId w:val="23"/>
  </w:num>
  <w:num w:numId="28">
    <w:abstractNumId w:val="18"/>
  </w:num>
  <w:num w:numId="29">
    <w:abstractNumId w:val="21"/>
  </w:num>
  <w:num w:numId="30">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6" w:nlCheck="1" w:checkStyle="0"/>
  <w:activeWritingStyle w:appName="MSWord" w:lang="pt-BR" w:vendorID="64" w:dllVersion="0" w:nlCheck="1" w:checkStyle="0"/>
  <w:attachedTemplate r:id="rId1"/>
  <w:stylePaneFormatFilter w:val="3F04"/>
  <w:defaultTabStop w:val="708"/>
  <w:hyphenationZone w:val="425"/>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E264BC"/>
    <w:rsid w:val="000000EE"/>
    <w:rsid w:val="00000400"/>
    <w:rsid w:val="0000071E"/>
    <w:rsid w:val="00001089"/>
    <w:rsid w:val="00001ABE"/>
    <w:rsid w:val="0000236D"/>
    <w:rsid w:val="00003298"/>
    <w:rsid w:val="00003F8B"/>
    <w:rsid w:val="00005901"/>
    <w:rsid w:val="00005A68"/>
    <w:rsid w:val="00005C75"/>
    <w:rsid w:val="00006179"/>
    <w:rsid w:val="000069B4"/>
    <w:rsid w:val="000073F3"/>
    <w:rsid w:val="0000756E"/>
    <w:rsid w:val="00007E0D"/>
    <w:rsid w:val="00010C6A"/>
    <w:rsid w:val="00011FA4"/>
    <w:rsid w:val="0001427F"/>
    <w:rsid w:val="0001451E"/>
    <w:rsid w:val="000147C1"/>
    <w:rsid w:val="00014B1F"/>
    <w:rsid w:val="00015651"/>
    <w:rsid w:val="000156E9"/>
    <w:rsid w:val="0002260C"/>
    <w:rsid w:val="0002289A"/>
    <w:rsid w:val="000229B1"/>
    <w:rsid w:val="00022BA7"/>
    <w:rsid w:val="0002306D"/>
    <w:rsid w:val="000242C8"/>
    <w:rsid w:val="00025B38"/>
    <w:rsid w:val="00025E06"/>
    <w:rsid w:val="00026D21"/>
    <w:rsid w:val="00027155"/>
    <w:rsid w:val="000277DE"/>
    <w:rsid w:val="00027AD6"/>
    <w:rsid w:val="000318BA"/>
    <w:rsid w:val="00031E06"/>
    <w:rsid w:val="000322A8"/>
    <w:rsid w:val="00032EA8"/>
    <w:rsid w:val="00033DA9"/>
    <w:rsid w:val="00033E86"/>
    <w:rsid w:val="00034A29"/>
    <w:rsid w:val="00034FD6"/>
    <w:rsid w:val="0003743B"/>
    <w:rsid w:val="0004076C"/>
    <w:rsid w:val="00040957"/>
    <w:rsid w:val="00041176"/>
    <w:rsid w:val="00041517"/>
    <w:rsid w:val="0004226B"/>
    <w:rsid w:val="00042328"/>
    <w:rsid w:val="00042708"/>
    <w:rsid w:val="00042CB8"/>
    <w:rsid w:val="000438B3"/>
    <w:rsid w:val="00044685"/>
    <w:rsid w:val="0004478F"/>
    <w:rsid w:val="0004587A"/>
    <w:rsid w:val="00045EE0"/>
    <w:rsid w:val="00047D73"/>
    <w:rsid w:val="000501A4"/>
    <w:rsid w:val="000502FB"/>
    <w:rsid w:val="000509B0"/>
    <w:rsid w:val="00051782"/>
    <w:rsid w:val="00051F02"/>
    <w:rsid w:val="00052048"/>
    <w:rsid w:val="00055034"/>
    <w:rsid w:val="00055889"/>
    <w:rsid w:val="00055C19"/>
    <w:rsid w:val="00056433"/>
    <w:rsid w:val="000564D1"/>
    <w:rsid w:val="00056C6C"/>
    <w:rsid w:val="00060414"/>
    <w:rsid w:val="00060A78"/>
    <w:rsid w:val="00060B91"/>
    <w:rsid w:val="00062853"/>
    <w:rsid w:val="00064A73"/>
    <w:rsid w:val="0006537A"/>
    <w:rsid w:val="000662C1"/>
    <w:rsid w:val="00066368"/>
    <w:rsid w:val="00066F45"/>
    <w:rsid w:val="000670EC"/>
    <w:rsid w:val="000677A2"/>
    <w:rsid w:val="00067B0A"/>
    <w:rsid w:val="00070105"/>
    <w:rsid w:val="00070375"/>
    <w:rsid w:val="0007075C"/>
    <w:rsid w:val="00070EA5"/>
    <w:rsid w:val="00071384"/>
    <w:rsid w:val="000725AE"/>
    <w:rsid w:val="00073004"/>
    <w:rsid w:val="00073030"/>
    <w:rsid w:val="00073596"/>
    <w:rsid w:val="00073852"/>
    <w:rsid w:val="0007625C"/>
    <w:rsid w:val="00076CBC"/>
    <w:rsid w:val="000779C7"/>
    <w:rsid w:val="00077F21"/>
    <w:rsid w:val="00080710"/>
    <w:rsid w:val="00081098"/>
    <w:rsid w:val="00081282"/>
    <w:rsid w:val="0008205E"/>
    <w:rsid w:val="000826B8"/>
    <w:rsid w:val="000839CF"/>
    <w:rsid w:val="000850DC"/>
    <w:rsid w:val="000879FB"/>
    <w:rsid w:val="00087EF2"/>
    <w:rsid w:val="00090D08"/>
    <w:rsid w:val="00090F5D"/>
    <w:rsid w:val="00092759"/>
    <w:rsid w:val="00092CA5"/>
    <w:rsid w:val="00093B29"/>
    <w:rsid w:val="00093B86"/>
    <w:rsid w:val="00094321"/>
    <w:rsid w:val="000967EB"/>
    <w:rsid w:val="00096B41"/>
    <w:rsid w:val="000972D1"/>
    <w:rsid w:val="00097EA6"/>
    <w:rsid w:val="000A0129"/>
    <w:rsid w:val="000A0BAC"/>
    <w:rsid w:val="000A102A"/>
    <w:rsid w:val="000A1A7B"/>
    <w:rsid w:val="000A1B88"/>
    <w:rsid w:val="000A23DA"/>
    <w:rsid w:val="000A674F"/>
    <w:rsid w:val="000A6EF7"/>
    <w:rsid w:val="000A7A9F"/>
    <w:rsid w:val="000B01DF"/>
    <w:rsid w:val="000B49DC"/>
    <w:rsid w:val="000B56AB"/>
    <w:rsid w:val="000B7B55"/>
    <w:rsid w:val="000C123B"/>
    <w:rsid w:val="000C19B2"/>
    <w:rsid w:val="000C19BD"/>
    <w:rsid w:val="000C1A8D"/>
    <w:rsid w:val="000C21AD"/>
    <w:rsid w:val="000C2C16"/>
    <w:rsid w:val="000C40ED"/>
    <w:rsid w:val="000C5D14"/>
    <w:rsid w:val="000C6446"/>
    <w:rsid w:val="000C670A"/>
    <w:rsid w:val="000C7B49"/>
    <w:rsid w:val="000D2640"/>
    <w:rsid w:val="000D2AC3"/>
    <w:rsid w:val="000D3590"/>
    <w:rsid w:val="000D4D3E"/>
    <w:rsid w:val="000D5CAD"/>
    <w:rsid w:val="000E15DC"/>
    <w:rsid w:val="000E20A6"/>
    <w:rsid w:val="000E2E49"/>
    <w:rsid w:val="000E320E"/>
    <w:rsid w:val="000E3CC6"/>
    <w:rsid w:val="000E4F8C"/>
    <w:rsid w:val="000E5841"/>
    <w:rsid w:val="000E5ED5"/>
    <w:rsid w:val="000E6741"/>
    <w:rsid w:val="000E739A"/>
    <w:rsid w:val="000F03F6"/>
    <w:rsid w:val="000F104D"/>
    <w:rsid w:val="000F1C1C"/>
    <w:rsid w:val="000F1DF1"/>
    <w:rsid w:val="000F4088"/>
    <w:rsid w:val="000F4F96"/>
    <w:rsid w:val="000F5A07"/>
    <w:rsid w:val="00100606"/>
    <w:rsid w:val="00100990"/>
    <w:rsid w:val="0010099D"/>
    <w:rsid w:val="00100DB0"/>
    <w:rsid w:val="00102F0D"/>
    <w:rsid w:val="00102F2B"/>
    <w:rsid w:val="00103391"/>
    <w:rsid w:val="00103440"/>
    <w:rsid w:val="00103668"/>
    <w:rsid w:val="00105071"/>
    <w:rsid w:val="00105707"/>
    <w:rsid w:val="001103FF"/>
    <w:rsid w:val="0011072F"/>
    <w:rsid w:val="00110EB6"/>
    <w:rsid w:val="001116F8"/>
    <w:rsid w:val="00111C8B"/>
    <w:rsid w:val="00113EEB"/>
    <w:rsid w:val="00115C30"/>
    <w:rsid w:val="00117538"/>
    <w:rsid w:val="00120056"/>
    <w:rsid w:val="0012102E"/>
    <w:rsid w:val="001219B0"/>
    <w:rsid w:val="00123693"/>
    <w:rsid w:val="001245D9"/>
    <w:rsid w:val="00124990"/>
    <w:rsid w:val="00124A63"/>
    <w:rsid w:val="00124F89"/>
    <w:rsid w:val="00125CCF"/>
    <w:rsid w:val="00126D51"/>
    <w:rsid w:val="0012744D"/>
    <w:rsid w:val="001274AB"/>
    <w:rsid w:val="00127D78"/>
    <w:rsid w:val="00130039"/>
    <w:rsid w:val="001304C0"/>
    <w:rsid w:val="001305E6"/>
    <w:rsid w:val="001315F2"/>
    <w:rsid w:val="0013357E"/>
    <w:rsid w:val="00133A1F"/>
    <w:rsid w:val="00134694"/>
    <w:rsid w:val="0013520A"/>
    <w:rsid w:val="00135710"/>
    <w:rsid w:val="00136D43"/>
    <w:rsid w:val="00136F59"/>
    <w:rsid w:val="0013709F"/>
    <w:rsid w:val="00137BE7"/>
    <w:rsid w:val="0014004B"/>
    <w:rsid w:val="00140584"/>
    <w:rsid w:val="00141189"/>
    <w:rsid w:val="001414AC"/>
    <w:rsid w:val="001419EE"/>
    <w:rsid w:val="0014325E"/>
    <w:rsid w:val="00143E29"/>
    <w:rsid w:val="001443B4"/>
    <w:rsid w:val="0014670B"/>
    <w:rsid w:val="00146BDF"/>
    <w:rsid w:val="00150295"/>
    <w:rsid w:val="001516EA"/>
    <w:rsid w:val="0015283F"/>
    <w:rsid w:val="0015394F"/>
    <w:rsid w:val="00153E25"/>
    <w:rsid w:val="00154505"/>
    <w:rsid w:val="00155D25"/>
    <w:rsid w:val="0015684D"/>
    <w:rsid w:val="00160602"/>
    <w:rsid w:val="001608E4"/>
    <w:rsid w:val="00160BBD"/>
    <w:rsid w:val="00160DA4"/>
    <w:rsid w:val="00162DC6"/>
    <w:rsid w:val="00164870"/>
    <w:rsid w:val="00165577"/>
    <w:rsid w:val="0016584A"/>
    <w:rsid w:val="0016592C"/>
    <w:rsid w:val="0016603C"/>
    <w:rsid w:val="00166516"/>
    <w:rsid w:val="00166820"/>
    <w:rsid w:val="001671B8"/>
    <w:rsid w:val="00170173"/>
    <w:rsid w:val="00170CE1"/>
    <w:rsid w:val="0017284B"/>
    <w:rsid w:val="0017326E"/>
    <w:rsid w:val="00173F8F"/>
    <w:rsid w:val="00174CAA"/>
    <w:rsid w:val="00174F1B"/>
    <w:rsid w:val="00175B9C"/>
    <w:rsid w:val="00177958"/>
    <w:rsid w:val="00177CD5"/>
    <w:rsid w:val="0018157C"/>
    <w:rsid w:val="0018179A"/>
    <w:rsid w:val="001817D2"/>
    <w:rsid w:val="00181E1F"/>
    <w:rsid w:val="0018218A"/>
    <w:rsid w:val="00182912"/>
    <w:rsid w:val="00184086"/>
    <w:rsid w:val="00184618"/>
    <w:rsid w:val="00184919"/>
    <w:rsid w:val="00185D44"/>
    <w:rsid w:val="001904A8"/>
    <w:rsid w:val="001907C9"/>
    <w:rsid w:val="0019277B"/>
    <w:rsid w:val="001937C4"/>
    <w:rsid w:val="00194118"/>
    <w:rsid w:val="001979BA"/>
    <w:rsid w:val="001A1732"/>
    <w:rsid w:val="001A20E8"/>
    <w:rsid w:val="001A2CE9"/>
    <w:rsid w:val="001A3A05"/>
    <w:rsid w:val="001A3E18"/>
    <w:rsid w:val="001A43DE"/>
    <w:rsid w:val="001A4748"/>
    <w:rsid w:val="001A570F"/>
    <w:rsid w:val="001B005B"/>
    <w:rsid w:val="001B1079"/>
    <w:rsid w:val="001B129F"/>
    <w:rsid w:val="001B2A3F"/>
    <w:rsid w:val="001B40D0"/>
    <w:rsid w:val="001B7184"/>
    <w:rsid w:val="001B7FE6"/>
    <w:rsid w:val="001C3F32"/>
    <w:rsid w:val="001C48B6"/>
    <w:rsid w:val="001C4C04"/>
    <w:rsid w:val="001C57FF"/>
    <w:rsid w:val="001C694F"/>
    <w:rsid w:val="001C70DB"/>
    <w:rsid w:val="001C721E"/>
    <w:rsid w:val="001C7BDC"/>
    <w:rsid w:val="001D288E"/>
    <w:rsid w:val="001D2C58"/>
    <w:rsid w:val="001D3951"/>
    <w:rsid w:val="001D3ED8"/>
    <w:rsid w:val="001D4EF3"/>
    <w:rsid w:val="001D7677"/>
    <w:rsid w:val="001D7B52"/>
    <w:rsid w:val="001E053E"/>
    <w:rsid w:val="001E1335"/>
    <w:rsid w:val="001E170F"/>
    <w:rsid w:val="001E2579"/>
    <w:rsid w:val="001E37C5"/>
    <w:rsid w:val="001E3AAF"/>
    <w:rsid w:val="001E52DF"/>
    <w:rsid w:val="001F0A6E"/>
    <w:rsid w:val="001F0D23"/>
    <w:rsid w:val="001F174C"/>
    <w:rsid w:val="001F28BE"/>
    <w:rsid w:val="001F39FA"/>
    <w:rsid w:val="001F49CB"/>
    <w:rsid w:val="001F5154"/>
    <w:rsid w:val="001F6A1C"/>
    <w:rsid w:val="001F6C44"/>
    <w:rsid w:val="00200097"/>
    <w:rsid w:val="00201BC1"/>
    <w:rsid w:val="00202234"/>
    <w:rsid w:val="00202A04"/>
    <w:rsid w:val="00202DBE"/>
    <w:rsid w:val="00203041"/>
    <w:rsid w:val="00203BD2"/>
    <w:rsid w:val="00205197"/>
    <w:rsid w:val="0020593D"/>
    <w:rsid w:val="002059A3"/>
    <w:rsid w:val="002059AC"/>
    <w:rsid w:val="00206083"/>
    <w:rsid w:val="00206480"/>
    <w:rsid w:val="002070F6"/>
    <w:rsid w:val="00207B98"/>
    <w:rsid w:val="00210001"/>
    <w:rsid w:val="002105DC"/>
    <w:rsid w:val="0021106D"/>
    <w:rsid w:val="00211C19"/>
    <w:rsid w:val="00211F6A"/>
    <w:rsid w:val="00212535"/>
    <w:rsid w:val="00213E32"/>
    <w:rsid w:val="00214276"/>
    <w:rsid w:val="00216492"/>
    <w:rsid w:val="0021698A"/>
    <w:rsid w:val="00216AA5"/>
    <w:rsid w:val="00216D15"/>
    <w:rsid w:val="00220307"/>
    <w:rsid w:val="00220493"/>
    <w:rsid w:val="00221A22"/>
    <w:rsid w:val="00221BA5"/>
    <w:rsid w:val="00222980"/>
    <w:rsid w:val="0022333F"/>
    <w:rsid w:val="002241A2"/>
    <w:rsid w:val="0022617E"/>
    <w:rsid w:val="00226320"/>
    <w:rsid w:val="002273DE"/>
    <w:rsid w:val="00231E9C"/>
    <w:rsid w:val="002345B4"/>
    <w:rsid w:val="00236150"/>
    <w:rsid w:val="00236EF6"/>
    <w:rsid w:val="00240B17"/>
    <w:rsid w:val="00241D78"/>
    <w:rsid w:val="0024317E"/>
    <w:rsid w:val="00244985"/>
    <w:rsid w:val="0024516A"/>
    <w:rsid w:val="00245337"/>
    <w:rsid w:val="00245C2C"/>
    <w:rsid w:val="00246DAE"/>
    <w:rsid w:val="00250C01"/>
    <w:rsid w:val="002521DC"/>
    <w:rsid w:val="002538B4"/>
    <w:rsid w:val="002538E3"/>
    <w:rsid w:val="00254287"/>
    <w:rsid w:val="00255593"/>
    <w:rsid w:val="00255907"/>
    <w:rsid w:val="00255C24"/>
    <w:rsid w:val="002574DA"/>
    <w:rsid w:val="00257699"/>
    <w:rsid w:val="0026009E"/>
    <w:rsid w:val="002605E8"/>
    <w:rsid w:val="0026065F"/>
    <w:rsid w:val="00260802"/>
    <w:rsid w:val="002617C8"/>
    <w:rsid w:val="002617F3"/>
    <w:rsid w:val="00261A38"/>
    <w:rsid w:val="0026386A"/>
    <w:rsid w:val="00263A2E"/>
    <w:rsid w:val="00267125"/>
    <w:rsid w:val="00267B22"/>
    <w:rsid w:val="00270642"/>
    <w:rsid w:val="0027097C"/>
    <w:rsid w:val="00270DCA"/>
    <w:rsid w:val="00271CB6"/>
    <w:rsid w:val="002722EA"/>
    <w:rsid w:val="00272E2D"/>
    <w:rsid w:val="0027301A"/>
    <w:rsid w:val="00273BA8"/>
    <w:rsid w:val="00274FAF"/>
    <w:rsid w:val="00276ECC"/>
    <w:rsid w:val="00277FA1"/>
    <w:rsid w:val="00280436"/>
    <w:rsid w:val="00280846"/>
    <w:rsid w:val="00281E5E"/>
    <w:rsid w:val="00282AC5"/>
    <w:rsid w:val="00283BFE"/>
    <w:rsid w:val="002840F4"/>
    <w:rsid w:val="00285983"/>
    <w:rsid w:val="00286AD9"/>
    <w:rsid w:val="00286AF4"/>
    <w:rsid w:val="0028765E"/>
    <w:rsid w:val="0028769B"/>
    <w:rsid w:val="00287BB2"/>
    <w:rsid w:val="0029037D"/>
    <w:rsid w:val="002906AC"/>
    <w:rsid w:val="002911C7"/>
    <w:rsid w:val="00291936"/>
    <w:rsid w:val="00291A77"/>
    <w:rsid w:val="00291ABA"/>
    <w:rsid w:val="00292A58"/>
    <w:rsid w:val="002937D4"/>
    <w:rsid w:val="00293FFC"/>
    <w:rsid w:val="00294348"/>
    <w:rsid w:val="00294C1A"/>
    <w:rsid w:val="00294EF2"/>
    <w:rsid w:val="002950EF"/>
    <w:rsid w:val="002A046D"/>
    <w:rsid w:val="002A17C6"/>
    <w:rsid w:val="002A1D8D"/>
    <w:rsid w:val="002A33D5"/>
    <w:rsid w:val="002A4212"/>
    <w:rsid w:val="002A50DF"/>
    <w:rsid w:val="002A545E"/>
    <w:rsid w:val="002A5B83"/>
    <w:rsid w:val="002A65F4"/>
    <w:rsid w:val="002A7034"/>
    <w:rsid w:val="002A7E55"/>
    <w:rsid w:val="002B0CB2"/>
    <w:rsid w:val="002B138E"/>
    <w:rsid w:val="002B2541"/>
    <w:rsid w:val="002B39B4"/>
    <w:rsid w:val="002B3F95"/>
    <w:rsid w:val="002B50AB"/>
    <w:rsid w:val="002B5E72"/>
    <w:rsid w:val="002B60CC"/>
    <w:rsid w:val="002B6F52"/>
    <w:rsid w:val="002C006A"/>
    <w:rsid w:val="002C54C1"/>
    <w:rsid w:val="002C5E97"/>
    <w:rsid w:val="002C661C"/>
    <w:rsid w:val="002D04FB"/>
    <w:rsid w:val="002D1B50"/>
    <w:rsid w:val="002D78B4"/>
    <w:rsid w:val="002D7C8E"/>
    <w:rsid w:val="002E160F"/>
    <w:rsid w:val="002E3B9D"/>
    <w:rsid w:val="002E3EEA"/>
    <w:rsid w:val="002E3F91"/>
    <w:rsid w:val="002E40C5"/>
    <w:rsid w:val="002E4709"/>
    <w:rsid w:val="002E480D"/>
    <w:rsid w:val="002E544D"/>
    <w:rsid w:val="002E5F6B"/>
    <w:rsid w:val="002E60B3"/>
    <w:rsid w:val="002E6DA0"/>
    <w:rsid w:val="002E7544"/>
    <w:rsid w:val="002E7C0B"/>
    <w:rsid w:val="002E7F19"/>
    <w:rsid w:val="002F084D"/>
    <w:rsid w:val="002F0A9A"/>
    <w:rsid w:val="002F1CE6"/>
    <w:rsid w:val="002F2718"/>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16F30"/>
    <w:rsid w:val="003201C9"/>
    <w:rsid w:val="0032192E"/>
    <w:rsid w:val="00321A1D"/>
    <w:rsid w:val="00321D1E"/>
    <w:rsid w:val="003238C3"/>
    <w:rsid w:val="00324781"/>
    <w:rsid w:val="00324BCD"/>
    <w:rsid w:val="00324F21"/>
    <w:rsid w:val="00324F30"/>
    <w:rsid w:val="00325023"/>
    <w:rsid w:val="0032533F"/>
    <w:rsid w:val="00325FD8"/>
    <w:rsid w:val="003265B9"/>
    <w:rsid w:val="00327232"/>
    <w:rsid w:val="00330864"/>
    <w:rsid w:val="00331182"/>
    <w:rsid w:val="00332C60"/>
    <w:rsid w:val="00333D81"/>
    <w:rsid w:val="003342E1"/>
    <w:rsid w:val="0033550F"/>
    <w:rsid w:val="0033678D"/>
    <w:rsid w:val="00340692"/>
    <w:rsid w:val="00340EE0"/>
    <w:rsid w:val="00340FFA"/>
    <w:rsid w:val="00342322"/>
    <w:rsid w:val="00342A21"/>
    <w:rsid w:val="00342AA1"/>
    <w:rsid w:val="00343032"/>
    <w:rsid w:val="00343DE8"/>
    <w:rsid w:val="00344637"/>
    <w:rsid w:val="00344BEF"/>
    <w:rsid w:val="00344C69"/>
    <w:rsid w:val="00344F82"/>
    <w:rsid w:val="0034783E"/>
    <w:rsid w:val="00350615"/>
    <w:rsid w:val="00350BED"/>
    <w:rsid w:val="00350E1F"/>
    <w:rsid w:val="00354B78"/>
    <w:rsid w:val="00355EDF"/>
    <w:rsid w:val="00355F98"/>
    <w:rsid w:val="0035658A"/>
    <w:rsid w:val="00360501"/>
    <w:rsid w:val="00361551"/>
    <w:rsid w:val="00362B32"/>
    <w:rsid w:val="00363047"/>
    <w:rsid w:val="003639AA"/>
    <w:rsid w:val="00363E13"/>
    <w:rsid w:val="00364141"/>
    <w:rsid w:val="00364F4B"/>
    <w:rsid w:val="003664F7"/>
    <w:rsid w:val="00366705"/>
    <w:rsid w:val="00367D72"/>
    <w:rsid w:val="00367EF6"/>
    <w:rsid w:val="00370241"/>
    <w:rsid w:val="0037125D"/>
    <w:rsid w:val="00371896"/>
    <w:rsid w:val="00371EF6"/>
    <w:rsid w:val="00372512"/>
    <w:rsid w:val="00373156"/>
    <w:rsid w:val="00373F2A"/>
    <w:rsid w:val="00373F2B"/>
    <w:rsid w:val="003778BE"/>
    <w:rsid w:val="003779A2"/>
    <w:rsid w:val="0038139C"/>
    <w:rsid w:val="00383436"/>
    <w:rsid w:val="00383B90"/>
    <w:rsid w:val="00384CB4"/>
    <w:rsid w:val="003859E2"/>
    <w:rsid w:val="00386157"/>
    <w:rsid w:val="003863B6"/>
    <w:rsid w:val="00386912"/>
    <w:rsid w:val="00386ADE"/>
    <w:rsid w:val="00390D0A"/>
    <w:rsid w:val="00391AB2"/>
    <w:rsid w:val="00391E14"/>
    <w:rsid w:val="00392E95"/>
    <w:rsid w:val="00393C0E"/>
    <w:rsid w:val="003945AA"/>
    <w:rsid w:val="0039545C"/>
    <w:rsid w:val="003959F6"/>
    <w:rsid w:val="00396B50"/>
    <w:rsid w:val="00396DE4"/>
    <w:rsid w:val="00396E8A"/>
    <w:rsid w:val="003A05B0"/>
    <w:rsid w:val="003A0AD2"/>
    <w:rsid w:val="003A0D0D"/>
    <w:rsid w:val="003A1ED1"/>
    <w:rsid w:val="003A3B0E"/>
    <w:rsid w:val="003A4870"/>
    <w:rsid w:val="003A4E63"/>
    <w:rsid w:val="003A52D9"/>
    <w:rsid w:val="003A73C1"/>
    <w:rsid w:val="003A7599"/>
    <w:rsid w:val="003A7B29"/>
    <w:rsid w:val="003B01FD"/>
    <w:rsid w:val="003B09A5"/>
    <w:rsid w:val="003B09CB"/>
    <w:rsid w:val="003B0D27"/>
    <w:rsid w:val="003B219B"/>
    <w:rsid w:val="003B3A4B"/>
    <w:rsid w:val="003B479C"/>
    <w:rsid w:val="003B48C0"/>
    <w:rsid w:val="003B55DE"/>
    <w:rsid w:val="003B6DAA"/>
    <w:rsid w:val="003B74E1"/>
    <w:rsid w:val="003B791E"/>
    <w:rsid w:val="003C0AA6"/>
    <w:rsid w:val="003C1379"/>
    <w:rsid w:val="003C181E"/>
    <w:rsid w:val="003C2524"/>
    <w:rsid w:val="003C493E"/>
    <w:rsid w:val="003C4C35"/>
    <w:rsid w:val="003C576A"/>
    <w:rsid w:val="003C609E"/>
    <w:rsid w:val="003C6275"/>
    <w:rsid w:val="003C62F2"/>
    <w:rsid w:val="003C6615"/>
    <w:rsid w:val="003C6AD6"/>
    <w:rsid w:val="003D2C66"/>
    <w:rsid w:val="003D47AF"/>
    <w:rsid w:val="003D4C30"/>
    <w:rsid w:val="003D57A2"/>
    <w:rsid w:val="003D729D"/>
    <w:rsid w:val="003D7BC9"/>
    <w:rsid w:val="003E036D"/>
    <w:rsid w:val="003E1085"/>
    <w:rsid w:val="003E26F1"/>
    <w:rsid w:val="003E4927"/>
    <w:rsid w:val="003E4D76"/>
    <w:rsid w:val="003E5379"/>
    <w:rsid w:val="003E55B1"/>
    <w:rsid w:val="003E57D9"/>
    <w:rsid w:val="003E6D56"/>
    <w:rsid w:val="003F004A"/>
    <w:rsid w:val="003F039A"/>
    <w:rsid w:val="003F0AE3"/>
    <w:rsid w:val="003F11D8"/>
    <w:rsid w:val="003F1437"/>
    <w:rsid w:val="003F185C"/>
    <w:rsid w:val="003F2446"/>
    <w:rsid w:val="003F367F"/>
    <w:rsid w:val="003F36A3"/>
    <w:rsid w:val="003F6E6A"/>
    <w:rsid w:val="003F6F05"/>
    <w:rsid w:val="003F7409"/>
    <w:rsid w:val="003F7C89"/>
    <w:rsid w:val="00400200"/>
    <w:rsid w:val="00400D0E"/>
    <w:rsid w:val="004011D9"/>
    <w:rsid w:val="00401A9B"/>
    <w:rsid w:val="004021DF"/>
    <w:rsid w:val="004033B1"/>
    <w:rsid w:val="004036E0"/>
    <w:rsid w:val="004037DD"/>
    <w:rsid w:val="00403EDC"/>
    <w:rsid w:val="00404065"/>
    <w:rsid w:val="0040443F"/>
    <w:rsid w:val="004053E1"/>
    <w:rsid w:val="0040596A"/>
    <w:rsid w:val="00406952"/>
    <w:rsid w:val="00407481"/>
    <w:rsid w:val="00407603"/>
    <w:rsid w:val="004076F7"/>
    <w:rsid w:val="00407F1C"/>
    <w:rsid w:val="004124E3"/>
    <w:rsid w:val="00412C7A"/>
    <w:rsid w:val="00413089"/>
    <w:rsid w:val="0041506F"/>
    <w:rsid w:val="0041579D"/>
    <w:rsid w:val="00415D0B"/>
    <w:rsid w:val="00415F27"/>
    <w:rsid w:val="00416A59"/>
    <w:rsid w:val="00416D8E"/>
    <w:rsid w:val="00417CA8"/>
    <w:rsid w:val="00420140"/>
    <w:rsid w:val="00420717"/>
    <w:rsid w:val="0042080B"/>
    <w:rsid w:val="00421408"/>
    <w:rsid w:val="0042190C"/>
    <w:rsid w:val="00422721"/>
    <w:rsid w:val="00424113"/>
    <w:rsid w:val="00424410"/>
    <w:rsid w:val="004246E7"/>
    <w:rsid w:val="004247FE"/>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2605"/>
    <w:rsid w:val="00444B91"/>
    <w:rsid w:val="00445418"/>
    <w:rsid w:val="0044564C"/>
    <w:rsid w:val="00445798"/>
    <w:rsid w:val="0044725C"/>
    <w:rsid w:val="00447465"/>
    <w:rsid w:val="004505C1"/>
    <w:rsid w:val="00450CD0"/>
    <w:rsid w:val="00451D68"/>
    <w:rsid w:val="00452011"/>
    <w:rsid w:val="00453647"/>
    <w:rsid w:val="0045384E"/>
    <w:rsid w:val="004546BE"/>
    <w:rsid w:val="004549EA"/>
    <w:rsid w:val="00454CC0"/>
    <w:rsid w:val="0045541D"/>
    <w:rsid w:val="00455AB5"/>
    <w:rsid w:val="00455CBE"/>
    <w:rsid w:val="00455EB7"/>
    <w:rsid w:val="00455FD5"/>
    <w:rsid w:val="00457B6F"/>
    <w:rsid w:val="00457CC6"/>
    <w:rsid w:val="004602E1"/>
    <w:rsid w:val="00460E8A"/>
    <w:rsid w:val="00461B9F"/>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28ED"/>
    <w:rsid w:val="004737D0"/>
    <w:rsid w:val="00475ACE"/>
    <w:rsid w:val="00476C9C"/>
    <w:rsid w:val="004773FC"/>
    <w:rsid w:val="00480328"/>
    <w:rsid w:val="004804EA"/>
    <w:rsid w:val="0048110E"/>
    <w:rsid w:val="00481683"/>
    <w:rsid w:val="00482AA9"/>
    <w:rsid w:val="004834FC"/>
    <w:rsid w:val="00483B15"/>
    <w:rsid w:val="00483FB9"/>
    <w:rsid w:val="00485171"/>
    <w:rsid w:val="00486C44"/>
    <w:rsid w:val="0049237B"/>
    <w:rsid w:val="00492E29"/>
    <w:rsid w:val="00494AE7"/>
    <w:rsid w:val="00496877"/>
    <w:rsid w:val="004A03F8"/>
    <w:rsid w:val="004A13C4"/>
    <w:rsid w:val="004A1BC0"/>
    <w:rsid w:val="004A57F5"/>
    <w:rsid w:val="004A5D92"/>
    <w:rsid w:val="004A68E6"/>
    <w:rsid w:val="004A7BBC"/>
    <w:rsid w:val="004A7DEB"/>
    <w:rsid w:val="004B05B0"/>
    <w:rsid w:val="004B0CAC"/>
    <w:rsid w:val="004B18C5"/>
    <w:rsid w:val="004B19B5"/>
    <w:rsid w:val="004B1D7D"/>
    <w:rsid w:val="004B3088"/>
    <w:rsid w:val="004B37BA"/>
    <w:rsid w:val="004B3A83"/>
    <w:rsid w:val="004B460A"/>
    <w:rsid w:val="004B68C4"/>
    <w:rsid w:val="004B6B1E"/>
    <w:rsid w:val="004C0212"/>
    <w:rsid w:val="004C05F9"/>
    <w:rsid w:val="004C0B32"/>
    <w:rsid w:val="004C2BFF"/>
    <w:rsid w:val="004C31A8"/>
    <w:rsid w:val="004C41A0"/>
    <w:rsid w:val="004C49F0"/>
    <w:rsid w:val="004C52CE"/>
    <w:rsid w:val="004C7A61"/>
    <w:rsid w:val="004D2BE1"/>
    <w:rsid w:val="004D3268"/>
    <w:rsid w:val="004D374E"/>
    <w:rsid w:val="004D39AE"/>
    <w:rsid w:val="004D5552"/>
    <w:rsid w:val="004D6DCA"/>
    <w:rsid w:val="004D7205"/>
    <w:rsid w:val="004D77CE"/>
    <w:rsid w:val="004E0194"/>
    <w:rsid w:val="004E2404"/>
    <w:rsid w:val="004E4A16"/>
    <w:rsid w:val="004E52AA"/>
    <w:rsid w:val="004E54DA"/>
    <w:rsid w:val="004E5811"/>
    <w:rsid w:val="004E6FA6"/>
    <w:rsid w:val="004F020F"/>
    <w:rsid w:val="004F0C21"/>
    <w:rsid w:val="004F1177"/>
    <w:rsid w:val="004F20C3"/>
    <w:rsid w:val="004F2E9D"/>
    <w:rsid w:val="004F45F2"/>
    <w:rsid w:val="004F563A"/>
    <w:rsid w:val="004F5DF9"/>
    <w:rsid w:val="004F6042"/>
    <w:rsid w:val="004F66B4"/>
    <w:rsid w:val="004F6A26"/>
    <w:rsid w:val="004F6C38"/>
    <w:rsid w:val="004F737D"/>
    <w:rsid w:val="004F78C6"/>
    <w:rsid w:val="0050032A"/>
    <w:rsid w:val="00500584"/>
    <w:rsid w:val="0050139A"/>
    <w:rsid w:val="005014F9"/>
    <w:rsid w:val="0050224C"/>
    <w:rsid w:val="005024BD"/>
    <w:rsid w:val="0050256B"/>
    <w:rsid w:val="0050369D"/>
    <w:rsid w:val="005037A6"/>
    <w:rsid w:val="005053F1"/>
    <w:rsid w:val="005076BB"/>
    <w:rsid w:val="0051186A"/>
    <w:rsid w:val="00512D53"/>
    <w:rsid w:val="005132A8"/>
    <w:rsid w:val="00513768"/>
    <w:rsid w:val="00513C6E"/>
    <w:rsid w:val="0051477F"/>
    <w:rsid w:val="00514883"/>
    <w:rsid w:val="0051674B"/>
    <w:rsid w:val="00516EEE"/>
    <w:rsid w:val="00516F69"/>
    <w:rsid w:val="00516FFE"/>
    <w:rsid w:val="005175CE"/>
    <w:rsid w:val="00520D64"/>
    <w:rsid w:val="005259D4"/>
    <w:rsid w:val="00525A84"/>
    <w:rsid w:val="00526C3D"/>
    <w:rsid w:val="00530AE8"/>
    <w:rsid w:val="0053132E"/>
    <w:rsid w:val="00531924"/>
    <w:rsid w:val="00533750"/>
    <w:rsid w:val="005338DF"/>
    <w:rsid w:val="0053498D"/>
    <w:rsid w:val="00534B33"/>
    <w:rsid w:val="005356C1"/>
    <w:rsid w:val="00536923"/>
    <w:rsid w:val="005402E7"/>
    <w:rsid w:val="00540A4E"/>
    <w:rsid w:val="005423C1"/>
    <w:rsid w:val="0054384E"/>
    <w:rsid w:val="00544C09"/>
    <w:rsid w:val="00544DE1"/>
    <w:rsid w:val="00551F75"/>
    <w:rsid w:val="0055239B"/>
    <w:rsid w:val="00552879"/>
    <w:rsid w:val="00554F4E"/>
    <w:rsid w:val="00555496"/>
    <w:rsid w:val="005555C9"/>
    <w:rsid w:val="00557434"/>
    <w:rsid w:val="00557B3A"/>
    <w:rsid w:val="0056038A"/>
    <w:rsid w:val="0056091A"/>
    <w:rsid w:val="00561C04"/>
    <w:rsid w:val="0056213B"/>
    <w:rsid w:val="00562F82"/>
    <w:rsid w:val="00564913"/>
    <w:rsid w:val="0057063F"/>
    <w:rsid w:val="00570DD6"/>
    <w:rsid w:val="00575FA2"/>
    <w:rsid w:val="005762B2"/>
    <w:rsid w:val="00577B8D"/>
    <w:rsid w:val="005800D8"/>
    <w:rsid w:val="00580C15"/>
    <w:rsid w:val="00581347"/>
    <w:rsid w:val="005817F5"/>
    <w:rsid w:val="00581981"/>
    <w:rsid w:val="00581EA5"/>
    <w:rsid w:val="0058251E"/>
    <w:rsid w:val="005846C9"/>
    <w:rsid w:val="00585EEB"/>
    <w:rsid w:val="00586906"/>
    <w:rsid w:val="005873FC"/>
    <w:rsid w:val="00590646"/>
    <w:rsid w:val="00590EAF"/>
    <w:rsid w:val="00591ADF"/>
    <w:rsid w:val="00592626"/>
    <w:rsid w:val="005926A6"/>
    <w:rsid w:val="00592FEA"/>
    <w:rsid w:val="00593A7A"/>
    <w:rsid w:val="005941CA"/>
    <w:rsid w:val="00594E93"/>
    <w:rsid w:val="005954DF"/>
    <w:rsid w:val="005957DD"/>
    <w:rsid w:val="00595CB2"/>
    <w:rsid w:val="00595DA6"/>
    <w:rsid w:val="005966BB"/>
    <w:rsid w:val="00597898"/>
    <w:rsid w:val="005A0C51"/>
    <w:rsid w:val="005A3F8A"/>
    <w:rsid w:val="005A4D11"/>
    <w:rsid w:val="005A510C"/>
    <w:rsid w:val="005A511F"/>
    <w:rsid w:val="005A6547"/>
    <w:rsid w:val="005A65F4"/>
    <w:rsid w:val="005A6A91"/>
    <w:rsid w:val="005A7F51"/>
    <w:rsid w:val="005B0066"/>
    <w:rsid w:val="005B00DE"/>
    <w:rsid w:val="005B09C8"/>
    <w:rsid w:val="005B12EE"/>
    <w:rsid w:val="005B1C59"/>
    <w:rsid w:val="005B20BB"/>
    <w:rsid w:val="005B511B"/>
    <w:rsid w:val="005B5788"/>
    <w:rsid w:val="005B58F0"/>
    <w:rsid w:val="005B654A"/>
    <w:rsid w:val="005B6D5A"/>
    <w:rsid w:val="005B7C12"/>
    <w:rsid w:val="005C1659"/>
    <w:rsid w:val="005C1793"/>
    <w:rsid w:val="005C25B5"/>
    <w:rsid w:val="005C36F8"/>
    <w:rsid w:val="005C3930"/>
    <w:rsid w:val="005C434E"/>
    <w:rsid w:val="005C4D70"/>
    <w:rsid w:val="005C52BD"/>
    <w:rsid w:val="005C5BB0"/>
    <w:rsid w:val="005C5EC1"/>
    <w:rsid w:val="005C6D5D"/>
    <w:rsid w:val="005C7669"/>
    <w:rsid w:val="005C76D8"/>
    <w:rsid w:val="005C7DCE"/>
    <w:rsid w:val="005D0DD1"/>
    <w:rsid w:val="005D0FB4"/>
    <w:rsid w:val="005D14BE"/>
    <w:rsid w:val="005D1FC2"/>
    <w:rsid w:val="005D2ACC"/>
    <w:rsid w:val="005D3030"/>
    <w:rsid w:val="005D588B"/>
    <w:rsid w:val="005D756E"/>
    <w:rsid w:val="005E08E2"/>
    <w:rsid w:val="005E1321"/>
    <w:rsid w:val="005E1666"/>
    <w:rsid w:val="005E1C1D"/>
    <w:rsid w:val="005E2DD4"/>
    <w:rsid w:val="005E37A0"/>
    <w:rsid w:val="005E47F7"/>
    <w:rsid w:val="005E5528"/>
    <w:rsid w:val="005E6D43"/>
    <w:rsid w:val="005E7043"/>
    <w:rsid w:val="005F0676"/>
    <w:rsid w:val="005F2122"/>
    <w:rsid w:val="005F3E57"/>
    <w:rsid w:val="005F4215"/>
    <w:rsid w:val="005F435C"/>
    <w:rsid w:val="005F51D4"/>
    <w:rsid w:val="005F65EF"/>
    <w:rsid w:val="005F6F64"/>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4438"/>
    <w:rsid w:val="00615222"/>
    <w:rsid w:val="00616835"/>
    <w:rsid w:val="00616E23"/>
    <w:rsid w:val="006171A9"/>
    <w:rsid w:val="00617518"/>
    <w:rsid w:val="00620648"/>
    <w:rsid w:val="00620C94"/>
    <w:rsid w:val="006210D6"/>
    <w:rsid w:val="006217A6"/>
    <w:rsid w:val="006219D6"/>
    <w:rsid w:val="00622B52"/>
    <w:rsid w:val="00623436"/>
    <w:rsid w:val="00623498"/>
    <w:rsid w:val="006236D8"/>
    <w:rsid w:val="00625595"/>
    <w:rsid w:val="006260A4"/>
    <w:rsid w:val="00626903"/>
    <w:rsid w:val="00626B57"/>
    <w:rsid w:val="0062767A"/>
    <w:rsid w:val="00627F57"/>
    <w:rsid w:val="00631549"/>
    <w:rsid w:val="00631982"/>
    <w:rsid w:val="0063211E"/>
    <w:rsid w:val="0063246D"/>
    <w:rsid w:val="00634E98"/>
    <w:rsid w:val="00635362"/>
    <w:rsid w:val="00635809"/>
    <w:rsid w:val="00636593"/>
    <w:rsid w:val="00636A8B"/>
    <w:rsid w:val="00640298"/>
    <w:rsid w:val="00640F39"/>
    <w:rsid w:val="00640F57"/>
    <w:rsid w:val="006414FF"/>
    <w:rsid w:val="00642224"/>
    <w:rsid w:val="00644FDA"/>
    <w:rsid w:val="00645C8E"/>
    <w:rsid w:val="00646E4B"/>
    <w:rsid w:val="0064710C"/>
    <w:rsid w:val="00647B47"/>
    <w:rsid w:val="00647CA5"/>
    <w:rsid w:val="006501D0"/>
    <w:rsid w:val="00650242"/>
    <w:rsid w:val="0065139C"/>
    <w:rsid w:val="00651D7B"/>
    <w:rsid w:val="006520F3"/>
    <w:rsid w:val="006522C2"/>
    <w:rsid w:val="006525BA"/>
    <w:rsid w:val="00652986"/>
    <w:rsid w:val="00652BB7"/>
    <w:rsid w:val="00652C9E"/>
    <w:rsid w:val="006553B5"/>
    <w:rsid w:val="00655AAF"/>
    <w:rsid w:val="00656A30"/>
    <w:rsid w:val="00657E82"/>
    <w:rsid w:val="006614E0"/>
    <w:rsid w:val="006626C1"/>
    <w:rsid w:val="00662C0A"/>
    <w:rsid w:val="006639D3"/>
    <w:rsid w:val="00663F00"/>
    <w:rsid w:val="0066430E"/>
    <w:rsid w:val="00666099"/>
    <w:rsid w:val="00666E77"/>
    <w:rsid w:val="00667103"/>
    <w:rsid w:val="006673E7"/>
    <w:rsid w:val="006674C2"/>
    <w:rsid w:val="00667B46"/>
    <w:rsid w:val="00670BB3"/>
    <w:rsid w:val="00671EC1"/>
    <w:rsid w:val="00672017"/>
    <w:rsid w:val="006721E2"/>
    <w:rsid w:val="0067239D"/>
    <w:rsid w:val="00673847"/>
    <w:rsid w:val="00674521"/>
    <w:rsid w:val="00674964"/>
    <w:rsid w:val="00674CD3"/>
    <w:rsid w:val="00677A77"/>
    <w:rsid w:val="006803C4"/>
    <w:rsid w:val="00680467"/>
    <w:rsid w:val="0068087C"/>
    <w:rsid w:val="00680B7E"/>
    <w:rsid w:val="00681927"/>
    <w:rsid w:val="00682814"/>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138"/>
    <w:rsid w:val="006A12B1"/>
    <w:rsid w:val="006A1E80"/>
    <w:rsid w:val="006A2935"/>
    <w:rsid w:val="006A3CAE"/>
    <w:rsid w:val="006A4CEA"/>
    <w:rsid w:val="006A4E44"/>
    <w:rsid w:val="006A5F42"/>
    <w:rsid w:val="006A6103"/>
    <w:rsid w:val="006A6710"/>
    <w:rsid w:val="006A6813"/>
    <w:rsid w:val="006A7BAB"/>
    <w:rsid w:val="006B08C6"/>
    <w:rsid w:val="006B0AB0"/>
    <w:rsid w:val="006B10ED"/>
    <w:rsid w:val="006B1342"/>
    <w:rsid w:val="006B156A"/>
    <w:rsid w:val="006B1A86"/>
    <w:rsid w:val="006B3A27"/>
    <w:rsid w:val="006B4CA3"/>
    <w:rsid w:val="006B51B2"/>
    <w:rsid w:val="006B62A5"/>
    <w:rsid w:val="006C057D"/>
    <w:rsid w:val="006C17A0"/>
    <w:rsid w:val="006C3C4A"/>
    <w:rsid w:val="006C6780"/>
    <w:rsid w:val="006C67DA"/>
    <w:rsid w:val="006C69E6"/>
    <w:rsid w:val="006C6BD5"/>
    <w:rsid w:val="006C7CCE"/>
    <w:rsid w:val="006D000D"/>
    <w:rsid w:val="006D0921"/>
    <w:rsid w:val="006D1198"/>
    <w:rsid w:val="006D27E3"/>
    <w:rsid w:val="006D4135"/>
    <w:rsid w:val="006D425F"/>
    <w:rsid w:val="006D5D3D"/>
    <w:rsid w:val="006E0474"/>
    <w:rsid w:val="006E09F2"/>
    <w:rsid w:val="006E1476"/>
    <w:rsid w:val="006E1E3F"/>
    <w:rsid w:val="006E4C6B"/>
    <w:rsid w:val="006E4C9A"/>
    <w:rsid w:val="006E4F55"/>
    <w:rsid w:val="006E54A6"/>
    <w:rsid w:val="006E721C"/>
    <w:rsid w:val="006E7B29"/>
    <w:rsid w:val="006F12DD"/>
    <w:rsid w:val="006F1A72"/>
    <w:rsid w:val="006F3EE2"/>
    <w:rsid w:val="006F42FA"/>
    <w:rsid w:val="006F4C61"/>
    <w:rsid w:val="006F6364"/>
    <w:rsid w:val="006F777E"/>
    <w:rsid w:val="006F78F5"/>
    <w:rsid w:val="0070051E"/>
    <w:rsid w:val="00700CBD"/>
    <w:rsid w:val="00701698"/>
    <w:rsid w:val="0070180C"/>
    <w:rsid w:val="007025B5"/>
    <w:rsid w:val="007028C7"/>
    <w:rsid w:val="007029D6"/>
    <w:rsid w:val="00702F01"/>
    <w:rsid w:val="00703295"/>
    <w:rsid w:val="0070372D"/>
    <w:rsid w:val="00704462"/>
    <w:rsid w:val="0070613B"/>
    <w:rsid w:val="00706C56"/>
    <w:rsid w:val="00707396"/>
    <w:rsid w:val="0070762A"/>
    <w:rsid w:val="00707F9F"/>
    <w:rsid w:val="00710C7E"/>
    <w:rsid w:val="00714034"/>
    <w:rsid w:val="00714A09"/>
    <w:rsid w:val="00715114"/>
    <w:rsid w:val="007166B3"/>
    <w:rsid w:val="00720342"/>
    <w:rsid w:val="00720EA6"/>
    <w:rsid w:val="00722D13"/>
    <w:rsid w:val="00722EB6"/>
    <w:rsid w:val="007242A3"/>
    <w:rsid w:val="00727296"/>
    <w:rsid w:val="00730D94"/>
    <w:rsid w:val="0073153F"/>
    <w:rsid w:val="00731741"/>
    <w:rsid w:val="00732BBA"/>
    <w:rsid w:val="00733DE0"/>
    <w:rsid w:val="007350B8"/>
    <w:rsid w:val="007357C5"/>
    <w:rsid w:val="00737779"/>
    <w:rsid w:val="00737AA8"/>
    <w:rsid w:val="007402A6"/>
    <w:rsid w:val="0074032D"/>
    <w:rsid w:val="00740D25"/>
    <w:rsid w:val="00740EDD"/>
    <w:rsid w:val="00741214"/>
    <w:rsid w:val="00741328"/>
    <w:rsid w:val="00741C5F"/>
    <w:rsid w:val="007435AB"/>
    <w:rsid w:val="00744F18"/>
    <w:rsid w:val="00745A33"/>
    <w:rsid w:val="00747316"/>
    <w:rsid w:val="0074783D"/>
    <w:rsid w:val="00750255"/>
    <w:rsid w:val="00750935"/>
    <w:rsid w:val="00750A6C"/>
    <w:rsid w:val="00751D83"/>
    <w:rsid w:val="00753635"/>
    <w:rsid w:val="00754359"/>
    <w:rsid w:val="00755C88"/>
    <w:rsid w:val="007569EA"/>
    <w:rsid w:val="00756F76"/>
    <w:rsid w:val="00757201"/>
    <w:rsid w:val="00757B14"/>
    <w:rsid w:val="0076143D"/>
    <w:rsid w:val="007617C1"/>
    <w:rsid w:val="0076316C"/>
    <w:rsid w:val="00763C01"/>
    <w:rsid w:val="00763FAD"/>
    <w:rsid w:val="007642BB"/>
    <w:rsid w:val="007643AB"/>
    <w:rsid w:val="00764F36"/>
    <w:rsid w:val="007679B9"/>
    <w:rsid w:val="00767A83"/>
    <w:rsid w:val="00770F85"/>
    <w:rsid w:val="00771D84"/>
    <w:rsid w:val="00772D94"/>
    <w:rsid w:val="00776572"/>
    <w:rsid w:val="0077738D"/>
    <w:rsid w:val="007774C2"/>
    <w:rsid w:val="007808F1"/>
    <w:rsid w:val="00784458"/>
    <w:rsid w:val="00784CC4"/>
    <w:rsid w:val="00786098"/>
    <w:rsid w:val="00786EB8"/>
    <w:rsid w:val="00787D28"/>
    <w:rsid w:val="0079000C"/>
    <w:rsid w:val="00790D7B"/>
    <w:rsid w:val="00790D93"/>
    <w:rsid w:val="007919E7"/>
    <w:rsid w:val="00791CD7"/>
    <w:rsid w:val="007923B8"/>
    <w:rsid w:val="0079430D"/>
    <w:rsid w:val="00794917"/>
    <w:rsid w:val="0079697B"/>
    <w:rsid w:val="0079754C"/>
    <w:rsid w:val="00797A28"/>
    <w:rsid w:val="007A0657"/>
    <w:rsid w:val="007A1395"/>
    <w:rsid w:val="007A25CC"/>
    <w:rsid w:val="007A331E"/>
    <w:rsid w:val="007A3BD0"/>
    <w:rsid w:val="007A614A"/>
    <w:rsid w:val="007A644F"/>
    <w:rsid w:val="007B07CA"/>
    <w:rsid w:val="007B0C6A"/>
    <w:rsid w:val="007B19CE"/>
    <w:rsid w:val="007B4CEB"/>
    <w:rsid w:val="007B63C3"/>
    <w:rsid w:val="007B668E"/>
    <w:rsid w:val="007B7C23"/>
    <w:rsid w:val="007C0255"/>
    <w:rsid w:val="007C09C8"/>
    <w:rsid w:val="007C0C22"/>
    <w:rsid w:val="007C13ED"/>
    <w:rsid w:val="007C2346"/>
    <w:rsid w:val="007C2707"/>
    <w:rsid w:val="007C2DD4"/>
    <w:rsid w:val="007C33CF"/>
    <w:rsid w:val="007C3543"/>
    <w:rsid w:val="007C44D2"/>
    <w:rsid w:val="007C608B"/>
    <w:rsid w:val="007C62E7"/>
    <w:rsid w:val="007C671E"/>
    <w:rsid w:val="007C6AA3"/>
    <w:rsid w:val="007C7457"/>
    <w:rsid w:val="007D1CB4"/>
    <w:rsid w:val="007D2F37"/>
    <w:rsid w:val="007D3011"/>
    <w:rsid w:val="007D3195"/>
    <w:rsid w:val="007D3572"/>
    <w:rsid w:val="007D501A"/>
    <w:rsid w:val="007D53CD"/>
    <w:rsid w:val="007D6377"/>
    <w:rsid w:val="007D6528"/>
    <w:rsid w:val="007D699F"/>
    <w:rsid w:val="007E0697"/>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6AB0"/>
    <w:rsid w:val="007F6B6C"/>
    <w:rsid w:val="00800A85"/>
    <w:rsid w:val="0080257D"/>
    <w:rsid w:val="008025AE"/>
    <w:rsid w:val="0080375F"/>
    <w:rsid w:val="00803805"/>
    <w:rsid w:val="00803812"/>
    <w:rsid w:val="00803EA8"/>
    <w:rsid w:val="008040EC"/>
    <w:rsid w:val="008052B1"/>
    <w:rsid w:val="0080582D"/>
    <w:rsid w:val="00805D11"/>
    <w:rsid w:val="00805F72"/>
    <w:rsid w:val="0080756C"/>
    <w:rsid w:val="00807B23"/>
    <w:rsid w:val="00810325"/>
    <w:rsid w:val="008108D1"/>
    <w:rsid w:val="00811243"/>
    <w:rsid w:val="00811E3F"/>
    <w:rsid w:val="0081220D"/>
    <w:rsid w:val="008131BE"/>
    <w:rsid w:val="00813F88"/>
    <w:rsid w:val="0081415D"/>
    <w:rsid w:val="00814B36"/>
    <w:rsid w:val="00815F59"/>
    <w:rsid w:val="008168D8"/>
    <w:rsid w:val="00821833"/>
    <w:rsid w:val="00822C89"/>
    <w:rsid w:val="008257ED"/>
    <w:rsid w:val="008275D0"/>
    <w:rsid w:val="008311F1"/>
    <w:rsid w:val="00831204"/>
    <w:rsid w:val="00831208"/>
    <w:rsid w:val="008313BC"/>
    <w:rsid w:val="008317D7"/>
    <w:rsid w:val="00831B9C"/>
    <w:rsid w:val="00832B4A"/>
    <w:rsid w:val="00832FB1"/>
    <w:rsid w:val="008332D5"/>
    <w:rsid w:val="00835A02"/>
    <w:rsid w:val="00836E21"/>
    <w:rsid w:val="008372F5"/>
    <w:rsid w:val="008414B4"/>
    <w:rsid w:val="00841586"/>
    <w:rsid w:val="00841733"/>
    <w:rsid w:val="008429CF"/>
    <w:rsid w:val="008446E2"/>
    <w:rsid w:val="00844E0E"/>
    <w:rsid w:val="00845B40"/>
    <w:rsid w:val="00847E19"/>
    <w:rsid w:val="00850CD3"/>
    <w:rsid w:val="0085103D"/>
    <w:rsid w:val="0085112C"/>
    <w:rsid w:val="00852FCF"/>
    <w:rsid w:val="00853E73"/>
    <w:rsid w:val="00855F5F"/>
    <w:rsid w:val="008601A9"/>
    <w:rsid w:val="0086157D"/>
    <w:rsid w:val="008622AA"/>
    <w:rsid w:val="0086268D"/>
    <w:rsid w:val="00862CF2"/>
    <w:rsid w:val="008638A1"/>
    <w:rsid w:val="00863971"/>
    <w:rsid w:val="008647FE"/>
    <w:rsid w:val="0086494C"/>
    <w:rsid w:val="00864D69"/>
    <w:rsid w:val="008651F9"/>
    <w:rsid w:val="00865B0D"/>
    <w:rsid w:val="00865F82"/>
    <w:rsid w:val="008671CF"/>
    <w:rsid w:val="00867652"/>
    <w:rsid w:val="00867756"/>
    <w:rsid w:val="0087179D"/>
    <w:rsid w:val="00871B33"/>
    <w:rsid w:val="00871D88"/>
    <w:rsid w:val="00871DC0"/>
    <w:rsid w:val="008722E3"/>
    <w:rsid w:val="00872512"/>
    <w:rsid w:val="00872949"/>
    <w:rsid w:val="00872BBF"/>
    <w:rsid w:val="00873CDE"/>
    <w:rsid w:val="00873EE6"/>
    <w:rsid w:val="00875D39"/>
    <w:rsid w:val="00876E49"/>
    <w:rsid w:val="00877167"/>
    <w:rsid w:val="0087781F"/>
    <w:rsid w:val="008801F9"/>
    <w:rsid w:val="008833F1"/>
    <w:rsid w:val="00883774"/>
    <w:rsid w:val="00883CD5"/>
    <w:rsid w:val="00884360"/>
    <w:rsid w:val="00884ADD"/>
    <w:rsid w:val="008862EF"/>
    <w:rsid w:val="00887874"/>
    <w:rsid w:val="0089054E"/>
    <w:rsid w:val="008907FD"/>
    <w:rsid w:val="008911F8"/>
    <w:rsid w:val="008920B9"/>
    <w:rsid w:val="00892887"/>
    <w:rsid w:val="00893552"/>
    <w:rsid w:val="00893BB7"/>
    <w:rsid w:val="008941DB"/>
    <w:rsid w:val="008944F8"/>
    <w:rsid w:val="00895C7B"/>
    <w:rsid w:val="00895E31"/>
    <w:rsid w:val="0089695D"/>
    <w:rsid w:val="0089712D"/>
    <w:rsid w:val="0089733D"/>
    <w:rsid w:val="008A07A8"/>
    <w:rsid w:val="008A0F8E"/>
    <w:rsid w:val="008A16EA"/>
    <w:rsid w:val="008A19CD"/>
    <w:rsid w:val="008A1A0E"/>
    <w:rsid w:val="008A2F60"/>
    <w:rsid w:val="008A3DF9"/>
    <w:rsid w:val="008A547E"/>
    <w:rsid w:val="008A7254"/>
    <w:rsid w:val="008B0D56"/>
    <w:rsid w:val="008B1A8B"/>
    <w:rsid w:val="008B2CE0"/>
    <w:rsid w:val="008B2E67"/>
    <w:rsid w:val="008B3BD2"/>
    <w:rsid w:val="008B3C40"/>
    <w:rsid w:val="008B4A65"/>
    <w:rsid w:val="008B50DF"/>
    <w:rsid w:val="008B6162"/>
    <w:rsid w:val="008B62F5"/>
    <w:rsid w:val="008C04DF"/>
    <w:rsid w:val="008C0BD7"/>
    <w:rsid w:val="008C1897"/>
    <w:rsid w:val="008C1971"/>
    <w:rsid w:val="008C26A9"/>
    <w:rsid w:val="008C3A2A"/>
    <w:rsid w:val="008C3BC3"/>
    <w:rsid w:val="008C5399"/>
    <w:rsid w:val="008C644C"/>
    <w:rsid w:val="008C6827"/>
    <w:rsid w:val="008C6B10"/>
    <w:rsid w:val="008C798F"/>
    <w:rsid w:val="008D0B45"/>
    <w:rsid w:val="008D2147"/>
    <w:rsid w:val="008D2CAF"/>
    <w:rsid w:val="008D3ACE"/>
    <w:rsid w:val="008D3C0D"/>
    <w:rsid w:val="008D3C88"/>
    <w:rsid w:val="008D51CC"/>
    <w:rsid w:val="008D6C14"/>
    <w:rsid w:val="008D76C3"/>
    <w:rsid w:val="008D7A55"/>
    <w:rsid w:val="008E0BE2"/>
    <w:rsid w:val="008E31A9"/>
    <w:rsid w:val="008E4F95"/>
    <w:rsid w:val="008E78C3"/>
    <w:rsid w:val="008F1A30"/>
    <w:rsid w:val="008F1C6E"/>
    <w:rsid w:val="008F2E3D"/>
    <w:rsid w:val="008F435B"/>
    <w:rsid w:val="008F45C3"/>
    <w:rsid w:val="008F4D52"/>
    <w:rsid w:val="008F4E41"/>
    <w:rsid w:val="008F6222"/>
    <w:rsid w:val="008F665E"/>
    <w:rsid w:val="008F70FF"/>
    <w:rsid w:val="009024A4"/>
    <w:rsid w:val="009029B0"/>
    <w:rsid w:val="009039B0"/>
    <w:rsid w:val="0090408D"/>
    <w:rsid w:val="00904757"/>
    <w:rsid w:val="00904E6B"/>
    <w:rsid w:val="00904FCB"/>
    <w:rsid w:val="00906EEC"/>
    <w:rsid w:val="009113C8"/>
    <w:rsid w:val="00912AF3"/>
    <w:rsid w:val="00914204"/>
    <w:rsid w:val="00914306"/>
    <w:rsid w:val="00914567"/>
    <w:rsid w:val="0091582E"/>
    <w:rsid w:val="00915C7E"/>
    <w:rsid w:val="0091653F"/>
    <w:rsid w:val="009166AF"/>
    <w:rsid w:val="00917862"/>
    <w:rsid w:val="00921548"/>
    <w:rsid w:val="00922606"/>
    <w:rsid w:val="00922D31"/>
    <w:rsid w:val="0092559F"/>
    <w:rsid w:val="00925C6F"/>
    <w:rsid w:val="00926081"/>
    <w:rsid w:val="009261C3"/>
    <w:rsid w:val="00931141"/>
    <w:rsid w:val="00932289"/>
    <w:rsid w:val="00932771"/>
    <w:rsid w:val="009334D7"/>
    <w:rsid w:val="00935224"/>
    <w:rsid w:val="00935665"/>
    <w:rsid w:val="00935B30"/>
    <w:rsid w:val="00936A4E"/>
    <w:rsid w:val="00936BE3"/>
    <w:rsid w:val="009370ED"/>
    <w:rsid w:val="0094038F"/>
    <w:rsid w:val="00941580"/>
    <w:rsid w:val="00942A64"/>
    <w:rsid w:val="00943006"/>
    <w:rsid w:val="00943DB4"/>
    <w:rsid w:val="00944E0C"/>
    <w:rsid w:val="00945998"/>
    <w:rsid w:val="00946282"/>
    <w:rsid w:val="00946C48"/>
    <w:rsid w:val="00946EFF"/>
    <w:rsid w:val="00946F6E"/>
    <w:rsid w:val="009474C2"/>
    <w:rsid w:val="00947A55"/>
    <w:rsid w:val="00947A98"/>
    <w:rsid w:val="0095083A"/>
    <w:rsid w:val="00950D81"/>
    <w:rsid w:val="009526D6"/>
    <w:rsid w:val="00953F58"/>
    <w:rsid w:val="009540A5"/>
    <w:rsid w:val="009543EB"/>
    <w:rsid w:val="009571D8"/>
    <w:rsid w:val="00957C86"/>
    <w:rsid w:val="0096019A"/>
    <w:rsid w:val="00960DE9"/>
    <w:rsid w:val="00960F15"/>
    <w:rsid w:val="00961A98"/>
    <w:rsid w:val="009623AB"/>
    <w:rsid w:val="00963456"/>
    <w:rsid w:val="0096378F"/>
    <w:rsid w:val="00964131"/>
    <w:rsid w:val="00964206"/>
    <w:rsid w:val="00965100"/>
    <w:rsid w:val="00965834"/>
    <w:rsid w:val="00965871"/>
    <w:rsid w:val="00965E26"/>
    <w:rsid w:val="00965F93"/>
    <w:rsid w:val="0096643C"/>
    <w:rsid w:val="00970A6B"/>
    <w:rsid w:val="00971154"/>
    <w:rsid w:val="00972EC5"/>
    <w:rsid w:val="00973586"/>
    <w:rsid w:val="00973C29"/>
    <w:rsid w:val="00973E59"/>
    <w:rsid w:val="009758E3"/>
    <w:rsid w:val="009763C4"/>
    <w:rsid w:val="00976B47"/>
    <w:rsid w:val="00977A6B"/>
    <w:rsid w:val="009803F1"/>
    <w:rsid w:val="009807B4"/>
    <w:rsid w:val="00983DFB"/>
    <w:rsid w:val="009844F7"/>
    <w:rsid w:val="00985FE7"/>
    <w:rsid w:val="00986029"/>
    <w:rsid w:val="0099079E"/>
    <w:rsid w:val="00991F5D"/>
    <w:rsid w:val="0099281E"/>
    <w:rsid w:val="009930B9"/>
    <w:rsid w:val="009934E2"/>
    <w:rsid w:val="00995FFD"/>
    <w:rsid w:val="00996A15"/>
    <w:rsid w:val="009A0514"/>
    <w:rsid w:val="009A2C08"/>
    <w:rsid w:val="009A35A6"/>
    <w:rsid w:val="009A40FB"/>
    <w:rsid w:val="009A45B0"/>
    <w:rsid w:val="009A5F58"/>
    <w:rsid w:val="009A6A6F"/>
    <w:rsid w:val="009A73C3"/>
    <w:rsid w:val="009A7C3E"/>
    <w:rsid w:val="009B1AD4"/>
    <w:rsid w:val="009B1B69"/>
    <w:rsid w:val="009B1D67"/>
    <w:rsid w:val="009B2734"/>
    <w:rsid w:val="009B5A67"/>
    <w:rsid w:val="009C0336"/>
    <w:rsid w:val="009C137B"/>
    <w:rsid w:val="009C1772"/>
    <w:rsid w:val="009C17DA"/>
    <w:rsid w:val="009C1F1C"/>
    <w:rsid w:val="009C2623"/>
    <w:rsid w:val="009C3999"/>
    <w:rsid w:val="009C470D"/>
    <w:rsid w:val="009C590A"/>
    <w:rsid w:val="009C638B"/>
    <w:rsid w:val="009C7AEF"/>
    <w:rsid w:val="009D29E9"/>
    <w:rsid w:val="009D3626"/>
    <w:rsid w:val="009D443F"/>
    <w:rsid w:val="009D655A"/>
    <w:rsid w:val="009D68FB"/>
    <w:rsid w:val="009D6EE3"/>
    <w:rsid w:val="009D72FC"/>
    <w:rsid w:val="009D771F"/>
    <w:rsid w:val="009E04B3"/>
    <w:rsid w:val="009E0780"/>
    <w:rsid w:val="009E0DFC"/>
    <w:rsid w:val="009E12EA"/>
    <w:rsid w:val="009E1880"/>
    <w:rsid w:val="009E1A06"/>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4DB2"/>
    <w:rsid w:val="00A055A5"/>
    <w:rsid w:val="00A059F8"/>
    <w:rsid w:val="00A06074"/>
    <w:rsid w:val="00A06502"/>
    <w:rsid w:val="00A1067D"/>
    <w:rsid w:val="00A10938"/>
    <w:rsid w:val="00A12068"/>
    <w:rsid w:val="00A12A7C"/>
    <w:rsid w:val="00A1330E"/>
    <w:rsid w:val="00A14F1F"/>
    <w:rsid w:val="00A15D7C"/>
    <w:rsid w:val="00A16688"/>
    <w:rsid w:val="00A1791D"/>
    <w:rsid w:val="00A203CB"/>
    <w:rsid w:val="00A22822"/>
    <w:rsid w:val="00A30B98"/>
    <w:rsid w:val="00A31884"/>
    <w:rsid w:val="00A33AEA"/>
    <w:rsid w:val="00A33CFB"/>
    <w:rsid w:val="00A34481"/>
    <w:rsid w:val="00A34B6C"/>
    <w:rsid w:val="00A356F4"/>
    <w:rsid w:val="00A378AB"/>
    <w:rsid w:val="00A40131"/>
    <w:rsid w:val="00A402A1"/>
    <w:rsid w:val="00A41D8A"/>
    <w:rsid w:val="00A43606"/>
    <w:rsid w:val="00A44175"/>
    <w:rsid w:val="00A443FF"/>
    <w:rsid w:val="00A44D8F"/>
    <w:rsid w:val="00A45C40"/>
    <w:rsid w:val="00A46260"/>
    <w:rsid w:val="00A46777"/>
    <w:rsid w:val="00A46CF2"/>
    <w:rsid w:val="00A46E8E"/>
    <w:rsid w:val="00A46F7D"/>
    <w:rsid w:val="00A50455"/>
    <w:rsid w:val="00A50D22"/>
    <w:rsid w:val="00A512C3"/>
    <w:rsid w:val="00A51CDD"/>
    <w:rsid w:val="00A522C3"/>
    <w:rsid w:val="00A52DCE"/>
    <w:rsid w:val="00A53477"/>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363C"/>
    <w:rsid w:val="00A65280"/>
    <w:rsid w:val="00A65624"/>
    <w:rsid w:val="00A71EFB"/>
    <w:rsid w:val="00A743AB"/>
    <w:rsid w:val="00A77212"/>
    <w:rsid w:val="00A77C2C"/>
    <w:rsid w:val="00A77D27"/>
    <w:rsid w:val="00A80062"/>
    <w:rsid w:val="00A80F27"/>
    <w:rsid w:val="00A82683"/>
    <w:rsid w:val="00A82B55"/>
    <w:rsid w:val="00A82C68"/>
    <w:rsid w:val="00A856EB"/>
    <w:rsid w:val="00A85D9C"/>
    <w:rsid w:val="00A875E3"/>
    <w:rsid w:val="00A87694"/>
    <w:rsid w:val="00A9022E"/>
    <w:rsid w:val="00A9079C"/>
    <w:rsid w:val="00A90C0D"/>
    <w:rsid w:val="00A90FFB"/>
    <w:rsid w:val="00A9209F"/>
    <w:rsid w:val="00A9235A"/>
    <w:rsid w:val="00A93E1B"/>
    <w:rsid w:val="00A94DD9"/>
    <w:rsid w:val="00A96D23"/>
    <w:rsid w:val="00A979B1"/>
    <w:rsid w:val="00A97DA8"/>
    <w:rsid w:val="00AA0AD4"/>
    <w:rsid w:val="00AA1165"/>
    <w:rsid w:val="00AA3467"/>
    <w:rsid w:val="00AA3F31"/>
    <w:rsid w:val="00AA437A"/>
    <w:rsid w:val="00AA4625"/>
    <w:rsid w:val="00AA6BB6"/>
    <w:rsid w:val="00AA7D57"/>
    <w:rsid w:val="00AB02E9"/>
    <w:rsid w:val="00AB10EA"/>
    <w:rsid w:val="00AB16B3"/>
    <w:rsid w:val="00AB1F1A"/>
    <w:rsid w:val="00AB201D"/>
    <w:rsid w:val="00AB267F"/>
    <w:rsid w:val="00AB2EE7"/>
    <w:rsid w:val="00AB33AA"/>
    <w:rsid w:val="00AB3F0D"/>
    <w:rsid w:val="00AB4340"/>
    <w:rsid w:val="00AB4639"/>
    <w:rsid w:val="00AB5488"/>
    <w:rsid w:val="00AB6007"/>
    <w:rsid w:val="00AC00D2"/>
    <w:rsid w:val="00AC0AAD"/>
    <w:rsid w:val="00AC1484"/>
    <w:rsid w:val="00AC1504"/>
    <w:rsid w:val="00AC4F34"/>
    <w:rsid w:val="00AC50BC"/>
    <w:rsid w:val="00AC6104"/>
    <w:rsid w:val="00AC6EC2"/>
    <w:rsid w:val="00AC6FC6"/>
    <w:rsid w:val="00AD0DE9"/>
    <w:rsid w:val="00AD2971"/>
    <w:rsid w:val="00AD326B"/>
    <w:rsid w:val="00AD41CE"/>
    <w:rsid w:val="00AD5FE2"/>
    <w:rsid w:val="00AE2CDE"/>
    <w:rsid w:val="00AE3756"/>
    <w:rsid w:val="00AE3A63"/>
    <w:rsid w:val="00AE4572"/>
    <w:rsid w:val="00AE53FF"/>
    <w:rsid w:val="00AE5435"/>
    <w:rsid w:val="00AE749F"/>
    <w:rsid w:val="00AE7DED"/>
    <w:rsid w:val="00AF1261"/>
    <w:rsid w:val="00AF2255"/>
    <w:rsid w:val="00AF2B40"/>
    <w:rsid w:val="00AF3ABE"/>
    <w:rsid w:val="00AF5615"/>
    <w:rsid w:val="00AF5F55"/>
    <w:rsid w:val="00AF6959"/>
    <w:rsid w:val="00AF7408"/>
    <w:rsid w:val="00AF7F9A"/>
    <w:rsid w:val="00B00520"/>
    <w:rsid w:val="00B00F8E"/>
    <w:rsid w:val="00B014D0"/>
    <w:rsid w:val="00B020E0"/>
    <w:rsid w:val="00B02124"/>
    <w:rsid w:val="00B0226D"/>
    <w:rsid w:val="00B02CD1"/>
    <w:rsid w:val="00B03CB0"/>
    <w:rsid w:val="00B041A9"/>
    <w:rsid w:val="00B0465E"/>
    <w:rsid w:val="00B04F0C"/>
    <w:rsid w:val="00B060CC"/>
    <w:rsid w:val="00B06363"/>
    <w:rsid w:val="00B06BA8"/>
    <w:rsid w:val="00B07B44"/>
    <w:rsid w:val="00B07BE6"/>
    <w:rsid w:val="00B07E7C"/>
    <w:rsid w:val="00B10A7B"/>
    <w:rsid w:val="00B10BBD"/>
    <w:rsid w:val="00B1199E"/>
    <w:rsid w:val="00B119AD"/>
    <w:rsid w:val="00B1218F"/>
    <w:rsid w:val="00B129B3"/>
    <w:rsid w:val="00B13262"/>
    <w:rsid w:val="00B1340D"/>
    <w:rsid w:val="00B135A4"/>
    <w:rsid w:val="00B14935"/>
    <w:rsid w:val="00B14AC6"/>
    <w:rsid w:val="00B14C20"/>
    <w:rsid w:val="00B14E56"/>
    <w:rsid w:val="00B16238"/>
    <w:rsid w:val="00B16654"/>
    <w:rsid w:val="00B168B5"/>
    <w:rsid w:val="00B173B2"/>
    <w:rsid w:val="00B20164"/>
    <w:rsid w:val="00B202C7"/>
    <w:rsid w:val="00B20C10"/>
    <w:rsid w:val="00B2101D"/>
    <w:rsid w:val="00B210D6"/>
    <w:rsid w:val="00B23F8B"/>
    <w:rsid w:val="00B259B3"/>
    <w:rsid w:val="00B25B73"/>
    <w:rsid w:val="00B276A4"/>
    <w:rsid w:val="00B27724"/>
    <w:rsid w:val="00B27905"/>
    <w:rsid w:val="00B30F3D"/>
    <w:rsid w:val="00B31A62"/>
    <w:rsid w:val="00B33EA5"/>
    <w:rsid w:val="00B33F5C"/>
    <w:rsid w:val="00B340AB"/>
    <w:rsid w:val="00B34C47"/>
    <w:rsid w:val="00B36B18"/>
    <w:rsid w:val="00B36C69"/>
    <w:rsid w:val="00B37938"/>
    <w:rsid w:val="00B37AAD"/>
    <w:rsid w:val="00B40D4C"/>
    <w:rsid w:val="00B412BD"/>
    <w:rsid w:val="00B419E4"/>
    <w:rsid w:val="00B41F62"/>
    <w:rsid w:val="00B432A0"/>
    <w:rsid w:val="00B442E8"/>
    <w:rsid w:val="00B44753"/>
    <w:rsid w:val="00B462A7"/>
    <w:rsid w:val="00B4738B"/>
    <w:rsid w:val="00B47CC4"/>
    <w:rsid w:val="00B517F7"/>
    <w:rsid w:val="00B51AE9"/>
    <w:rsid w:val="00B52AFC"/>
    <w:rsid w:val="00B52B41"/>
    <w:rsid w:val="00B52C97"/>
    <w:rsid w:val="00B52EFE"/>
    <w:rsid w:val="00B535A3"/>
    <w:rsid w:val="00B5448C"/>
    <w:rsid w:val="00B5489B"/>
    <w:rsid w:val="00B54C6E"/>
    <w:rsid w:val="00B568B8"/>
    <w:rsid w:val="00B56B7D"/>
    <w:rsid w:val="00B570B9"/>
    <w:rsid w:val="00B5715D"/>
    <w:rsid w:val="00B607A0"/>
    <w:rsid w:val="00B60DCA"/>
    <w:rsid w:val="00B61824"/>
    <w:rsid w:val="00B62BAE"/>
    <w:rsid w:val="00B63483"/>
    <w:rsid w:val="00B63C73"/>
    <w:rsid w:val="00B672B3"/>
    <w:rsid w:val="00B67C5C"/>
    <w:rsid w:val="00B70404"/>
    <w:rsid w:val="00B709FB"/>
    <w:rsid w:val="00B713FD"/>
    <w:rsid w:val="00B75204"/>
    <w:rsid w:val="00B76B5C"/>
    <w:rsid w:val="00B76DB6"/>
    <w:rsid w:val="00B775B0"/>
    <w:rsid w:val="00B77DBF"/>
    <w:rsid w:val="00B810DF"/>
    <w:rsid w:val="00B81983"/>
    <w:rsid w:val="00B81E90"/>
    <w:rsid w:val="00B81FBB"/>
    <w:rsid w:val="00B827FD"/>
    <w:rsid w:val="00B8304F"/>
    <w:rsid w:val="00B838DA"/>
    <w:rsid w:val="00B8706B"/>
    <w:rsid w:val="00B902B9"/>
    <w:rsid w:val="00B90A68"/>
    <w:rsid w:val="00B91319"/>
    <w:rsid w:val="00B91E6E"/>
    <w:rsid w:val="00B929CF"/>
    <w:rsid w:val="00B92C59"/>
    <w:rsid w:val="00B943EA"/>
    <w:rsid w:val="00B95565"/>
    <w:rsid w:val="00B95BFE"/>
    <w:rsid w:val="00B961CB"/>
    <w:rsid w:val="00B96C22"/>
    <w:rsid w:val="00B972D3"/>
    <w:rsid w:val="00BA0098"/>
    <w:rsid w:val="00BA036D"/>
    <w:rsid w:val="00BA1705"/>
    <w:rsid w:val="00BA1EB7"/>
    <w:rsid w:val="00BA2132"/>
    <w:rsid w:val="00BA22D3"/>
    <w:rsid w:val="00BA2954"/>
    <w:rsid w:val="00BA4295"/>
    <w:rsid w:val="00BA5B58"/>
    <w:rsid w:val="00BA728C"/>
    <w:rsid w:val="00BA73D4"/>
    <w:rsid w:val="00BB0200"/>
    <w:rsid w:val="00BB0338"/>
    <w:rsid w:val="00BB0479"/>
    <w:rsid w:val="00BB0AB1"/>
    <w:rsid w:val="00BB0AD4"/>
    <w:rsid w:val="00BB168A"/>
    <w:rsid w:val="00BB1DFE"/>
    <w:rsid w:val="00BB2496"/>
    <w:rsid w:val="00BB2765"/>
    <w:rsid w:val="00BB3136"/>
    <w:rsid w:val="00BB3940"/>
    <w:rsid w:val="00BB399E"/>
    <w:rsid w:val="00BB4389"/>
    <w:rsid w:val="00BB5F6F"/>
    <w:rsid w:val="00BB611F"/>
    <w:rsid w:val="00BB61BE"/>
    <w:rsid w:val="00BB64A9"/>
    <w:rsid w:val="00BB704B"/>
    <w:rsid w:val="00BB76D3"/>
    <w:rsid w:val="00BC2797"/>
    <w:rsid w:val="00BC2DF0"/>
    <w:rsid w:val="00BC4227"/>
    <w:rsid w:val="00BC485B"/>
    <w:rsid w:val="00BC6EAE"/>
    <w:rsid w:val="00BC73E9"/>
    <w:rsid w:val="00BC76B1"/>
    <w:rsid w:val="00BD1366"/>
    <w:rsid w:val="00BD1656"/>
    <w:rsid w:val="00BD18CC"/>
    <w:rsid w:val="00BD29F5"/>
    <w:rsid w:val="00BD3419"/>
    <w:rsid w:val="00BD39EC"/>
    <w:rsid w:val="00BD43E5"/>
    <w:rsid w:val="00BD512A"/>
    <w:rsid w:val="00BD59E3"/>
    <w:rsid w:val="00BD672B"/>
    <w:rsid w:val="00BD6734"/>
    <w:rsid w:val="00BD7C76"/>
    <w:rsid w:val="00BD7FD7"/>
    <w:rsid w:val="00BE0315"/>
    <w:rsid w:val="00BE05F0"/>
    <w:rsid w:val="00BE08D5"/>
    <w:rsid w:val="00BE0D73"/>
    <w:rsid w:val="00BE1772"/>
    <w:rsid w:val="00BE1DEB"/>
    <w:rsid w:val="00BE3EE8"/>
    <w:rsid w:val="00BE44F2"/>
    <w:rsid w:val="00BF0E8E"/>
    <w:rsid w:val="00BF17C6"/>
    <w:rsid w:val="00BF1A7F"/>
    <w:rsid w:val="00BF5324"/>
    <w:rsid w:val="00BF5652"/>
    <w:rsid w:val="00BF577F"/>
    <w:rsid w:val="00BF7266"/>
    <w:rsid w:val="00C00F37"/>
    <w:rsid w:val="00C02128"/>
    <w:rsid w:val="00C0247E"/>
    <w:rsid w:val="00C02E19"/>
    <w:rsid w:val="00C03F48"/>
    <w:rsid w:val="00C03F51"/>
    <w:rsid w:val="00C0422A"/>
    <w:rsid w:val="00C04E32"/>
    <w:rsid w:val="00C05C5B"/>
    <w:rsid w:val="00C05DDE"/>
    <w:rsid w:val="00C06812"/>
    <w:rsid w:val="00C10CC7"/>
    <w:rsid w:val="00C1112B"/>
    <w:rsid w:val="00C11F38"/>
    <w:rsid w:val="00C13225"/>
    <w:rsid w:val="00C149DC"/>
    <w:rsid w:val="00C14C86"/>
    <w:rsid w:val="00C150EB"/>
    <w:rsid w:val="00C15E5C"/>
    <w:rsid w:val="00C20227"/>
    <w:rsid w:val="00C2039E"/>
    <w:rsid w:val="00C20514"/>
    <w:rsid w:val="00C21875"/>
    <w:rsid w:val="00C2265F"/>
    <w:rsid w:val="00C22916"/>
    <w:rsid w:val="00C229F8"/>
    <w:rsid w:val="00C25BA5"/>
    <w:rsid w:val="00C270A4"/>
    <w:rsid w:val="00C27BB6"/>
    <w:rsid w:val="00C3053C"/>
    <w:rsid w:val="00C30796"/>
    <w:rsid w:val="00C322F1"/>
    <w:rsid w:val="00C33284"/>
    <w:rsid w:val="00C36FEF"/>
    <w:rsid w:val="00C37066"/>
    <w:rsid w:val="00C371FA"/>
    <w:rsid w:val="00C40C81"/>
    <w:rsid w:val="00C40FFC"/>
    <w:rsid w:val="00C41480"/>
    <w:rsid w:val="00C431D6"/>
    <w:rsid w:val="00C439B8"/>
    <w:rsid w:val="00C445C2"/>
    <w:rsid w:val="00C45B88"/>
    <w:rsid w:val="00C46492"/>
    <w:rsid w:val="00C46F61"/>
    <w:rsid w:val="00C47BB2"/>
    <w:rsid w:val="00C50F0D"/>
    <w:rsid w:val="00C51C28"/>
    <w:rsid w:val="00C52DB8"/>
    <w:rsid w:val="00C53456"/>
    <w:rsid w:val="00C54A67"/>
    <w:rsid w:val="00C55CCA"/>
    <w:rsid w:val="00C55E36"/>
    <w:rsid w:val="00C60C2D"/>
    <w:rsid w:val="00C61E0E"/>
    <w:rsid w:val="00C62E53"/>
    <w:rsid w:val="00C62FB0"/>
    <w:rsid w:val="00C677D8"/>
    <w:rsid w:val="00C67F26"/>
    <w:rsid w:val="00C70043"/>
    <w:rsid w:val="00C71208"/>
    <w:rsid w:val="00C71EE7"/>
    <w:rsid w:val="00C72B5A"/>
    <w:rsid w:val="00C73861"/>
    <w:rsid w:val="00C7432C"/>
    <w:rsid w:val="00C75173"/>
    <w:rsid w:val="00C75791"/>
    <w:rsid w:val="00C75EFB"/>
    <w:rsid w:val="00C76304"/>
    <w:rsid w:val="00C769B0"/>
    <w:rsid w:val="00C76DC6"/>
    <w:rsid w:val="00C7762E"/>
    <w:rsid w:val="00C77AEC"/>
    <w:rsid w:val="00C807A2"/>
    <w:rsid w:val="00C84084"/>
    <w:rsid w:val="00C8471E"/>
    <w:rsid w:val="00C84955"/>
    <w:rsid w:val="00C86467"/>
    <w:rsid w:val="00C91A3F"/>
    <w:rsid w:val="00C92316"/>
    <w:rsid w:val="00C92547"/>
    <w:rsid w:val="00C94051"/>
    <w:rsid w:val="00C95C72"/>
    <w:rsid w:val="00C962B5"/>
    <w:rsid w:val="00C96B86"/>
    <w:rsid w:val="00C97254"/>
    <w:rsid w:val="00C97DF7"/>
    <w:rsid w:val="00CA0AEE"/>
    <w:rsid w:val="00CA1A6A"/>
    <w:rsid w:val="00CA20A3"/>
    <w:rsid w:val="00CA2D5B"/>
    <w:rsid w:val="00CA3B64"/>
    <w:rsid w:val="00CA6108"/>
    <w:rsid w:val="00CA7A20"/>
    <w:rsid w:val="00CA7CB9"/>
    <w:rsid w:val="00CB04DD"/>
    <w:rsid w:val="00CB21E2"/>
    <w:rsid w:val="00CB4E57"/>
    <w:rsid w:val="00CB5F4D"/>
    <w:rsid w:val="00CB6EAE"/>
    <w:rsid w:val="00CB7127"/>
    <w:rsid w:val="00CB766B"/>
    <w:rsid w:val="00CB7C04"/>
    <w:rsid w:val="00CB7E10"/>
    <w:rsid w:val="00CC0DEB"/>
    <w:rsid w:val="00CC1F0F"/>
    <w:rsid w:val="00CC2759"/>
    <w:rsid w:val="00CC356D"/>
    <w:rsid w:val="00CC52D2"/>
    <w:rsid w:val="00CC7A24"/>
    <w:rsid w:val="00CD0384"/>
    <w:rsid w:val="00CD109D"/>
    <w:rsid w:val="00CD1E9D"/>
    <w:rsid w:val="00CD2024"/>
    <w:rsid w:val="00CD4041"/>
    <w:rsid w:val="00CD461B"/>
    <w:rsid w:val="00CD4843"/>
    <w:rsid w:val="00CD4DC8"/>
    <w:rsid w:val="00CD57BE"/>
    <w:rsid w:val="00CD6ABB"/>
    <w:rsid w:val="00CE158F"/>
    <w:rsid w:val="00CE1872"/>
    <w:rsid w:val="00CE2661"/>
    <w:rsid w:val="00CE350A"/>
    <w:rsid w:val="00CE4E5F"/>
    <w:rsid w:val="00CE5352"/>
    <w:rsid w:val="00CE5813"/>
    <w:rsid w:val="00CE5CF2"/>
    <w:rsid w:val="00CE7F9D"/>
    <w:rsid w:val="00CF0DEC"/>
    <w:rsid w:val="00CF126F"/>
    <w:rsid w:val="00CF2BA1"/>
    <w:rsid w:val="00CF3ECF"/>
    <w:rsid w:val="00CF467E"/>
    <w:rsid w:val="00CF476A"/>
    <w:rsid w:val="00CF54F1"/>
    <w:rsid w:val="00CF643D"/>
    <w:rsid w:val="00CF7724"/>
    <w:rsid w:val="00CF7B32"/>
    <w:rsid w:val="00D000EB"/>
    <w:rsid w:val="00D00202"/>
    <w:rsid w:val="00D00862"/>
    <w:rsid w:val="00D00A5D"/>
    <w:rsid w:val="00D00A87"/>
    <w:rsid w:val="00D01045"/>
    <w:rsid w:val="00D02F2F"/>
    <w:rsid w:val="00D03329"/>
    <w:rsid w:val="00D04533"/>
    <w:rsid w:val="00D04940"/>
    <w:rsid w:val="00D05E5A"/>
    <w:rsid w:val="00D06535"/>
    <w:rsid w:val="00D06D93"/>
    <w:rsid w:val="00D07B0D"/>
    <w:rsid w:val="00D07C00"/>
    <w:rsid w:val="00D10779"/>
    <w:rsid w:val="00D1086E"/>
    <w:rsid w:val="00D1160E"/>
    <w:rsid w:val="00D11D9F"/>
    <w:rsid w:val="00D1305C"/>
    <w:rsid w:val="00D13087"/>
    <w:rsid w:val="00D13A97"/>
    <w:rsid w:val="00D149C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2A91"/>
    <w:rsid w:val="00D3316C"/>
    <w:rsid w:val="00D33B88"/>
    <w:rsid w:val="00D34138"/>
    <w:rsid w:val="00D36606"/>
    <w:rsid w:val="00D36816"/>
    <w:rsid w:val="00D36CD7"/>
    <w:rsid w:val="00D36ED9"/>
    <w:rsid w:val="00D4101D"/>
    <w:rsid w:val="00D42C20"/>
    <w:rsid w:val="00D4404B"/>
    <w:rsid w:val="00D44ABA"/>
    <w:rsid w:val="00D45EB6"/>
    <w:rsid w:val="00D4638E"/>
    <w:rsid w:val="00D47E56"/>
    <w:rsid w:val="00D50161"/>
    <w:rsid w:val="00D5130A"/>
    <w:rsid w:val="00D51769"/>
    <w:rsid w:val="00D51F85"/>
    <w:rsid w:val="00D522D8"/>
    <w:rsid w:val="00D52D89"/>
    <w:rsid w:val="00D54174"/>
    <w:rsid w:val="00D54358"/>
    <w:rsid w:val="00D5491C"/>
    <w:rsid w:val="00D554E8"/>
    <w:rsid w:val="00D5657D"/>
    <w:rsid w:val="00D5748E"/>
    <w:rsid w:val="00D57641"/>
    <w:rsid w:val="00D60B39"/>
    <w:rsid w:val="00D612A9"/>
    <w:rsid w:val="00D61CE2"/>
    <w:rsid w:val="00D61E63"/>
    <w:rsid w:val="00D6201F"/>
    <w:rsid w:val="00D63253"/>
    <w:rsid w:val="00D636BE"/>
    <w:rsid w:val="00D64979"/>
    <w:rsid w:val="00D64A0C"/>
    <w:rsid w:val="00D65DCC"/>
    <w:rsid w:val="00D66935"/>
    <w:rsid w:val="00D702CA"/>
    <w:rsid w:val="00D72A02"/>
    <w:rsid w:val="00D74118"/>
    <w:rsid w:val="00D74693"/>
    <w:rsid w:val="00D74696"/>
    <w:rsid w:val="00D75688"/>
    <w:rsid w:val="00D7589B"/>
    <w:rsid w:val="00D77465"/>
    <w:rsid w:val="00D80021"/>
    <w:rsid w:val="00D807E5"/>
    <w:rsid w:val="00D80AE8"/>
    <w:rsid w:val="00D817AE"/>
    <w:rsid w:val="00D833BE"/>
    <w:rsid w:val="00D8724C"/>
    <w:rsid w:val="00D8796D"/>
    <w:rsid w:val="00D90DD0"/>
    <w:rsid w:val="00D91773"/>
    <w:rsid w:val="00D938C1"/>
    <w:rsid w:val="00D96479"/>
    <w:rsid w:val="00DA0A3A"/>
    <w:rsid w:val="00DA0C2C"/>
    <w:rsid w:val="00DA193F"/>
    <w:rsid w:val="00DA29C7"/>
    <w:rsid w:val="00DA386A"/>
    <w:rsid w:val="00DA47A8"/>
    <w:rsid w:val="00DB0AD9"/>
    <w:rsid w:val="00DB0BB5"/>
    <w:rsid w:val="00DB14DD"/>
    <w:rsid w:val="00DB1D21"/>
    <w:rsid w:val="00DB1E1D"/>
    <w:rsid w:val="00DB1F2C"/>
    <w:rsid w:val="00DB203C"/>
    <w:rsid w:val="00DB2704"/>
    <w:rsid w:val="00DB2897"/>
    <w:rsid w:val="00DB2E73"/>
    <w:rsid w:val="00DB3592"/>
    <w:rsid w:val="00DB485B"/>
    <w:rsid w:val="00DB4C93"/>
    <w:rsid w:val="00DB5F2D"/>
    <w:rsid w:val="00DB7C3F"/>
    <w:rsid w:val="00DC0172"/>
    <w:rsid w:val="00DC01C9"/>
    <w:rsid w:val="00DC198B"/>
    <w:rsid w:val="00DC1993"/>
    <w:rsid w:val="00DC23C9"/>
    <w:rsid w:val="00DC392E"/>
    <w:rsid w:val="00DC3F8A"/>
    <w:rsid w:val="00DC4144"/>
    <w:rsid w:val="00DC45A9"/>
    <w:rsid w:val="00DC744C"/>
    <w:rsid w:val="00DD0482"/>
    <w:rsid w:val="00DD0981"/>
    <w:rsid w:val="00DD369A"/>
    <w:rsid w:val="00DD3814"/>
    <w:rsid w:val="00DD3D1C"/>
    <w:rsid w:val="00DD4697"/>
    <w:rsid w:val="00DD46E9"/>
    <w:rsid w:val="00DD4EF1"/>
    <w:rsid w:val="00DD77DD"/>
    <w:rsid w:val="00DE0175"/>
    <w:rsid w:val="00DE0D00"/>
    <w:rsid w:val="00DE0D18"/>
    <w:rsid w:val="00DE1208"/>
    <w:rsid w:val="00DE16CD"/>
    <w:rsid w:val="00DE2803"/>
    <w:rsid w:val="00DE45C7"/>
    <w:rsid w:val="00DE6492"/>
    <w:rsid w:val="00DE652F"/>
    <w:rsid w:val="00DE7902"/>
    <w:rsid w:val="00DF1358"/>
    <w:rsid w:val="00DF2420"/>
    <w:rsid w:val="00DF280B"/>
    <w:rsid w:val="00DF28B7"/>
    <w:rsid w:val="00DF2EAD"/>
    <w:rsid w:val="00DF43E8"/>
    <w:rsid w:val="00DF4B3E"/>
    <w:rsid w:val="00DF5745"/>
    <w:rsid w:val="00DF68C0"/>
    <w:rsid w:val="00DF7041"/>
    <w:rsid w:val="00DF73BB"/>
    <w:rsid w:val="00DF7F5A"/>
    <w:rsid w:val="00E00303"/>
    <w:rsid w:val="00E0073A"/>
    <w:rsid w:val="00E00FFD"/>
    <w:rsid w:val="00E026FD"/>
    <w:rsid w:val="00E02AE7"/>
    <w:rsid w:val="00E034F6"/>
    <w:rsid w:val="00E04B92"/>
    <w:rsid w:val="00E04C02"/>
    <w:rsid w:val="00E04FBA"/>
    <w:rsid w:val="00E053B2"/>
    <w:rsid w:val="00E0644B"/>
    <w:rsid w:val="00E0799E"/>
    <w:rsid w:val="00E07B7D"/>
    <w:rsid w:val="00E1050F"/>
    <w:rsid w:val="00E11290"/>
    <w:rsid w:val="00E139D5"/>
    <w:rsid w:val="00E148E9"/>
    <w:rsid w:val="00E14CA5"/>
    <w:rsid w:val="00E14F53"/>
    <w:rsid w:val="00E152DF"/>
    <w:rsid w:val="00E17141"/>
    <w:rsid w:val="00E17D3D"/>
    <w:rsid w:val="00E21601"/>
    <w:rsid w:val="00E21896"/>
    <w:rsid w:val="00E22D1B"/>
    <w:rsid w:val="00E2324A"/>
    <w:rsid w:val="00E235F5"/>
    <w:rsid w:val="00E23783"/>
    <w:rsid w:val="00E2401E"/>
    <w:rsid w:val="00E26411"/>
    <w:rsid w:val="00E264BC"/>
    <w:rsid w:val="00E307B6"/>
    <w:rsid w:val="00E316F5"/>
    <w:rsid w:val="00E339F2"/>
    <w:rsid w:val="00E37AE3"/>
    <w:rsid w:val="00E4154D"/>
    <w:rsid w:val="00E41AD6"/>
    <w:rsid w:val="00E42017"/>
    <w:rsid w:val="00E42322"/>
    <w:rsid w:val="00E426B8"/>
    <w:rsid w:val="00E42730"/>
    <w:rsid w:val="00E440D0"/>
    <w:rsid w:val="00E45B52"/>
    <w:rsid w:val="00E46268"/>
    <w:rsid w:val="00E46C51"/>
    <w:rsid w:val="00E50772"/>
    <w:rsid w:val="00E50D89"/>
    <w:rsid w:val="00E5203A"/>
    <w:rsid w:val="00E53828"/>
    <w:rsid w:val="00E545FA"/>
    <w:rsid w:val="00E546E8"/>
    <w:rsid w:val="00E55854"/>
    <w:rsid w:val="00E57279"/>
    <w:rsid w:val="00E60CA2"/>
    <w:rsid w:val="00E628AD"/>
    <w:rsid w:val="00E64339"/>
    <w:rsid w:val="00E64FF0"/>
    <w:rsid w:val="00E656C5"/>
    <w:rsid w:val="00E658C7"/>
    <w:rsid w:val="00E66B76"/>
    <w:rsid w:val="00E67669"/>
    <w:rsid w:val="00E677BD"/>
    <w:rsid w:val="00E67A11"/>
    <w:rsid w:val="00E67AE7"/>
    <w:rsid w:val="00E70C34"/>
    <w:rsid w:val="00E70C44"/>
    <w:rsid w:val="00E72B6E"/>
    <w:rsid w:val="00E74AD7"/>
    <w:rsid w:val="00E74BE2"/>
    <w:rsid w:val="00E75976"/>
    <w:rsid w:val="00E75E5C"/>
    <w:rsid w:val="00E80693"/>
    <w:rsid w:val="00E81D70"/>
    <w:rsid w:val="00E8357D"/>
    <w:rsid w:val="00E8373C"/>
    <w:rsid w:val="00E83FAF"/>
    <w:rsid w:val="00E83FCE"/>
    <w:rsid w:val="00E846CA"/>
    <w:rsid w:val="00E85726"/>
    <w:rsid w:val="00E872A7"/>
    <w:rsid w:val="00E878CC"/>
    <w:rsid w:val="00E87EAD"/>
    <w:rsid w:val="00E87F71"/>
    <w:rsid w:val="00E91D97"/>
    <w:rsid w:val="00E9205A"/>
    <w:rsid w:val="00E923FD"/>
    <w:rsid w:val="00E924F7"/>
    <w:rsid w:val="00E92DE3"/>
    <w:rsid w:val="00E9332D"/>
    <w:rsid w:val="00E94687"/>
    <w:rsid w:val="00E95DD9"/>
    <w:rsid w:val="00E9647F"/>
    <w:rsid w:val="00E96CB9"/>
    <w:rsid w:val="00E9721B"/>
    <w:rsid w:val="00EA1521"/>
    <w:rsid w:val="00EA19E9"/>
    <w:rsid w:val="00EA2418"/>
    <w:rsid w:val="00EA369D"/>
    <w:rsid w:val="00EA411E"/>
    <w:rsid w:val="00EA444A"/>
    <w:rsid w:val="00EA539E"/>
    <w:rsid w:val="00EA641F"/>
    <w:rsid w:val="00EA670C"/>
    <w:rsid w:val="00EA6A5A"/>
    <w:rsid w:val="00EB19E0"/>
    <w:rsid w:val="00EB42A7"/>
    <w:rsid w:val="00EB4B24"/>
    <w:rsid w:val="00EB5649"/>
    <w:rsid w:val="00EB5A80"/>
    <w:rsid w:val="00EC026E"/>
    <w:rsid w:val="00EC07DD"/>
    <w:rsid w:val="00EC0D7C"/>
    <w:rsid w:val="00EC1115"/>
    <w:rsid w:val="00EC2131"/>
    <w:rsid w:val="00EC2591"/>
    <w:rsid w:val="00EC2F2F"/>
    <w:rsid w:val="00EC3652"/>
    <w:rsid w:val="00EC44F6"/>
    <w:rsid w:val="00EC4915"/>
    <w:rsid w:val="00EC6D38"/>
    <w:rsid w:val="00EC7F14"/>
    <w:rsid w:val="00ED0190"/>
    <w:rsid w:val="00ED1707"/>
    <w:rsid w:val="00ED2B2B"/>
    <w:rsid w:val="00ED2EBD"/>
    <w:rsid w:val="00ED35A7"/>
    <w:rsid w:val="00ED37B7"/>
    <w:rsid w:val="00ED3BB6"/>
    <w:rsid w:val="00ED450E"/>
    <w:rsid w:val="00ED473B"/>
    <w:rsid w:val="00ED7DCA"/>
    <w:rsid w:val="00EE1A88"/>
    <w:rsid w:val="00EE220A"/>
    <w:rsid w:val="00EE2853"/>
    <w:rsid w:val="00EE440E"/>
    <w:rsid w:val="00EE627B"/>
    <w:rsid w:val="00EE7A5E"/>
    <w:rsid w:val="00EF0002"/>
    <w:rsid w:val="00EF0DE4"/>
    <w:rsid w:val="00EF16CA"/>
    <w:rsid w:val="00EF1C9B"/>
    <w:rsid w:val="00EF1DC5"/>
    <w:rsid w:val="00EF26BD"/>
    <w:rsid w:val="00EF54C2"/>
    <w:rsid w:val="00EF5D36"/>
    <w:rsid w:val="00EF5F34"/>
    <w:rsid w:val="00EF66FC"/>
    <w:rsid w:val="00EF72D1"/>
    <w:rsid w:val="00EF7936"/>
    <w:rsid w:val="00F00C01"/>
    <w:rsid w:val="00F00CF1"/>
    <w:rsid w:val="00F0135B"/>
    <w:rsid w:val="00F01FD1"/>
    <w:rsid w:val="00F0247E"/>
    <w:rsid w:val="00F02E73"/>
    <w:rsid w:val="00F03088"/>
    <w:rsid w:val="00F05514"/>
    <w:rsid w:val="00F10028"/>
    <w:rsid w:val="00F10140"/>
    <w:rsid w:val="00F11BAF"/>
    <w:rsid w:val="00F11CE3"/>
    <w:rsid w:val="00F12825"/>
    <w:rsid w:val="00F13644"/>
    <w:rsid w:val="00F14D13"/>
    <w:rsid w:val="00F15339"/>
    <w:rsid w:val="00F15AF3"/>
    <w:rsid w:val="00F16213"/>
    <w:rsid w:val="00F16672"/>
    <w:rsid w:val="00F169F0"/>
    <w:rsid w:val="00F16FDF"/>
    <w:rsid w:val="00F179D0"/>
    <w:rsid w:val="00F17DA4"/>
    <w:rsid w:val="00F17DCE"/>
    <w:rsid w:val="00F21BE2"/>
    <w:rsid w:val="00F21BE9"/>
    <w:rsid w:val="00F22750"/>
    <w:rsid w:val="00F23455"/>
    <w:rsid w:val="00F23CA1"/>
    <w:rsid w:val="00F2401A"/>
    <w:rsid w:val="00F24B19"/>
    <w:rsid w:val="00F24D1F"/>
    <w:rsid w:val="00F2646F"/>
    <w:rsid w:val="00F264A0"/>
    <w:rsid w:val="00F264E5"/>
    <w:rsid w:val="00F2696E"/>
    <w:rsid w:val="00F26ECD"/>
    <w:rsid w:val="00F27312"/>
    <w:rsid w:val="00F27E65"/>
    <w:rsid w:val="00F34116"/>
    <w:rsid w:val="00F349D4"/>
    <w:rsid w:val="00F34C4A"/>
    <w:rsid w:val="00F35C3B"/>
    <w:rsid w:val="00F3697D"/>
    <w:rsid w:val="00F36B89"/>
    <w:rsid w:val="00F405C9"/>
    <w:rsid w:val="00F40A19"/>
    <w:rsid w:val="00F40A4F"/>
    <w:rsid w:val="00F414CD"/>
    <w:rsid w:val="00F414F8"/>
    <w:rsid w:val="00F41A11"/>
    <w:rsid w:val="00F42777"/>
    <w:rsid w:val="00F42DD8"/>
    <w:rsid w:val="00F43AA9"/>
    <w:rsid w:val="00F43CA2"/>
    <w:rsid w:val="00F44435"/>
    <w:rsid w:val="00F4465C"/>
    <w:rsid w:val="00F44A3E"/>
    <w:rsid w:val="00F44FA1"/>
    <w:rsid w:val="00F4645D"/>
    <w:rsid w:val="00F46639"/>
    <w:rsid w:val="00F46676"/>
    <w:rsid w:val="00F4749C"/>
    <w:rsid w:val="00F47626"/>
    <w:rsid w:val="00F47CAB"/>
    <w:rsid w:val="00F50275"/>
    <w:rsid w:val="00F505C7"/>
    <w:rsid w:val="00F505F4"/>
    <w:rsid w:val="00F508B3"/>
    <w:rsid w:val="00F51366"/>
    <w:rsid w:val="00F53109"/>
    <w:rsid w:val="00F53117"/>
    <w:rsid w:val="00F54824"/>
    <w:rsid w:val="00F55486"/>
    <w:rsid w:val="00F555B3"/>
    <w:rsid w:val="00F55B14"/>
    <w:rsid w:val="00F566F6"/>
    <w:rsid w:val="00F56CE1"/>
    <w:rsid w:val="00F57532"/>
    <w:rsid w:val="00F6038F"/>
    <w:rsid w:val="00F61533"/>
    <w:rsid w:val="00F6186F"/>
    <w:rsid w:val="00F62833"/>
    <w:rsid w:val="00F62B07"/>
    <w:rsid w:val="00F62D01"/>
    <w:rsid w:val="00F62EE5"/>
    <w:rsid w:val="00F63FB3"/>
    <w:rsid w:val="00F64C7D"/>
    <w:rsid w:val="00F64F83"/>
    <w:rsid w:val="00F65A00"/>
    <w:rsid w:val="00F66746"/>
    <w:rsid w:val="00F669C5"/>
    <w:rsid w:val="00F67F40"/>
    <w:rsid w:val="00F72DEA"/>
    <w:rsid w:val="00F75C20"/>
    <w:rsid w:val="00F76413"/>
    <w:rsid w:val="00F76F00"/>
    <w:rsid w:val="00F7731B"/>
    <w:rsid w:val="00F803B0"/>
    <w:rsid w:val="00F8086E"/>
    <w:rsid w:val="00F80C31"/>
    <w:rsid w:val="00F80E14"/>
    <w:rsid w:val="00F80E25"/>
    <w:rsid w:val="00F82562"/>
    <w:rsid w:val="00F84101"/>
    <w:rsid w:val="00F8520A"/>
    <w:rsid w:val="00F8607C"/>
    <w:rsid w:val="00F869B7"/>
    <w:rsid w:val="00F875CD"/>
    <w:rsid w:val="00F876E5"/>
    <w:rsid w:val="00F9005C"/>
    <w:rsid w:val="00F904AE"/>
    <w:rsid w:val="00F91B2C"/>
    <w:rsid w:val="00F925C6"/>
    <w:rsid w:val="00F92F98"/>
    <w:rsid w:val="00F93335"/>
    <w:rsid w:val="00F95932"/>
    <w:rsid w:val="00FA0966"/>
    <w:rsid w:val="00FA1419"/>
    <w:rsid w:val="00FA208B"/>
    <w:rsid w:val="00FA267A"/>
    <w:rsid w:val="00FA368A"/>
    <w:rsid w:val="00FA4C90"/>
    <w:rsid w:val="00FA4EEC"/>
    <w:rsid w:val="00FA5127"/>
    <w:rsid w:val="00FA5182"/>
    <w:rsid w:val="00FA6905"/>
    <w:rsid w:val="00FA7A01"/>
    <w:rsid w:val="00FB03E9"/>
    <w:rsid w:val="00FB28CB"/>
    <w:rsid w:val="00FB4456"/>
    <w:rsid w:val="00FB5D74"/>
    <w:rsid w:val="00FB5F5C"/>
    <w:rsid w:val="00FB6220"/>
    <w:rsid w:val="00FB6D84"/>
    <w:rsid w:val="00FB75FC"/>
    <w:rsid w:val="00FC0359"/>
    <w:rsid w:val="00FC103F"/>
    <w:rsid w:val="00FC1093"/>
    <w:rsid w:val="00FC1673"/>
    <w:rsid w:val="00FC3A0E"/>
    <w:rsid w:val="00FC52FF"/>
    <w:rsid w:val="00FC65A3"/>
    <w:rsid w:val="00FC6CBD"/>
    <w:rsid w:val="00FD046D"/>
    <w:rsid w:val="00FD0A3A"/>
    <w:rsid w:val="00FD14BA"/>
    <w:rsid w:val="00FD16AF"/>
    <w:rsid w:val="00FD1F4D"/>
    <w:rsid w:val="00FD28C6"/>
    <w:rsid w:val="00FD2A3E"/>
    <w:rsid w:val="00FD496E"/>
    <w:rsid w:val="00FD508F"/>
    <w:rsid w:val="00FD5091"/>
    <w:rsid w:val="00FD5C02"/>
    <w:rsid w:val="00FD69A2"/>
    <w:rsid w:val="00FD6FFE"/>
    <w:rsid w:val="00FD7077"/>
    <w:rsid w:val="00FE1050"/>
    <w:rsid w:val="00FE116B"/>
    <w:rsid w:val="00FE2700"/>
    <w:rsid w:val="00FE3887"/>
    <w:rsid w:val="00FE3BFD"/>
    <w:rsid w:val="00FE41B2"/>
    <w:rsid w:val="00FE42BA"/>
    <w:rsid w:val="00FE5BBC"/>
    <w:rsid w:val="00FE5DEC"/>
    <w:rsid w:val="00FE6509"/>
    <w:rsid w:val="00FE77ED"/>
    <w:rsid w:val="00FF1B0B"/>
    <w:rsid w:val="00FF3EF8"/>
    <w:rsid w:val="00FF507F"/>
    <w:rsid w:val="00FF634E"/>
    <w:rsid w:val="00FF649E"/>
    <w:rsid w:val="00FF6FE3"/>
    <w:rsid w:val="05B482E3"/>
    <w:rsid w:val="11041DAD"/>
    <w:rsid w:val="1D38DAFD"/>
    <w:rsid w:val="23272055"/>
    <w:rsid w:val="2657C157"/>
    <w:rsid w:val="390C2635"/>
    <w:rsid w:val="58ED34F0"/>
    <w:rsid w:val="6E9858D8"/>
    <w:rsid w:val="724B2FE2"/>
    <w:rsid w:val="7F6959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har"/>
    <w:semiHidden/>
    <w:unhideWhenUsed/>
    <w:qFormat/>
    <w:rsid w:val="0076143D"/>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5"/>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link w:val="Nivel01Char0"/>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6"/>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character" w:customStyle="1" w:styleId="Ttulo4Char">
    <w:name w:val="Título 4 Char"/>
    <w:basedOn w:val="Fontepargpadro"/>
    <w:link w:val="Ttulo4"/>
    <w:semiHidden/>
    <w:rsid w:val="0076143D"/>
    <w:rPr>
      <w:rFonts w:asciiTheme="majorHAnsi" w:eastAsiaTheme="majorEastAsia" w:hAnsiTheme="majorHAnsi" w:cstheme="majorBidi"/>
      <w:i/>
      <w:iCs/>
      <w:color w:val="365F91" w:themeColor="accent1" w:themeShade="BF"/>
      <w:sz w:val="24"/>
      <w:szCs w:val="24"/>
    </w:rPr>
  </w:style>
  <w:style w:type="numbering" w:customStyle="1" w:styleId="Estilo1">
    <w:name w:val="Estilo1"/>
    <w:uiPriority w:val="99"/>
    <w:rsid w:val="0076143D"/>
    <w:pPr>
      <w:numPr>
        <w:numId w:val="8"/>
      </w:numPr>
    </w:pPr>
  </w:style>
  <w:style w:type="numbering" w:customStyle="1" w:styleId="Estilo2">
    <w:name w:val="Estilo2"/>
    <w:uiPriority w:val="99"/>
    <w:rsid w:val="0076143D"/>
    <w:pPr>
      <w:numPr>
        <w:numId w:val="9"/>
      </w:numPr>
    </w:pPr>
  </w:style>
  <w:style w:type="numbering" w:customStyle="1" w:styleId="Estilo3">
    <w:name w:val="Estilo3"/>
    <w:uiPriority w:val="99"/>
    <w:rsid w:val="0076143D"/>
    <w:pPr>
      <w:numPr>
        <w:numId w:val="10"/>
      </w:numPr>
    </w:pPr>
  </w:style>
  <w:style w:type="numbering" w:customStyle="1" w:styleId="Estilo4">
    <w:name w:val="Estilo4"/>
    <w:uiPriority w:val="99"/>
    <w:rsid w:val="0076143D"/>
    <w:pPr>
      <w:numPr>
        <w:numId w:val="11"/>
      </w:numPr>
    </w:pPr>
  </w:style>
  <w:style w:type="numbering" w:customStyle="1" w:styleId="Estilo5">
    <w:name w:val="Estilo5"/>
    <w:uiPriority w:val="99"/>
    <w:rsid w:val="0076143D"/>
    <w:pPr>
      <w:numPr>
        <w:numId w:val="12"/>
      </w:numPr>
    </w:pPr>
  </w:style>
  <w:style w:type="numbering" w:customStyle="1" w:styleId="Estilo6">
    <w:name w:val="Estilo6"/>
    <w:uiPriority w:val="99"/>
    <w:rsid w:val="0076143D"/>
    <w:pPr>
      <w:numPr>
        <w:numId w:val="13"/>
      </w:numPr>
    </w:pPr>
  </w:style>
  <w:style w:type="character" w:customStyle="1" w:styleId="Nivel4Char">
    <w:name w:val="Nivel 4 Char"/>
    <w:basedOn w:val="Fontepargpadro"/>
    <w:link w:val="Nivel4"/>
    <w:rsid w:val="0076143D"/>
    <w:rPr>
      <w:rFonts w:ascii="Ecofont_Spranq_eco_Sans" w:eastAsia="Arial Unicode MS" w:hAnsi="Ecofont_Spranq_eco_Sans" w:cs="Arial"/>
    </w:rPr>
  </w:style>
  <w:style w:type="paragraph" w:customStyle="1" w:styleId="Padro0">
    <w:name w:val="Padrão"/>
    <w:rsid w:val="006E7B29"/>
    <w:pPr>
      <w:tabs>
        <w:tab w:val="left" w:pos="708"/>
      </w:tabs>
      <w:suppressAutoHyphens/>
      <w:spacing w:after="200" w:line="276" w:lineRule="auto"/>
    </w:pPr>
    <w:rPr>
      <w:rFonts w:ascii="Ecofont_Spranq_eco_Sans" w:hAnsi="Ecofont_Spranq_eco_Sans" w:cs="Tahoma"/>
      <w:color w:val="00000A"/>
      <w:sz w:val="24"/>
      <w:szCs w:val="24"/>
    </w:rPr>
  </w:style>
  <w:style w:type="character" w:styleId="HiperlinkVisitado">
    <w:name w:val="FollowedHyperlink"/>
    <w:basedOn w:val="Fontepargpadro"/>
    <w:uiPriority w:val="99"/>
    <w:semiHidden/>
    <w:unhideWhenUsed/>
    <w:rsid w:val="00F61533"/>
    <w:rPr>
      <w:color w:val="800080"/>
      <w:u w:val="single"/>
    </w:rPr>
  </w:style>
  <w:style w:type="paragraph" w:customStyle="1" w:styleId="xl69">
    <w:name w:val="xl69"/>
    <w:basedOn w:val="Normal"/>
    <w:rsid w:val="00F61533"/>
    <w:pPr>
      <w:spacing w:before="100" w:beforeAutospacing="1" w:after="100" w:afterAutospacing="1"/>
    </w:pPr>
    <w:rPr>
      <w:rFonts w:ascii="Times New Roman" w:hAnsi="Times New Roman" w:cs="Times New Roman"/>
      <w:b/>
      <w:bCs/>
      <w:sz w:val="24"/>
    </w:rPr>
  </w:style>
  <w:style w:type="paragraph" w:customStyle="1" w:styleId="xl70">
    <w:name w:val="xl70"/>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1">
    <w:name w:val="xl71"/>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2">
    <w:name w:val="xl7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3">
    <w:name w:val="xl73"/>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4">
    <w:name w:val="xl7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A"/>
      <w:sz w:val="24"/>
    </w:rPr>
  </w:style>
  <w:style w:type="paragraph" w:customStyle="1" w:styleId="xl75">
    <w:name w:val="xl75"/>
    <w:basedOn w:val="Normal"/>
    <w:rsid w:val="00F61533"/>
    <w:pPr>
      <w:pBdr>
        <w:top w:val="single" w:sz="4" w:space="0" w:color="auto"/>
        <w:bottom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6">
    <w:name w:val="xl76"/>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7">
    <w:name w:val="xl7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78">
    <w:name w:val="xl78"/>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9">
    <w:name w:val="xl79"/>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sz w:val="24"/>
    </w:rPr>
  </w:style>
  <w:style w:type="paragraph" w:customStyle="1" w:styleId="xl80">
    <w:name w:val="xl80"/>
    <w:basedOn w:val="Normal"/>
    <w:rsid w:val="00F6153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1">
    <w:name w:val="xl81"/>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2">
    <w:name w:val="xl8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3">
    <w:name w:val="xl83"/>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4">
    <w:name w:val="xl84"/>
    <w:basedOn w:val="Normal"/>
    <w:rsid w:val="00F615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5">
    <w:name w:val="xl85"/>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6">
    <w:name w:val="xl86"/>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7">
    <w:name w:val="xl87"/>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8">
    <w:name w:val="xl88"/>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9">
    <w:name w:val="xl89"/>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0">
    <w:name w:val="xl90"/>
    <w:basedOn w:val="Normal"/>
    <w:rsid w:val="00F61533"/>
    <w:pPr>
      <w:spacing w:before="100" w:beforeAutospacing="1" w:after="100" w:afterAutospacing="1"/>
      <w:jc w:val="center"/>
      <w:textAlignment w:val="center"/>
    </w:pPr>
    <w:rPr>
      <w:rFonts w:ascii="Arial Narrow" w:hAnsi="Arial Narrow" w:cs="Times New Roman"/>
      <w:color w:val="000000"/>
      <w:sz w:val="24"/>
    </w:rPr>
  </w:style>
  <w:style w:type="paragraph" w:customStyle="1" w:styleId="xl91">
    <w:name w:val="xl91"/>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2">
    <w:name w:val="xl92"/>
    <w:basedOn w:val="Normal"/>
    <w:rsid w:val="00F61533"/>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4"/>
    </w:rPr>
  </w:style>
  <w:style w:type="paragraph" w:customStyle="1" w:styleId="xl93">
    <w:name w:val="xl93"/>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94">
    <w:name w:val="xl9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5">
    <w:name w:val="xl95"/>
    <w:basedOn w:val="Normal"/>
    <w:rsid w:val="00F615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6">
    <w:name w:val="xl96"/>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7">
    <w:name w:val="xl9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8">
    <w:name w:val="xl98"/>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sz w:val="24"/>
    </w:rPr>
  </w:style>
  <w:style w:type="paragraph" w:customStyle="1" w:styleId="xl99">
    <w:name w:val="xl99"/>
    <w:basedOn w:val="Normal"/>
    <w:rsid w:val="00F61533"/>
    <w:pPr>
      <w:pBdr>
        <w:top w:val="single" w:sz="4" w:space="0" w:color="auto"/>
        <w:left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0">
    <w:name w:val="xl100"/>
    <w:basedOn w:val="Normal"/>
    <w:rsid w:val="00F61533"/>
    <w:pPr>
      <w:pBdr>
        <w:top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1">
    <w:name w:val="xl101"/>
    <w:basedOn w:val="Normal"/>
    <w:rsid w:val="00F61533"/>
    <w:pPr>
      <w:pBdr>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Textbody0">
    <w:name w:val="Text body"/>
    <w:basedOn w:val="Normal"/>
    <w:rsid w:val="00F42777"/>
    <w:pPr>
      <w:suppressAutoHyphens/>
      <w:autoSpaceDN w:val="0"/>
      <w:textAlignment w:val="baseline"/>
    </w:pPr>
    <w:rPr>
      <w:rFonts w:ascii="Times New Roman" w:hAnsi="Times New Roman" w:cs="Times New Roman"/>
      <w:sz w:val="24"/>
      <w:lang w:val="pt-PT" w:eastAsia="pt-PT" w:bidi="pt-PT"/>
    </w:rPr>
  </w:style>
  <w:style w:type="paragraph" w:customStyle="1" w:styleId="Standard">
    <w:name w:val="Standard"/>
    <w:rsid w:val="0011072F"/>
    <w:pPr>
      <w:suppressAutoHyphens/>
      <w:autoSpaceDN w:val="0"/>
      <w:textAlignment w:val="baseline"/>
    </w:pPr>
    <w:rPr>
      <w:sz w:val="22"/>
      <w:szCs w:val="22"/>
      <w:lang w:val="pt-PT" w:eastAsia="pt-PT" w:bidi="pt-PT"/>
    </w:rPr>
  </w:style>
  <w:style w:type="paragraph" w:customStyle="1" w:styleId="Heading">
    <w:name w:val="Heading"/>
    <w:basedOn w:val="Standard"/>
    <w:next w:val="Textbody0"/>
    <w:rsid w:val="0011072F"/>
    <w:pPr>
      <w:keepNext/>
      <w:spacing w:before="240" w:after="120"/>
    </w:pPr>
    <w:rPr>
      <w:rFonts w:ascii="Liberation Sans" w:eastAsia="Microsoft YaHei" w:hAnsi="Liberation Sans" w:cs="Mangal"/>
      <w:sz w:val="28"/>
      <w:szCs w:val="28"/>
    </w:rPr>
  </w:style>
  <w:style w:type="paragraph" w:styleId="Legenda">
    <w:name w:val="caption"/>
    <w:basedOn w:val="Standard"/>
    <w:rsid w:val="0011072F"/>
    <w:pPr>
      <w:suppressLineNumbers/>
      <w:spacing w:before="120" w:after="120"/>
    </w:pPr>
    <w:rPr>
      <w:rFonts w:cs="Mangal"/>
      <w:i/>
      <w:iCs/>
      <w:sz w:val="24"/>
      <w:szCs w:val="24"/>
    </w:rPr>
  </w:style>
  <w:style w:type="paragraph" w:customStyle="1" w:styleId="Index">
    <w:name w:val="Index"/>
    <w:basedOn w:val="Standard"/>
    <w:rsid w:val="0011072F"/>
    <w:pPr>
      <w:suppressLineNumbers/>
    </w:pPr>
    <w:rPr>
      <w:rFonts w:cs="Mangal"/>
      <w:sz w:val="24"/>
    </w:rPr>
  </w:style>
  <w:style w:type="paragraph" w:customStyle="1" w:styleId="Framecontents">
    <w:name w:val="Frame contents"/>
    <w:basedOn w:val="Standard"/>
    <w:rsid w:val="0011072F"/>
  </w:style>
  <w:style w:type="paragraph" w:customStyle="1" w:styleId="TableContents">
    <w:name w:val="Table Contents"/>
    <w:basedOn w:val="Standard"/>
    <w:rsid w:val="0011072F"/>
    <w:pPr>
      <w:suppressLineNumbers/>
    </w:pPr>
  </w:style>
  <w:style w:type="paragraph" w:customStyle="1" w:styleId="TableHeading">
    <w:name w:val="Table Heading"/>
    <w:basedOn w:val="TableContents"/>
    <w:rsid w:val="0011072F"/>
    <w:pPr>
      <w:jc w:val="center"/>
    </w:pPr>
    <w:rPr>
      <w:b/>
      <w:bCs/>
    </w:rPr>
  </w:style>
  <w:style w:type="character" w:customStyle="1" w:styleId="ListLabel4">
    <w:name w:val="ListLabel 4"/>
    <w:rsid w:val="0011072F"/>
    <w:rPr>
      <w:lang w:val="pt-PT" w:eastAsia="pt-PT" w:bidi="pt-PT"/>
    </w:rPr>
  </w:style>
  <w:style w:type="character" w:customStyle="1" w:styleId="ListLabel5">
    <w:name w:val="ListLabel 5"/>
    <w:rsid w:val="0011072F"/>
    <w:rPr>
      <w:lang w:val="pt-PT" w:eastAsia="pt-PT" w:bidi="pt-PT"/>
    </w:rPr>
  </w:style>
  <w:style w:type="character" w:customStyle="1" w:styleId="ListLabel6">
    <w:name w:val="ListLabel 6"/>
    <w:rsid w:val="0011072F"/>
    <w:rPr>
      <w:lang w:val="pt-PT" w:eastAsia="pt-PT" w:bidi="pt-PT"/>
    </w:rPr>
  </w:style>
  <w:style w:type="character" w:customStyle="1" w:styleId="ListLabel7">
    <w:name w:val="ListLabel 7"/>
    <w:rsid w:val="0011072F"/>
    <w:rPr>
      <w:lang w:val="pt-PT" w:eastAsia="pt-PT" w:bidi="pt-PT"/>
    </w:rPr>
  </w:style>
  <w:style w:type="character" w:customStyle="1" w:styleId="ListLabel8">
    <w:name w:val="ListLabel 8"/>
    <w:rsid w:val="0011072F"/>
    <w:rPr>
      <w:lang w:val="pt-PT" w:eastAsia="pt-PT" w:bidi="pt-PT"/>
    </w:rPr>
  </w:style>
  <w:style w:type="character" w:customStyle="1" w:styleId="ListLabel9">
    <w:name w:val="ListLabel 9"/>
    <w:rsid w:val="0011072F"/>
    <w:rPr>
      <w:lang w:val="pt-PT" w:eastAsia="pt-PT" w:bidi="pt-PT"/>
    </w:rPr>
  </w:style>
  <w:style w:type="character" w:customStyle="1" w:styleId="ListLabel10">
    <w:name w:val="ListLabel 10"/>
    <w:rsid w:val="0011072F"/>
    <w:rPr>
      <w:rFonts w:eastAsia="Times New Roman" w:cs="Times New Roman"/>
      <w:b/>
      <w:bCs/>
      <w:spacing w:val="-5"/>
      <w:w w:val="100"/>
      <w:sz w:val="24"/>
      <w:szCs w:val="24"/>
      <w:lang w:val="pt-PT" w:eastAsia="pt-PT" w:bidi="pt-PT"/>
    </w:rPr>
  </w:style>
  <w:style w:type="character" w:customStyle="1" w:styleId="ListLabel11">
    <w:name w:val="ListLabel 11"/>
    <w:rsid w:val="0011072F"/>
    <w:rPr>
      <w:rFonts w:eastAsia="Times New Roman" w:cs="Times New Roman"/>
      <w:b/>
      <w:bCs/>
      <w:spacing w:val="-5"/>
      <w:w w:val="100"/>
      <w:sz w:val="24"/>
      <w:szCs w:val="24"/>
      <w:lang w:val="pt-PT" w:eastAsia="pt-PT" w:bidi="pt-PT"/>
    </w:rPr>
  </w:style>
  <w:style w:type="character" w:customStyle="1" w:styleId="ListLabel13">
    <w:name w:val="ListLabel 13"/>
    <w:rsid w:val="0011072F"/>
    <w:rPr>
      <w:lang w:val="pt-PT" w:eastAsia="pt-PT" w:bidi="pt-PT"/>
    </w:rPr>
  </w:style>
  <w:style w:type="character" w:customStyle="1" w:styleId="ListLabel14">
    <w:name w:val="ListLabel 14"/>
    <w:rsid w:val="0011072F"/>
    <w:rPr>
      <w:lang w:val="pt-PT" w:eastAsia="pt-PT" w:bidi="pt-PT"/>
    </w:rPr>
  </w:style>
  <w:style w:type="character" w:customStyle="1" w:styleId="ListLabel15">
    <w:name w:val="ListLabel 15"/>
    <w:rsid w:val="0011072F"/>
    <w:rPr>
      <w:lang w:val="pt-PT" w:eastAsia="pt-PT" w:bidi="pt-PT"/>
    </w:rPr>
  </w:style>
  <w:style w:type="character" w:customStyle="1" w:styleId="ListLabel16">
    <w:name w:val="ListLabel 16"/>
    <w:rsid w:val="0011072F"/>
    <w:rPr>
      <w:lang w:val="pt-PT" w:eastAsia="pt-PT" w:bidi="pt-PT"/>
    </w:rPr>
  </w:style>
  <w:style w:type="character" w:customStyle="1" w:styleId="ListLabel17">
    <w:name w:val="ListLabel 17"/>
    <w:rsid w:val="0011072F"/>
    <w:rPr>
      <w:lang w:val="pt-PT" w:eastAsia="pt-PT" w:bidi="pt-PT"/>
    </w:rPr>
  </w:style>
  <w:style w:type="character" w:customStyle="1" w:styleId="ListLabel18">
    <w:name w:val="ListLabel 18"/>
    <w:rsid w:val="0011072F"/>
    <w:rPr>
      <w:lang w:val="pt-PT" w:eastAsia="pt-PT" w:bidi="pt-PT"/>
    </w:rPr>
  </w:style>
  <w:style w:type="character" w:customStyle="1" w:styleId="Internetlink">
    <w:name w:val="Internet link"/>
    <w:rsid w:val="0011072F"/>
    <w:rPr>
      <w:color w:val="000080"/>
      <w:u w:val="single"/>
    </w:rPr>
  </w:style>
  <w:style w:type="numbering" w:customStyle="1" w:styleId="Semlista1">
    <w:name w:val="Sem lista1"/>
    <w:basedOn w:val="Semlista"/>
    <w:rsid w:val="0011072F"/>
    <w:pPr>
      <w:numPr>
        <w:numId w:val="26"/>
      </w:numPr>
    </w:pPr>
  </w:style>
  <w:style w:type="numbering" w:customStyle="1" w:styleId="WWNum2">
    <w:name w:val="WWNum2"/>
    <w:basedOn w:val="Semlista"/>
    <w:rsid w:val="0011072F"/>
    <w:pPr>
      <w:numPr>
        <w:numId w:val="27"/>
      </w:numPr>
    </w:pPr>
  </w:style>
  <w:style w:type="numbering" w:customStyle="1" w:styleId="WWNum1">
    <w:name w:val="WWNum1"/>
    <w:basedOn w:val="Semlista"/>
    <w:rsid w:val="0011072F"/>
    <w:pPr>
      <w:numPr>
        <w:numId w:val="28"/>
      </w:numPr>
    </w:pPr>
  </w:style>
  <w:style w:type="character" w:customStyle="1" w:styleId="Nivel01Char0">
    <w:name w:val="Nivel_01 Char"/>
    <w:basedOn w:val="Ttulo1Char"/>
    <w:link w:val="Nivel010"/>
    <w:rsid w:val="009540A5"/>
    <w:rPr>
      <w:rFonts w:ascii="Ecofont_Spranq_eco_Sans" w:eastAsiaTheme="majorEastAsia" w:hAnsi="Ecofont_Spranq_eco_Sans"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E92DE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Ttulo4">
    <w:name w:val="heading 4"/>
    <w:basedOn w:val="Normal"/>
    <w:next w:val="Normal"/>
    <w:link w:val="Ttulo4Char"/>
    <w:semiHidden/>
    <w:unhideWhenUsed/>
    <w:qFormat/>
    <w:rsid w:val="0076143D"/>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qFormat/>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qFormat/>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paragraph" w:customStyle="1" w:styleId="P30">
    <w:name w:val="P30"/>
    <w:basedOn w:val="Normal"/>
    <w:rsid w:val="004033B1"/>
    <w:pPr>
      <w:suppressAutoHyphens/>
      <w:spacing w:line="100" w:lineRule="atLeast"/>
      <w:jc w:val="both"/>
    </w:pPr>
    <w:rPr>
      <w:rFonts w:ascii="Ecofont_Spranq_eco_Sans" w:hAnsi="Ecofont_Spranq_eco_Sans"/>
      <w:b/>
      <w:kern w:val="1"/>
      <w:sz w:val="24"/>
      <w:szCs w:val="20"/>
      <w:lang w:eastAsia="zh-CN"/>
    </w:rPr>
  </w:style>
  <w:style w:type="paragraph" w:customStyle="1" w:styleId="WW-Corpodetexto2">
    <w:name w:val="WW-Corpo de texto 2"/>
    <w:basedOn w:val="Normal"/>
    <w:rsid w:val="00DB2704"/>
    <w:pPr>
      <w:widowControl w:val="0"/>
      <w:suppressAutoHyphens/>
      <w:overflowPunct w:val="0"/>
      <w:autoSpaceDE w:val="0"/>
      <w:jc w:val="both"/>
    </w:pPr>
    <w:rPr>
      <w:rFonts w:ascii="Times New Roman" w:hAnsi="Times New Roman" w:cs="Times New Roman"/>
      <w:kern w:val="2"/>
      <w:sz w:val="24"/>
      <w:lang w:eastAsia="ar-SA"/>
    </w:rPr>
  </w:style>
  <w:style w:type="paragraph" w:customStyle="1" w:styleId="WW-Corpodetexto31">
    <w:name w:val="WW-Corpo de texto 31"/>
    <w:basedOn w:val="Normal"/>
    <w:rsid w:val="00DB2704"/>
    <w:pPr>
      <w:suppressAutoHyphens/>
      <w:jc w:val="both"/>
    </w:pPr>
    <w:rPr>
      <w:rFonts w:ascii="Times New Roman" w:eastAsia="Calibri" w:hAnsi="Times New Roman" w:cs="Times New Roman"/>
      <w:sz w:val="24"/>
      <w:lang w:eastAsia="ar-SA"/>
    </w:rPr>
  </w:style>
  <w:style w:type="paragraph" w:customStyle="1" w:styleId="WW-Corpodetexto21">
    <w:name w:val="WW-Corpo de texto 21"/>
    <w:basedOn w:val="Normal"/>
    <w:rsid w:val="00DB2704"/>
    <w:pPr>
      <w:tabs>
        <w:tab w:val="left" w:pos="1701"/>
      </w:tabs>
      <w:suppressAutoHyphens/>
      <w:spacing w:before="283"/>
      <w:jc w:val="both"/>
    </w:pPr>
    <w:rPr>
      <w:rFonts w:eastAsia="Calibri" w:cs="Arial"/>
      <w:sz w:val="22"/>
      <w:szCs w:val="22"/>
      <w:lang w:eastAsia="ar-SA"/>
    </w:rPr>
  </w:style>
  <w:style w:type="paragraph" w:customStyle="1" w:styleId="parag2">
    <w:name w:val="parag2"/>
    <w:basedOn w:val="Normal"/>
    <w:rsid w:val="0024317E"/>
    <w:pPr>
      <w:spacing w:before="100" w:beforeAutospacing="1" w:after="100" w:afterAutospacing="1"/>
    </w:pPr>
    <w:rPr>
      <w:rFonts w:ascii="Times New Roman" w:hAnsi="Times New Roman" w:cs="Times New Roman"/>
      <w:sz w:val="24"/>
    </w:rPr>
  </w:style>
  <w:style w:type="paragraph" w:customStyle="1" w:styleId="textocentralizado">
    <w:name w:val="texto_centralizado"/>
    <w:basedOn w:val="Normal"/>
    <w:rsid w:val="009261C3"/>
    <w:pPr>
      <w:spacing w:before="100" w:beforeAutospacing="1" w:after="100" w:afterAutospacing="1"/>
    </w:pPr>
    <w:rPr>
      <w:rFonts w:ascii="Times New Roman" w:hAnsi="Times New Roman" w:cs="Times New Roman"/>
      <w:sz w:val="24"/>
    </w:rPr>
  </w:style>
  <w:style w:type="paragraph" w:customStyle="1" w:styleId="textoalinhadoesquerda">
    <w:name w:val="texto_alinhado_esquerda"/>
    <w:basedOn w:val="Normal"/>
    <w:rsid w:val="009261C3"/>
    <w:pPr>
      <w:spacing w:before="100" w:beforeAutospacing="1" w:after="100" w:afterAutospacing="1"/>
    </w:pPr>
    <w:rPr>
      <w:rFonts w:ascii="Times New Roman" w:hAnsi="Times New Roman" w:cs="Times New Roman"/>
      <w:sz w:val="24"/>
    </w:rPr>
  </w:style>
  <w:style w:type="paragraph" w:customStyle="1" w:styleId="textojustificado14">
    <w:name w:val="texto_justificado_14"/>
    <w:basedOn w:val="Normal"/>
    <w:rsid w:val="00E81D70"/>
    <w:pPr>
      <w:spacing w:before="100" w:beforeAutospacing="1" w:after="100" w:afterAutospacing="1"/>
    </w:pPr>
    <w:rPr>
      <w:rFonts w:ascii="Times New Roman" w:hAnsi="Times New Roman" w:cs="Times New Roman"/>
      <w:sz w:val="24"/>
    </w:rPr>
  </w:style>
  <w:style w:type="paragraph" w:customStyle="1" w:styleId="TtulodaTabela">
    <w:name w:val="Título da Tabela"/>
    <w:basedOn w:val="Normal"/>
    <w:rsid w:val="002605E8"/>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Ttulo1"/>
    <w:next w:val="Normal"/>
    <w:link w:val="Nivel01TituloChar"/>
    <w:qFormat/>
    <w:rsid w:val="002605E8"/>
    <w:pPr>
      <w:numPr>
        <w:numId w:val="5"/>
      </w:numPr>
      <w:tabs>
        <w:tab w:val="left" w:pos="567"/>
      </w:tabs>
      <w:spacing w:before="240"/>
      <w:jc w:val="both"/>
    </w:pPr>
    <w:rPr>
      <w:rFonts w:ascii="Arial" w:hAnsi="Arial"/>
    </w:rPr>
  </w:style>
  <w:style w:type="character" w:customStyle="1" w:styleId="Nivel01TituloChar">
    <w:name w:val="Nivel_01_Titulo Char"/>
    <w:basedOn w:val="Ttulo1Char"/>
    <w:link w:val="Nivel01Titulo"/>
    <w:rsid w:val="002605E8"/>
    <w:rPr>
      <w:rFonts w:ascii="Arial" w:eastAsiaTheme="majorEastAsia" w:hAnsi="Arial" w:cstheme="majorBidi"/>
      <w:b/>
      <w:bCs/>
      <w:color w:val="365F91" w:themeColor="accent1" w:themeShade="BF"/>
      <w:sz w:val="28"/>
      <w:szCs w:val="28"/>
    </w:rPr>
  </w:style>
  <w:style w:type="character" w:styleId="TextodoEspaoReservado">
    <w:name w:val="Placeholder Text"/>
    <w:basedOn w:val="Fontepargpadro"/>
    <w:uiPriority w:val="99"/>
    <w:semiHidden/>
    <w:rsid w:val="00CF7B32"/>
    <w:rPr>
      <w:color w:val="808080"/>
    </w:rPr>
  </w:style>
  <w:style w:type="paragraph" w:customStyle="1" w:styleId="SombreamentoMdio1-nfase31">
    <w:name w:val="Sombreamento Médio 1 - Ênfase 31"/>
    <w:basedOn w:val="Normal"/>
    <w:next w:val="Normal"/>
    <w:rsid w:val="00CF7B3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character" w:customStyle="1" w:styleId="apple-converted-space">
    <w:name w:val="apple-converted-space"/>
    <w:basedOn w:val="Fontepargpadro"/>
    <w:qFormat/>
    <w:rsid w:val="00CF7B32"/>
  </w:style>
  <w:style w:type="paragraph" w:customStyle="1" w:styleId="Nivel010">
    <w:name w:val="Nivel_01"/>
    <w:basedOn w:val="Ttulo1"/>
    <w:link w:val="Nivel01Char0"/>
    <w:qFormat/>
    <w:rsid w:val="00CF7B32"/>
    <w:pPr>
      <w:tabs>
        <w:tab w:val="num" w:pos="360"/>
        <w:tab w:val="left" w:pos="567"/>
      </w:tabs>
      <w:spacing w:before="240"/>
      <w:jc w:val="both"/>
    </w:pPr>
    <w:rPr>
      <w:rFonts w:ascii="Ecofont_Spranq_eco_Sans" w:hAnsi="Ecofont_Spranq_eco_Sans" w:cs="Times New Roman"/>
      <w:color w:val="auto"/>
      <w:sz w:val="20"/>
      <w:szCs w:val="20"/>
    </w:rPr>
  </w:style>
  <w:style w:type="character" w:customStyle="1" w:styleId="WW8Num2z1">
    <w:name w:val="WW8Num2z1"/>
    <w:rsid w:val="00CF7B32"/>
    <w:rPr>
      <w:i w:val="0"/>
    </w:rPr>
  </w:style>
  <w:style w:type="paragraph" w:customStyle="1" w:styleId="PargrafodaLista2">
    <w:name w:val="Parágrafo da Lista2"/>
    <w:basedOn w:val="Normal"/>
    <w:rsid w:val="00CF7B32"/>
    <w:pPr>
      <w:ind w:left="720"/>
    </w:pPr>
    <w:rPr>
      <w:rFonts w:ascii="Ecofont_Spranq_eco_Sans" w:hAnsi="Ecofont_Spranq_eco_Sans"/>
      <w:sz w:val="24"/>
    </w:rPr>
  </w:style>
  <w:style w:type="paragraph" w:customStyle="1" w:styleId="GradeColorida-nfase110">
    <w:name w:val="Grade Colorida - Ênfase 110"/>
    <w:basedOn w:val="Normal"/>
    <w:next w:val="Normal"/>
    <w:rsid w:val="00CF7B3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character" w:styleId="Nmerodelinha">
    <w:name w:val="line number"/>
    <w:basedOn w:val="Fontepargpadro"/>
    <w:semiHidden/>
    <w:unhideWhenUsed/>
    <w:rsid w:val="00CF7B32"/>
  </w:style>
  <w:style w:type="character" w:customStyle="1" w:styleId="UnresolvedMention">
    <w:name w:val="Unresolved Mention"/>
    <w:basedOn w:val="Fontepargpadro"/>
    <w:uiPriority w:val="99"/>
    <w:semiHidden/>
    <w:unhideWhenUsed/>
    <w:rsid w:val="00CF7B32"/>
    <w:rPr>
      <w:color w:val="605E5C"/>
      <w:shd w:val="clear" w:color="auto" w:fill="E1DFDD"/>
    </w:rPr>
  </w:style>
  <w:style w:type="character" w:customStyle="1" w:styleId="Nivel2Char">
    <w:name w:val="Nivel 2 Char"/>
    <w:basedOn w:val="Fontepargpadro"/>
    <w:link w:val="Nivel2"/>
    <w:locked/>
    <w:rsid w:val="00CF7B32"/>
    <w:rPr>
      <w:rFonts w:ascii="Ecofont_Spranq_eco_Sans" w:eastAsia="Arial Unicode MS" w:hAnsi="Ecofont_Spranq_eco_Sans"/>
    </w:rPr>
  </w:style>
  <w:style w:type="paragraph" w:customStyle="1" w:styleId="Nivel2">
    <w:name w:val="Nivel 2"/>
    <w:link w:val="Nivel2Char"/>
    <w:qFormat/>
    <w:rsid w:val="00CF7B32"/>
    <w:pPr>
      <w:numPr>
        <w:ilvl w:val="1"/>
        <w:numId w:val="6"/>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CF7B32"/>
    <w:pPr>
      <w:numPr>
        <w:ilvl w:val="0"/>
      </w:numPr>
      <w:tabs>
        <w:tab w:val="num" w:pos="360"/>
      </w:tabs>
      <w:ind w:left="720" w:hanging="432"/>
    </w:pPr>
    <w:rPr>
      <w:rFonts w:cs="Arial"/>
      <w:b/>
    </w:rPr>
  </w:style>
  <w:style w:type="paragraph" w:customStyle="1" w:styleId="Nivel3">
    <w:name w:val="Nivel 3"/>
    <w:basedOn w:val="Nivel2"/>
    <w:qFormat/>
    <w:rsid w:val="00CF7B3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CF7B32"/>
    <w:pPr>
      <w:numPr>
        <w:ilvl w:val="3"/>
      </w:numPr>
      <w:tabs>
        <w:tab w:val="num" w:pos="360"/>
      </w:tabs>
      <w:ind w:left="2880" w:hanging="360"/>
    </w:pPr>
    <w:rPr>
      <w:color w:val="auto"/>
    </w:rPr>
  </w:style>
  <w:style w:type="paragraph" w:customStyle="1" w:styleId="Nivel5">
    <w:name w:val="Nivel 5"/>
    <w:basedOn w:val="Nivel4"/>
    <w:qFormat/>
    <w:rsid w:val="00CF7B32"/>
    <w:pPr>
      <w:numPr>
        <w:ilvl w:val="4"/>
      </w:numPr>
      <w:tabs>
        <w:tab w:val="num" w:pos="360"/>
      </w:tabs>
      <w:ind w:left="3600" w:hanging="360"/>
    </w:pPr>
  </w:style>
  <w:style w:type="paragraph" w:customStyle="1" w:styleId="Contedodatabela">
    <w:name w:val="Conteúdo da tabela"/>
    <w:basedOn w:val="Normal"/>
    <w:qFormat/>
    <w:rsid w:val="00CF7B32"/>
    <w:pPr>
      <w:widowControl w:val="0"/>
      <w:suppressLineNumbers/>
      <w:suppressAutoHyphens/>
    </w:pPr>
    <w:rPr>
      <w:rFonts w:ascii="Liberation Serif" w:eastAsia="SimSun" w:hAnsi="Liberation Serif" w:cs="Mangal"/>
      <w:color w:val="00000A"/>
      <w:sz w:val="24"/>
      <w:lang w:eastAsia="zh-CN" w:bidi="hi-IN"/>
    </w:rPr>
  </w:style>
  <w:style w:type="paragraph" w:customStyle="1" w:styleId="justificadoportal">
    <w:name w:val="justificadoportal"/>
    <w:basedOn w:val="Normal"/>
    <w:rsid w:val="00CF7B32"/>
    <w:pPr>
      <w:spacing w:before="100" w:beforeAutospacing="1" w:after="100" w:afterAutospacing="1"/>
    </w:pPr>
    <w:rPr>
      <w:rFonts w:ascii="Times New Roman" w:hAnsi="Times New Roman" w:cs="Times New Roman"/>
      <w:sz w:val="24"/>
    </w:rPr>
  </w:style>
  <w:style w:type="paragraph" w:customStyle="1" w:styleId="Default">
    <w:name w:val="Default"/>
    <w:qFormat/>
    <w:rsid w:val="00CF7B32"/>
    <w:pPr>
      <w:autoSpaceDE w:val="0"/>
      <w:autoSpaceDN w:val="0"/>
      <w:adjustRightInd w:val="0"/>
    </w:pPr>
    <w:rPr>
      <w:color w:val="000000"/>
      <w:sz w:val="24"/>
      <w:szCs w:val="24"/>
    </w:rPr>
  </w:style>
  <w:style w:type="table" w:customStyle="1" w:styleId="TableNormal">
    <w:name w:val="Table Normal"/>
    <w:uiPriority w:val="2"/>
    <w:semiHidden/>
    <w:unhideWhenUsed/>
    <w:qFormat/>
    <w:rsid w:val="008837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883774"/>
    <w:pPr>
      <w:widowControl w:val="0"/>
      <w:autoSpaceDE w:val="0"/>
      <w:autoSpaceDN w:val="0"/>
    </w:pPr>
    <w:rPr>
      <w:rFonts w:ascii="Times New Roman" w:hAnsi="Times New Roman" w:cs="Times New Roman"/>
      <w:sz w:val="22"/>
      <w:szCs w:val="22"/>
      <w:lang w:val="pt-PT" w:eastAsia="pt-PT" w:bidi="pt-PT"/>
    </w:rPr>
  </w:style>
  <w:style w:type="table" w:customStyle="1" w:styleId="TableNormal1">
    <w:name w:val="Table Normal1"/>
    <w:uiPriority w:val="2"/>
    <w:semiHidden/>
    <w:unhideWhenUsed/>
    <w:qFormat/>
    <w:rsid w:val="00A77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E92DE3"/>
    <w:rPr>
      <w:rFonts w:asciiTheme="majorHAnsi" w:eastAsiaTheme="majorEastAsia" w:hAnsiTheme="majorHAnsi" w:cstheme="majorBidi"/>
      <w:b/>
      <w:bCs/>
      <w:color w:val="4F81BD" w:themeColor="accent1"/>
      <w:sz w:val="22"/>
      <w:szCs w:val="22"/>
      <w:lang w:eastAsia="en-US"/>
    </w:rPr>
  </w:style>
  <w:style w:type="character" w:customStyle="1" w:styleId="WW8Num1z0">
    <w:name w:val="WW8Num1z0"/>
    <w:rsid w:val="00E92DE3"/>
  </w:style>
  <w:style w:type="paragraph" w:customStyle="1" w:styleId="Estilo">
    <w:name w:val="Estilo"/>
    <w:rsid w:val="00E92DE3"/>
    <w:pPr>
      <w:widowControl w:val="0"/>
      <w:suppressAutoHyphens/>
      <w:autoSpaceDE w:val="0"/>
    </w:pPr>
    <w:rPr>
      <w:sz w:val="24"/>
      <w:szCs w:val="24"/>
      <w:lang w:eastAsia="ar-SA"/>
    </w:rPr>
  </w:style>
  <w:style w:type="paragraph" w:customStyle="1" w:styleId="LO-Normal">
    <w:name w:val="LO-Normal"/>
    <w:qFormat/>
    <w:rsid w:val="00E92DE3"/>
    <w:pPr>
      <w:widowControl w:val="0"/>
      <w:suppressAutoHyphens/>
    </w:pPr>
    <w:rPr>
      <w:rFonts w:ascii="Liberation Serif" w:eastAsia="SimSun" w:hAnsi="Liberation Serif" w:cs="Mangal"/>
      <w:color w:val="00000A"/>
      <w:sz w:val="24"/>
      <w:szCs w:val="24"/>
      <w:lang w:eastAsia="zh-CN" w:bidi="hi-IN"/>
    </w:rPr>
  </w:style>
  <w:style w:type="paragraph" w:styleId="Sumrio1">
    <w:name w:val="toc 1"/>
    <w:basedOn w:val="Normal"/>
    <w:next w:val="Normal"/>
    <w:autoRedefine/>
    <w:uiPriority w:val="39"/>
    <w:unhideWhenUsed/>
    <w:rsid w:val="00E92DE3"/>
    <w:pPr>
      <w:spacing w:before="360" w:line="276" w:lineRule="auto"/>
    </w:pPr>
    <w:rPr>
      <w:rFonts w:asciiTheme="majorHAnsi" w:eastAsiaTheme="minorHAnsi" w:hAnsiTheme="majorHAnsi" w:cstheme="minorBidi"/>
      <w:b/>
      <w:bCs/>
      <w:caps/>
      <w:sz w:val="24"/>
      <w:lang w:eastAsia="en-US"/>
    </w:rPr>
  </w:style>
  <w:style w:type="paragraph" w:styleId="Sumrio2">
    <w:name w:val="toc 2"/>
    <w:basedOn w:val="Normal"/>
    <w:next w:val="Normal"/>
    <w:autoRedefine/>
    <w:uiPriority w:val="39"/>
    <w:unhideWhenUsed/>
    <w:rsid w:val="00E92DE3"/>
    <w:pPr>
      <w:spacing w:before="240" w:line="276" w:lineRule="auto"/>
    </w:pPr>
    <w:rPr>
      <w:rFonts w:asciiTheme="minorHAnsi" w:eastAsiaTheme="minorHAnsi" w:hAnsiTheme="minorHAnsi" w:cstheme="minorBidi"/>
      <w:b/>
      <w:bCs/>
      <w:szCs w:val="20"/>
      <w:lang w:eastAsia="en-US"/>
    </w:rPr>
  </w:style>
  <w:style w:type="paragraph" w:styleId="Sumrio3">
    <w:name w:val="toc 3"/>
    <w:basedOn w:val="Normal"/>
    <w:next w:val="Normal"/>
    <w:autoRedefine/>
    <w:uiPriority w:val="39"/>
    <w:unhideWhenUsed/>
    <w:rsid w:val="00E92DE3"/>
    <w:pPr>
      <w:spacing w:line="276" w:lineRule="auto"/>
      <w:ind w:left="220"/>
    </w:pPr>
    <w:rPr>
      <w:rFonts w:asciiTheme="minorHAnsi" w:eastAsiaTheme="minorHAnsi" w:hAnsiTheme="minorHAnsi" w:cstheme="minorBidi"/>
      <w:szCs w:val="20"/>
      <w:lang w:eastAsia="en-US"/>
    </w:rPr>
  </w:style>
  <w:style w:type="paragraph" w:styleId="Sumrio4">
    <w:name w:val="toc 4"/>
    <w:basedOn w:val="Normal"/>
    <w:next w:val="Normal"/>
    <w:autoRedefine/>
    <w:uiPriority w:val="39"/>
    <w:unhideWhenUsed/>
    <w:rsid w:val="00E92DE3"/>
    <w:pPr>
      <w:spacing w:line="276" w:lineRule="auto"/>
      <w:ind w:left="440"/>
    </w:pPr>
    <w:rPr>
      <w:rFonts w:asciiTheme="minorHAnsi" w:eastAsiaTheme="minorHAnsi" w:hAnsiTheme="minorHAnsi" w:cstheme="minorBidi"/>
      <w:szCs w:val="20"/>
      <w:lang w:eastAsia="en-US"/>
    </w:rPr>
  </w:style>
  <w:style w:type="paragraph" w:styleId="Sumrio5">
    <w:name w:val="toc 5"/>
    <w:basedOn w:val="Normal"/>
    <w:next w:val="Normal"/>
    <w:autoRedefine/>
    <w:uiPriority w:val="39"/>
    <w:unhideWhenUsed/>
    <w:rsid w:val="00E92DE3"/>
    <w:pPr>
      <w:spacing w:line="276" w:lineRule="auto"/>
      <w:ind w:left="660"/>
    </w:pPr>
    <w:rPr>
      <w:rFonts w:asciiTheme="minorHAnsi" w:eastAsiaTheme="minorHAnsi" w:hAnsiTheme="minorHAnsi" w:cstheme="minorBidi"/>
      <w:szCs w:val="20"/>
      <w:lang w:eastAsia="en-US"/>
    </w:rPr>
  </w:style>
  <w:style w:type="paragraph" w:styleId="Sumrio6">
    <w:name w:val="toc 6"/>
    <w:basedOn w:val="Normal"/>
    <w:next w:val="Normal"/>
    <w:autoRedefine/>
    <w:uiPriority w:val="39"/>
    <w:unhideWhenUsed/>
    <w:rsid w:val="00E92DE3"/>
    <w:pPr>
      <w:spacing w:line="276" w:lineRule="auto"/>
      <w:ind w:left="880"/>
    </w:pPr>
    <w:rPr>
      <w:rFonts w:asciiTheme="minorHAnsi" w:eastAsiaTheme="minorHAnsi" w:hAnsiTheme="minorHAnsi" w:cstheme="minorBidi"/>
      <w:szCs w:val="20"/>
      <w:lang w:eastAsia="en-US"/>
    </w:rPr>
  </w:style>
  <w:style w:type="paragraph" w:styleId="Sumrio7">
    <w:name w:val="toc 7"/>
    <w:basedOn w:val="Normal"/>
    <w:next w:val="Normal"/>
    <w:autoRedefine/>
    <w:uiPriority w:val="39"/>
    <w:unhideWhenUsed/>
    <w:rsid w:val="00E92DE3"/>
    <w:pPr>
      <w:spacing w:line="276" w:lineRule="auto"/>
      <w:ind w:left="1100"/>
    </w:pPr>
    <w:rPr>
      <w:rFonts w:asciiTheme="minorHAnsi" w:eastAsiaTheme="minorHAnsi" w:hAnsiTheme="minorHAnsi" w:cstheme="minorBidi"/>
      <w:szCs w:val="20"/>
      <w:lang w:eastAsia="en-US"/>
    </w:rPr>
  </w:style>
  <w:style w:type="paragraph" w:styleId="Sumrio8">
    <w:name w:val="toc 8"/>
    <w:basedOn w:val="Normal"/>
    <w:next w:val="Normal"/>
    <w:autoRedefine/>
    <w:uiPriority w:val="39"/>
    <w:unhideWhenUsed/>
    <w:rsid w:val="00E92DE3"/>
    <w:pPr>
      <w:spacing w:line="276" w:lineRule="auto"/>
      <w:ind w:left="1320"/>
    </w:pPr>
    <w:rPr>
      <w:rFonts w:asciiTheme="minorHAnsi" w:eastAsiaTheme="minorHAnsi" w:hAnsiTheme="minorHAnsi" w:cstheme="minorBidi"/>
      <w:szCs w:val="20"/>
      <w:lang w:eastAsia="en-US"/>
    </w:rPr>
  </w:style>
  <w:style w:type="paragraph" w:styleId="Sumrio9">
    <w:name w:val="toc 9"/>
    <w:basedOn w:val="Normal"/>
    <w:next w:val="Normal"/>
    <w:autoRedefine/>
    <w:uiPriority w:val="39"/>
    <w:unhideWhenUsed/>
    <w:rsid w:val="00E92DE3"/>
    <w:pPr>
      <w:spacing w:line="276" w:lineRule="auto"/>
      <w:ind w:left="1540"/>
    </w:pPr>
    <w:rPr>
      <w:rFonts w:asciiTheme="minorHAnsi" w:eastAsiaTheme="minorHAnsi" w:hAnsiTheme="minorHAnsi" w:cstheme="minorBidi"/>
      <w:szCs w:val="20"/>
      <w:lang w:eastAsia="en-US"/>
    </w:rPr>
  </w:style>
  <w:style w:type="character" w:customStyle="1" w:styleId="Fontepargpadro2">
    <w:name w:val="Fonte parág. padrão2"/>
    <w:qFormat/>
    <w:rsid w:val="007F6B6C"/>
  </w:style>
  <w:style w:type="character" w:customStyle="1" w:styleId="Fontepargpadro1">
    <w:name w:val="Fonte parág. padrão1"/>
    <w:qFormat/>
    <w:rsid w:val="007F6B6C"/>
  </w:style>
  <w:style w:type="character" w:customStyle="1" w:styleId="WWCharLFO1LVL1">
    <w:name w:val="WW_CharLFO1LVL1"/>
    <w:qFormat/>
    <w:rsid w:val="007F6B6C"/>
    <w:rPr>
      <w:rFonts w:ascii="Symbol" w:hAnsi="Symbol"/>
    </w:rPr>
  </w:style>
  <w:style w:type="character" w:customStyle="1" w:styleId="WWCharLFO1LVL2">
    <w:name w:val="WW_CharLFO1LVL2"/>
    <w:qFormat/>
    <w:rsid w:val="007F6B6C"/>
    <w:rPr>
      <w:rFonts w:ascii="Courier New" w:hAnsi="Courier New" w:cs="Courier New"/>
    </w:rPr>
  </w:style>
  <w:style w:type="character" w:customStyle="1" w:styleId="WWCharLFO1LVL3">
    <w:name w:val="WW_CharLFO1LVL3"/>
    <w:qFormat/>
    <w:rsid w:val="007F6B6C"/>
    <w:rPr>
      <w:rFonts w:ascii="Wingdings" w:hAnsi="Wingdings"/>
    </w:rPr>
  </w:style>
  <w:style w:type="character" w:customStyle="1" w:styleId="WWCharLFO1LVL4">
    <w:name w:val="WW_CharLFO1LVL4"/>
    <w:qFormat/>
    <w:rsid w:val="007F6B6C"/>
    <w:rPr>
      <w:rFonts w:ascii="Symbol" w:hAnsi="Symbol"/>
    </w:rPr>
  </w:style>
  <w:style w:type="character" w:customStyle="1" w:styleId="WWCharLFO1LVL5">
    <w:name w:val="WW_CharLFO1LVL5"/>
    <w:qFormat/>
    <w:rsid w:val="007F6B6C"/>
    <w:rPr>
      <w:rFonts w:ascii="Courier New" w:hAnsi="Courier New" w:cs="Courier New"/>
    </w:rPr>
  </w:style>
  <w:style w:type="character" w:customStyle="1" w:styleId="WWCharLFO1LVL6">
    <w:name w:val="WW_CharLFO1LVL6"/>
    <w:qFormat/>
    <w:rsid w:val="007F6B6C"/>
    <w:rPr>
      <w:rFonts w:ascii="Wingdings" w:hAnsi="Wingdings"/>
    </w:rPr>
  </w:style>
  <w:style w:type="character" w:customStyle="1" w:styleId="WWCharLFO1LVL7">
    <w:name w:val="WW_CharLFO1LVL7"/>
    <w:qFormat/>
    <w:rsid w:val="007F6B6C"/>
    <w:rPr>
      <w:rFonts w:ascii="Symbol" w:hAnsi="Symbol"/>
    </w:rPr>
  </w:style>
  <w:style w:type="character" w:customStyle="1" w:styleId="WWCharLFO1LVL8">
    <w:name w:val="WW_CharLFO1LVL8"/>
    <w:qFormat/>
    <w:rsid w:val="007F6B6C"/>
    <w:rPr>
      <w:rFonts w:ascii="Courier New" w:hAnsi="Courier New" w:cs="Courier New"/>
    </w:rPr>
  </w:style>
  <w:style w:type="character" w:customStyle="1" w:styleId="WWCharLFO1LVL9">
    <w:name w:val="WW_CharLFO1LVL9"/>
    <w:qFormat/>
    <w:rsid w:val="007F6B6C"/>
    <w:rPr>
      <w:rFonts w:ascii="Wingdings" w:hAnsi="Wingdings"/>
    </w:rPr>
  </w:style>
  <w:style w:type="character" w:customStyle="1" w:styleId="WWCharLFO2LVL1">
    <w:name w:val="WW_CharLFO2LVL1"/>
    <w:qFormat/>
    <w:rsid w:val="007F6B6C"/>
    <w:rPr>
      <w:rFonts w:ascii="Symbol" w:hAnsi="Symbol"/>
    </w:rPr>
  </w:style>
  <w:style w:type="character" w:customStyle="1" w:styleId="WWCharLFO2LVL2">
    <w:name w:val="WW_CharLFO2LVL2"/>
    <w:qFormat/>
    <w:rsid w:val="007F6B6C"/>
    <w:rPr>
      <w:rFonts w:ascii="Courier New" w:hAnsi="Courier New" w:cs="Courier New"/>
    </w:rPr>
  </w:style>
  <w:style w:type="character" w:customStyle="1" w:styleId="WWCharLFO2LVL3">
    <w:name w:val="WW_CharLFO2LVL3"/>
    <w:qFormat/>
    <w:rsid w:val="007F6B6C"/>
    <w:rPr>
      <w:rFonts w:ascii="Wingdings" w:hAnsi="Wingdings"/>
    </w:rPr>
  </w:style>
  <w:style w:type="character" w:customStyle="1" w:styleId="WWCharLFO2LVL4">
    <w:name w:val="WW_CharLFO2LVL4"/>
    <w:qFormat/>
    <w:rsid w:val="007F6B6C"/>
    <w:rPr>
      <w:rFonts w:ascii="Symbol" w:hAnsi="Symbol"/>
    </w:rPr>
  </w:style>
  <w:style w:type="character" w:customStyle="1" w:styleId="WWCharLFO2LVL5">
    <w:name w:val="WW_CharLFO2LVL5"/>
    <w:qFormat/>
    <w:rsid w:val="007F6B6C"/>
    <w:rPr>
      <w:rFonts w:ascii="Courier New" w:hAnsi="Courier New" w:cs="Courier New"/>
    </w:rPr>
  </w:style>
  <w:style w:type="character" w:customStyle="1" w:styleId="WWCharLFO2LVL6">
    <w:name w:val="WW_CharLFO2LVL6"/>
    <w:qFormat/>
    <w:rsid w:val="007F6B6C"/>
    <w:rPr>
      <w:rFonts w:ascii="Wingdings" w:hAnsi="Wingdings"/>
    </w:rPr>
  </w:style>
  <w:style w:type="character" w:customStyle="1" w:styleId="WWCharLFO2LVL7">
    <w:name w:val="WW_CharLFO2LVL7"/>
    <w:qFormat/>
    <w:rsid w:val="007F6B6C"/>
    <w:rPr>
      <w:rFonts w:ascii="Symbol" w:hAnsi="Symbol"/>
    </w:rPr>
  </w:style>
  <w:style w:type="character" w:customStyle="1" w:styleId="WWCharLFO2LVL8">
    <w:name w:val="WW_CharLFO2LVL8"/>
    <w:qFormat/>
    <w:rsid w:val="007F6B6C"/>
    <w:rPr>
      <w:rFonts w:ascii="Courier New" w:hAnsi="Courier New" w:cs="Courier New"/>
    </w:rPr>
  </w:style>
  <w:style w:type="character" w:customStyle="1" w:styleId="WWCharLFO2LVL9">
    <w:name w:val="WW_CharLFO2LVL9"/>
    <w:qFormat/>
    <w:rsid w:val="007F6B6C"/>
    <w:rPr>
      <w:rFonts w:ascii="Wingdings" w:hAnsi="Wingdings"/>
    </w:rPr>
  </w:style>
  <w:style w:type="character" w:customStyle="1" w:styleId="WWCharLFO3LVL1">
    <w:name w:val="WW_CharLFO3LVL1"/>
    <w:qFormat/>
    <w:rsid w:val="007F6B6C"/>
    <w:rPr>
      <w:rFonts w:ascii="Symbol" w:hAnsi="Symbol"/>
    </w:rPr>
  </w:style>
  <w:style w:type="character" w:customStyle="1" w:styleId="WWCharLFO3LVL2">
    <w:name w:val="WW_CharLFO3LVL2"/>
    <w:qFormat/>
    <w:rsid w:val="007F6B6C"/>
    <w:rPr>
      <w:rFonts w:ascii="Courier New" w:hAnsi="Courier New" w:cs="Courier New"/>
    </w:rPr>
  </w:style>
  <w:style w:type="character" w:customStyle="1" w:styleId="WWCharLFO3LVL3">
    <w:name w:val="WW_CharLFO3LVL3"/>
    <w:qFormat/>
    <w:rsid w:val="007F6B6C"/>
    <w:rPr>
      <w:rFonts w:ascii="Wingdings" w:hAnsi="Wingdings"/>
    </w:rPr>
  </w:style>
  <w:style w:type="character" w:customStyle="1" w:styleId="WWCharLFO3LVL4">
    <w:name w:val="WW_CharLFO3LVL4"/>
    <w:qFormat/>
    <w:rsid w:val="007F6B6C"/>
    <w:rPr>
      <w:rFonts w:ascii="Symbol" w:hAnsi="Symbol"/>
    </w:rPr>
  </w:style>
  <w:style w:type="character" w:customStyle="1" w:styleId="WWCharLFO3LVL5">
    <w:name w:val="WW_CharLFO3LVL5"/>
    <w:qFormat/>
    <w:rsid w:val="007F6B6C"/>
    <w:rPr>
      <w:rFonts w:ascii="Courier New" w:hAnsi="Courier New" w:cs="Courier New"/>
    </w:rPr>
  </w:style>
  <w:style w:type="character" w:customStyle="1" w:styleId="WWCharLFO3LVL6">
    <w:name w:val="WW_CharLFO3LVL6"/>
    <w:qFormat/>
    <w:rsid w:val="007F6B6C"/>
    <w:rPr>
      <w:rFonts w:ascii="Wingdings" w:hAnsi="Wingdings"/>
    </w:rPr>
  </w:style>
  <w:style w:type="character" w:customStyle="1" w:styleId="WWCharLFO3LVL7">
    <w:name w:val="WW_CharLFO3LVL7"/>
    <w:qFormat/>
    <w:rsid w:val="007F6B6C"/>
    <w:rPr>
      <w:rFonts w:ascii="Symbol" w:hAnsi="Symbol"/>
    </w:rPr>
  </w:style>
  <w:style w:type="character" w:customStyle="1" w:styleId="WWCharLFO3LVL8">
    <w:name w:val="WW_CharLFO3LVL8"/>
    <w:qFormat/>
    <w:rsid w:val="007F6B6C"/>
    <w:rPr>
      <w:rFonts w:ascii="Courier New" w:hAnsi="Courier New" w:cs="Courier New"/>
    </w:rPr>
  </w:style>
  <w:style w:type="character" w:customStyle="1" w:styleId="WWCharLFO3LVL9">
    <w:name w:val="WW_CharLFO3LVL9"/>
    <w:qFormat/>
    <w:rsid w:val="007F6B6C"/>
    <w:rPr>
      <w:rFonts w:ascii="Wingdings" w:hAnsi="Wingdings"/>
    </w:rPr>
  </w:style>
  <w:style w:type="character" w:customStyle="1" w:styleId="ListLabel1">
    <w:name w:val="ListLabel 1"/>
    <w:qFormat/>
    <w:rsid w:val="007F6B6C"/>
    <w:rPr>
      <w:rFonts w:cs="Courier New"/>
    </w:rPr>
  </w:style>
  <w:style w:type="character" w:customStyle="1" w:styleId="ListLabel2">
    <w:name w:val="ListLabel 2"/>
    <w:qFormat/>
    <w:rsid w:val="007F6B6C"/>
    <w:rPr>
      <w:rFonts w:cs="Courier New"/>
    </w:rPr>
  </w:style>
  <w:style w:type="character" w:customStyle="1" w:styleId="ListLabel3">
    <w:name w:val="ListLabel 3"/>
    <w:qFormat/>
    <w:rsid w:val="007F6B6C"/>
    <w:rPr>
      <w:rFonts w:cs="Courier New"/>
    </w:rPr>
  </w:style>
  <w:style w:type="character" w:customStyle="1" w:styleId="Smbolosdenumerao">
    <w:name w:val="Símbolos de numeração"/>
    <w:qFormat/>
    <w:rsid w:val="007F6B6C"/>
  </w:style>
  <w:style w:type="paragraph" w:styleId="Ttulo">
    <w:name w:val="Title"/>
    <w:basedOn w:val="Normal"/>
    <w:next w:val="Corpodetexto"/>
    <w:link w:val="TtuloChar"/>
    <w:qFormat/>
    <w:rsid w:val="007F6B6C"/>
    <w:pPr>
      <w:keepNext/>
      <w:shd w:val="clear" w:color="auto" w:fill="FFFFFF"/>
      <w:spacing w:before="240" w:after="120"/>
    </w:pPr>
    <w:rPr>
      <w:rFonts w:ascii="Liberation Sans" w:eastAsia="Microsoft YaHei" w:hAnsi="Liberation Sans" w:cs="Arial"/>
      <w:color w:val="00000A"/>
      <w:sz w:val="28"/>
      <w:szCs w:val="28"/>
    </w:rPr>
  </w:style>
  <w:style w:type="character" w:customStyle="1" w:styleId="TtuloChar">
    <w:name w:val="Título Char"/>
    <w:basedOn w:val="Fontepargpadro"/>
    <w:link w:val="Ttulo"/>
    <w:rsid w:val="007F6B6C"/>
    <w:rPr>
      <w:rFonts w:ascii="Liberation Sans" w:eastAsia="Microsoft YaHei" w:hAnsi="Liberation Sans" w:cs="Arial"/>
      <w:color w:val="00000A"/>
      <w:sz w:val="28"/>
      <w:szCs w:val="28"/>
      <w:shd w:val="clear" w:color="auto" w:fill="FFFFFF"/>
    </w:rPr>
  </w:style>
  <w:style w:type="paragraph" w:styleId="Lista">
    <w:name w:val="List"/>
    <w:basedOn w:val="Normal"/>
    <w:rsid w:val="007F6B6C"/>
    <w:pPr>
      <w:keepNext/>
      <w:widowControl w:val="0"/>
      <w:shd w:val="clear" w:color="auto" w:fill="FFFFFF"/>
      <w:suppressAutoHyphens/>
    </w:pPr>
    <w:rPr>
      <w:rFonts w:ascii="Times New Roman" w:hAnsi="Times New Roman"/>
      <w:color w:val="00000A"/>
      <w:szCs w:val="20"/>
    </w:rPr>
  </w:style>
  <w:style w:type="paragraph" w:customStyle="1" w:styleId="Legenda1">
    <w:name w:val="Legenda1"/>
    <w:basedOn w:val="Normal"/>
    <w:qFormat/>
    <w:rsid w:val="007F6B6C"/>
    <w:pPr>
      <w:keepNext/>
      <w:suppressLineNumbers/>
      <w:shd w:val="clear" w:color="auto" w:fill="FFFFFF"/>
      <w:spacing w:before="120" w:after="120"/>
    </w:pPr>
    <w:rPr>
      <w:rFonts w:ascii="Times New Roman" w:hAnsi="Times New Roman" w:cs="Arial"/>
      <w:i/>
      <w:iCs/>
      <w:color w:val="00000A"/>
      <w:sz w:val="24"/>
    </w:rPr>
  </w:style>
  <w:style w:type="paragraph" w:customStyle="1" w:styleId="ndice">
    <w:name w:val="Índice"/>
    <w:basedOn w:val="Normal"/>
    <w:qFormat/>
    <w:rsid w:val="007F6B6C"/>
    <w:pPr>
      <w:keepNext/>
      <w:widowControl w:val="0"/>
      <w:suppressLineNumbers/>
      <w:shd w:val="clear" w:color="auto" w:fill="FFFFFF"/>
    </w:pPr>
    <w:rPr>
      <w:rFonts w:ascii="Times New Roman" w:hAnsi="Times New Roman"/>
      <w:color w:val="00000A"/>
      <w:szCs w:val="20"/>
    </w:rPr>
  </w:style>
  <w:style w:type="paragraph" w:customStyle="1" w:styleId="Captulo">
    <w:name w:val="Capítulo"/>
    <w:basedOn w:val="LO-Normal"/>
    <w:qFormat/>
    <w:rsid w:val="007F6B6C"/>
    <w:pPr>
      <w:keepNext/>
      <w:widowControl/>
      <w:shd w:val="clear" w:color="auto" w:fill="FFFFFF"/>
      <w:spacing w:before="240" w:after="120"/>
    </w:pPr>
    <w:rPr>
      <w:rFonts w:ascii="Arial" w:eastAsia="Lucida Sans Unicode" w:hAnsi="Arial" w:cs="Tahoma"/>
      <w:sz w:val="28"/>
      <w:szCs w:val="28"/>
      <w:lang w:eastAsia="ar-SA" w:bidi="ar-SA"/>
    </w:rPr>
  </w:style>
  <w:style w:type="paragraph" w:customStyle="1" w:styleId="Corpodotexto">
    <w:name w:val="Corpo do texto"/>
    <w:basedOn w:val="Normal"/>
    <w:qFormat/>
    <w:rsid w:val="007F6B6C"/>
    <w:pPr>
      <w:keepNext/>
      <w:shd w:val="clear" w:color="auto" w:fill="FFFFFF"/>
      <w:spacing w:after="120"/>
    </w:pPr>
    <w:rPr>
      <w:rFonts w:ascii="Times New Roman" w:hAnsi="Times New Roman" w:cs="Times New Roman"/>
      <w:color w:val="00000A"/>
      <w:szCs w:val="20"/>
    </w:rPr>
  </w:style>
  <w:style w:type="paragraph" w:customStyle="1" w:styleId="Legenda2">
    <w:name w:val="Legenda2"/>
    <w:basedOn w:val="LO-Normal"/>
    <w:qFormat/>
    <w:rsid w:val="007F6B6C"/>
    <w:pPr>
      <w:keepNext/>
      <w:widowControl/>
      <w:suppressLineNumbers/>
      <w:shd w:val="clear" w:color="auto" w:fill="FFFFFF"/>
      <w:spacing w:before="120" w:after="120"/>
    </w:pPr>
    <w:rPr>
      <w:rFonts w:ascii="Times New Roman" w:eastAsia="Times New Roman" w:hAnsi="Times New Roman" w:cs="Tahoma"/>
      <w:i/>
      <w:iCs/>
      <w:lang w:eastAsia="ar-SA" w:bidi="ar-SA"/>
    </w:rPr>
  </w:style>
  <w:style w:type="paragraph" w:customStyle="1" w:styleId="Cabealho1">
    <w:name w:val="Cabeçalho1"/>
    <w:basedOn w:val="LO-Normal"/>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Rodap1">
    <w:name w:val="Rodapé1"/>
    <w:basedOn w:val="LO-Normal"/>
    <w:uiPriority w:val="99"/>
    <w:rsid w:val="007F6B6C"/>
    <w:pPr>
      <w:keepNext/>
      <w:widowControl/>
      <w:shd w:val="clear" w:color="auto" w:fill="FFFFFF"/>
      <w:tabs>
        <w:tab w:val="center" w:pos="4252"/>
        <w:tab w:val="right" w:pos="8504"/>
      </w:tabs>
    </w:pPr>
    <w:rPr>
      <w:rFonts w:ascii="Times New Roman" w:eastAsia="Times New Roman" w:hAnsi="Times New Roman" w:cs="Times New Roman"/>
      <w:lang w:eastAsia="ar-SA" w:bidi="ar-SA"/>
    </w:rPr>
  </w:style>
  <w:style w:type="paragraph" w:customStyle="1" w:styleId="Ttulodatabela0">
    <w:name w:val="Título da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paragraph" w:customStyle="1" w:styleId="western">
    <w:name w:val="western"/>
    <w:basedOn w:val="LO-Normal"/>
    <w:qFormat/>
    <w:rsid w:val="007F6B6C"/>
    <w:pPr>
      <w:keepNext/>
      <w:widowControl/>
      <w:shd w:val="clear" w:color="auto" w:fill="FFFFFF"/>
      <w:spacing w:before="100" w:after="119"/>
    </w:pPr>
    <w:rPr>
      <w:rFonts w:ascii="Times New Roman" w:eastAsia="Times New Roman" w:hAnsi="Times New Roman" w:cs="Times New Roman"/>
      <w:color w:val="000000"/>
      <w:lang w:eastAsia="pt-BR" w:bidi="ar-SA"/>
    </w:rPr>
  </w:style>
  <w:style w:type="paragraph" w:customStyle="1" w:styleId="Ttulodetabela">
    <w:name w:val="Título de tabela"/>
    <w:basedOn w:val="Contedodatabela"/>
    <w:qFormat/>
    <w:rsid w:val="007F6B6C"/>
    <w:pPr>
      <w:keepNext/>
      <w:widowControl/>
      <w:shd w:val="clear" w:color="auto" w:fill="FFFFFF"/>
      <w:jc w:val="center"/>
    </w:pPr>
    <w:rPr>
      <w:rFonts w:ascii="Times New Roman" w:eastAsia="Times New Roman" w:hAnsi="Times New Roman" w:cs="Times New Roman"/>
      <w:b/>
      <w:bCs/>
      <w:lang w:eastAsia="ar-SA" w:bidi="ar-SA"/>
    </w:rPr>
  </w:style>
  <w:style w:type="character" w:customStyle="1" w:styleId="Ttulo4Char">
    <w:name w:val="Título 4 Char"/>
    <w:basedOn w:val="Fontepargpadro"/>
    <w:link w:val="Ttulo4"/>
    <w:semiHidden/>
    <w:rsid w:val="0076143D"/>
    <w:rPr>
      <w:rFonts w:asciiTheme="majorHAnsi" w:eastAsiaTheme="majorEastAsia" w:hAnsiTheme="majorHAnsi" w:cstheme="majorBidi"/>
      <w:i/>
      <w:iCs/>
      <w:color w:val="365F91" w:themeColor="accent1" w:themeShade="BF"/>
      <w:sz w:val="24"/>
      <w:szCs w:val="24"/>
    </w:rPr>
  </w:style>
  <w:style w:type="numbering" w:customStyle="1" w:styleId="Estilo1">
    <w:name w:val="Estilo1"/>
    <w:uiPriority w:val="99"/>
    <w:rsid w:val="0076143D"/>
    <w:pPr>
      <w:numPr>
        <w:numId w:val="8"/>
      </w:numPr>
    </w:pPr>
  </w:style>
  <w:style w:type="numbering" w:customStyle="1" w:styleId="Estilo2">
    <w:name w:val="Estilo2"/>
    <w:uiPriority w:val="99"/>
    <w:rsid w:val="0076143D"/>
    <w:pPr>
      <w:numPr>
        <w:numId w:val="9"/>
      </w:numPr>
    </w:pPr>
  </w:style>
  <w:style w:type="numbering" w:customStyle="1" w:styleId="Estilo3">
    <w:name w:val="Estilo3"/>
    <w:uiPriority w:val="99"/>
    <w:rsid w:val="0076143D"/>
    <w:pPr>
      <w:numPr>
        <w:numId w:val="10"/>
      </w:numPr>
    </w:pPr>
  </w:style>
  <w:style w:type="numbering" w:customStyle="1" w:styleId="Estilo4">
    <w:name w:val="Estilo4"/>
    <w:uiPriority w:val="99"/>
    <w:rsid w:val="0076143D"/>
    <w:pPr>
      <w:numPr>
        <w:numId w:val="11"/>
      </w:numPr>
    </w:pPr>
  </w:style>
  <w:style w:type="numbering" w:customStyle="1" w:styleId="Estilo5">
    <w:name w:val="Estilo5"/>
    <w:uiPriority w:val="99"/>
    <w:rsid w:val="0076143D"/>
    <w:pPr>
      <w:numPr>
        <w:numId w:val="12"/>
      </w:numPr>
    </w:pPr>
  </w:style>
  <w:style w:type="numbering" w:customStyle="1" w:styleId="Estilo6">
    <w:name w:val="Estilo6"/>
    <w:uiPriority w:val="99"/>
    <w:rsid w:val="0076143D"/>
    <w:pPr>
      <w:numPr>
        <w:numId w:val="13"/>
      </w:numPr>
    </w:pPr>
  </w:style>
  <w:style w:type="character" w:customStyle="1" w:styleId="Nivel4Char">
    <w:name w:val="Nivel 4 Char"/>
    <w:basedOn w:val="Fontepargpadro"/>
    <w:link w:val="Nivel4"/>
    <w:rsid w:val="0076143D"/>
    <w:rPr>
      <w:rFonts w:ascii="Ecofont_Spranq_eco_Sans" w:eastAsia="Arial Unicode MS" w:hAnsi="Ecofont_Spranq_eco_Sans" w:cs="Arial"/>
    </w:rPr>
  </w:style>
  <w:style w:type="paragraph" w:customStyle="1" w:styleId="Padro0">
    <w:name w:val="Padrão"/>
    <w:rsid w:val="006E7B29"/>
    <w:pPr>
      <w:tabs>
        <w:tab w:val="left" w:pos="708"/>
      </w:tabs>
      <w:suppressAutoHyphens/>
      <w:spacing w:after="200" w:line="276" w:lineRule="auto"/>
    </w:pPr>
    <w:rPr>
      <w:rFonts w:ascii="Ecofont_Spranq_eco_Sans" w:hAnsi="Ecofont_Spranq_eco_Sans" w:cs="Tahoma"/>
      <w:color w:val="00000A"/>
      <w:sz w:val="24"/>
      <w:szCs w:val="24"/>
    </w:rPr>
  </w:style>
  <w:style w:type="character" w:styleId="HiperlinkVisitado">
    <w:name w:val="FollowedHyperlink"/>
    <w:basedOn w:val="Fontepargpadro"/>
    <w:uiPriority w:val="99"/>
    <w:semiHidden/>
    <w:unhideWhenUsed/>
    <w:rsid w:val="00F61533"/>
    <w:rPr>
      <w:color w:val="800080"/>
      <w:u w:val="single"/>
    </w:rPr>
  </w:style>
  <w:style w:type="paragraph" w:customStyle="1" w:styleId="xl69">
    <w:name w:val="xl69"/>
    <w:basedOn w:val="Normal"/>
    <w:rsid w:val="00F61533"/>
    <w:pPr>
      <w:spacing w:before="100" w:beforeAutospacing="1" w:after="100" w:afterAutospacing="1"/>
    </w:pPr>
    <w:rPr>
      <w:rFonts w:ascii="Times New Roman" w:hAnsi="Times New Roman" w:cs="Times New Roman"/>
      <w:b/>
      <w:bCs/>
      <w:sz w:val="24"/>
    </w:rPr>
  </w:style>
  <w:style w:type="paragraph" w:customStyle="1" w:styleId="xl70">
    <w:name w:val="xl70"/>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1">
    <w:name w:val="xl71"/>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2">
    <w:name w:val="xl7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3">
    <w:name w:val="xl73"/>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b/>
      <w:bCs/>
      <w:color w:val="000000"/>
      <w:sz w:val="24"/>
    </w:rPr>
  </w:style>
  <w:style w:type="paragraph" w:customStyle="1" w:styleId="xl74">
    <w:name w:val="xl7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A"/>
      <w:sz w:val="24"/>
    </w:rPr>
  </w:style>
  <w:style w:type="paragraph" w:customStyle="1" w:styleId="xl75">
    <w:name w:val="xl75"/>
    <w:basedOn w:val="Normal"/>
    <w:rsid w:val="00F61533"/>
    <w:pPr>
      <w:pBdr>
        <w:top w:val="single" w:sz="4" w:space="0" w:color="auto"/>
        <w:bottom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6">
    <w:name w:val="xl76"/>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7">
    <w:name w:val="xl7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78">
    <w:name w:val="xl78"/>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79">
    <w:name w:val="xl79"/>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sz w:val="24"/>
    </w:rPr>
  </w:style>
  <w:style w:type="paragraph" w:customStyle="1" w:styleId="xl80">
    <w:name w:val="xl80"/>
    <w:basedOn w:val="Normal"/>
    <w:rsid w:val="00F61533"/>
    <w:pPr>
      <w:pBdr>
        <w:top w:val="single" w:sz="4" w:space="0" w:color="auto"/>
        <w:left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1">
    <w:name w:val="xl81"/>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2">
    <w:name w:val="xl82"/>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3">
    <w:name w:val="xl83"/>
    <w:basedOn w:val="Normal"/>
    <w:rsid w:val="00F61533"/>
    <w:pPr>
      <w:pBdr>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4">
    <w:name w:val="xl84"/>
    <w:basedOn w:val="Normal"/>
    <w:rsid w:val="00F6153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5">
    <w:name w:val="xl85"/>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6">
    <w:name w:val="xl86"/>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7">
    <w:name w:val="xl87"/>
    <w:basedOn w:val="Normal"/>
    <w:rsid w:val="00F61533"/>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88">
    <w:name w:val="xl88"/>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89">
    <w:name w:val="xl89"/>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0">
    <w:name w:val="xl90"/>
    <w:basedOn w:val="Normal"/>
    <w:rsid w:val="00F61533"/>
    <w:pPr>
      <w:spacing w:before="100" w:beforeAutospacing="1" w:after="100" w:afterAutospacing="1"/>
      <w:jc w:val="center"/>
      <w:textAlignment w:val="center"/>
    </w:pPr>
    <w:rPr>
      <w:rFonts w:ascii="Arial Narrow" w:hAnsi="Arial Narrow" w:cs="Times New Roman"/>
      <w:color w:val="000000"/>
      <w:sz w:val="24"/>
    </w:rPr>
  </w:style>
  <w:style w:type="paragraph" w:customStyle="1" w:styleId="xl91">
    <w:name w:val="xl91"/>
    <w:basedOn w:val="Normal"/>
    <w:rsid w:val="00F61533"/>
    <w:pPr>
      <w:pBdr>
        <w:top w:val="single" w:sz="4" w:space="0" w:color="auto"/>
        <w:bottom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2">
    <w:name w:val="xl92"/>
    <w:basedOn w:val="Normal"/>
    <w:rsid w:val="00F61533"/>
    <w:pPr>
      <w:pBdr>
        <w:top w:val="single" w:sz="4" w:space="0" w:color="auto"/>
        <w:bottom w:val="single" w:sz="4" w:space="0" w:color="auto"/>
        <w:right w:val="single" w:sz="4" w:space="0" w:color="auto"/>
      </w:pBdr>
      <w:spacing w:before="100" w:beforeAutospacing="1" w:after="100" w:afterAutospacing="1"/>
    </w:pPr>
    <w:rPr>
      <w:rFonts w:ascii="Arial Narrow" w:hAnsi="Arial Narrow" w:cs="Times New Roman"/>
      <w:sz w:val="24"/>
    </w:rPr>
  </w:style>
  <w:style w:type="paragraph" w:customStyle="1" w:styleId="xl93">
    <w:name w:val="xl93"/>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color w:val="000000"/>
      <w:sz w:val="24"/>
    </w:rPr>
  </w:style>
  <w:style w:type="paragraph" w:customStyle="1" w:styleId="xl94">
    <w:name w:val="xl94"/>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5">
    <w:name w:val="xl95"/>
    <w:basedOn w:val="Normal"/>
    <w:rsid w:val="00F6153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6">
    <w:name w:val="xl96"/>
    <w:basedOn w:val="Normal"/>
    <w:rsid w:val="00F6153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Times New Roman"/>
      <w:sz w:val="24"/>
    </w:rPr>
  </w:style>
  <w:style w:type="paragraph" w:customStyle="1" w:styleId="xl97">
    <w:name w:val="xl97"/>
    <w:basedOn w:val="Normal"/>
    <w:rsid w:val="00F615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Times New Roman"/>
      <w:color w:val="000000"/>
      <w:sz w:val="24"/>
    </w:rPr>
  </w:style>
  <w:style w:type="paragraph" w:customStyle="1" w:styleId="xl98">
    <w:name w:val="xl98"/>
    <w:basedOn w:val="Normal"/>
    <w:rsid w:val="00F615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cs="Times New Roman"/>
      <w:sz w:val="24"/>
    </w:rPr>
  </w:style>
  <w:style w:type="paragraph" w:customStyle="1" w:styleId="xl99">
    <w:name w:val="xl99"/>
    <w:basedOn w:val="Normal"/>
    <w:rsid w:val="00F61533"/>
    <w:pPr>
      <w:pBdr>
        <w:top w:val="single" w:sz="4" w:space="0" w:color="auto"/>
        <w:left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0">
    <w:name w:val="xl100"/>
    <w:basedOn w:val="Normal"/>
    <w:rsid w:val="00F61533"/>
    <w:pPr>
      <w:pBdr>
        <w:top w:val="single" w:sz="4" w:space="0" w:color="auto"/>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xl101">
    <w:name w:val="xl101"/>
    <w:basedOn w:val="Normal"/>
    <w:rsid w:val="00F61533"/>
    <w:pPr>
      <w:pBdr>
        <w:bottom w:val="single" w:sz="4" w:space="0" w:color="auto"/>
      </w:pBdr>
      <w:shd w:val="clear" w:color="808080" w:fill="969696"/>
      <w:spacing w:before="100" w:beforeAutospacing="1" w:after="100" w:afterAutospacing="1"/>
      <w:jc w:val="center"/>
      <w:textAlignment w:val="center"/>
    </w:pPr>
    <w:rPr>
      <w:rFonts w:ascii="Arial Narrow" w:hAnsi="Arial Narrow" w:cs="Times New Roman"/>
      <w:b/>
      <w:bCs/>
      <w:sz w:val="24"/>
    </w:rPr>
  </w:style>
  <w:style w:type="paragraph" w:customStyle="1" w:styleId="Textbody0">
    <w:name w:val="Text body"/>
    <w:basedOn w:val="Normal"/>
    <w:rsid w:val="00F42777"/>
    <w:pPr>
      <w:suppressAutoHyphens/>
      <w:autoSpaceDN w:val="0"/>
      <w:textAlignment w:val="baseline"/>
    </w:pPr>
    <w:rPr>
      <w:rFonts w:ascii="Times New Roman" w:hAnsi="Times New Roman" w:cs="Times New Roman"/>
      <w:sz w:val="24"/>
      <w:lang w:val="pt-PT" w:eastAsia="pt-PT" w:bidi="pt-PT"/>
    </w:rPr>
  </w:style>
  <w:style w:type="paragraph" w:customStyle="1" w:styleId="Standard">
    <w:name w:val="Standard"/>
    <w:rsid w:val="0011072F"/>
    <w:pPr>
      <w:suppressAutoHyphens/>
      <w:autoSpaceDN w:val="0"/>
      <w:textAlignment w:val="baseline"/>
    </w:pPr>
    <w:rPr>
      <w:sz w:val="22"/>
      <w:szCs w:val="22"/>
      <w:lang w:val="pt-PT" w:eastAsia="pt-PT" w:bidi="pt-PT"/>
    </w:rPr>
  </w:style>
  <w:style w:type="paragraph" w:customStyle="1" w:styleId="Heading">
    <w:name w:val="Heading"/>
    <w:basedOn w:val="Standard"/>
    <w:next w:val="Textbody0"/>
    <w:rsid w:val="0011072F"/>
    <w:pPr>
      <w:keepNext/>
      <w:spacing w:before="240" w:after="120"/>
    </w:pPr>
    <w:rPr>
      <w:rFonts w:ascii="Liberation Sans" w:eastAsia="Microsoft YaHei" w:hAnsi="Liberation Sans" w:cs="Mangal"/>
      <w:sz w:val="28"/>
      <w:szCs w:val="28"/>
    </w:rPr>
  </w:style>
  <w:style w:type="paragraph" w:styleId="Legenda">
    <w:name w:val="caption"/>
    <w:basedOn w:val="Standard"/>
    <w:rsid w:val="0011072F"/>
    <w:pPr>
      <w:suppressLineNumbers/>
      <w:spacing w:before="120" w:after="120"/>
    </w:pPr>
    <w:rPr>
      <w:rFonts w:cs="Mangal"/>
      <w:i/>
      <w:iCs/>
      <w:sz w:val="24"/>
      <w:szCs w:val="24"/>
    </w:rPr>
  </w:style>
  <w:style w:type="paragraph" w:customStyle="1" w:styleId="Index">
    <w:name w:val="Index"/>
    <w:basedOn w:val="Standard"/>
    <w:rsid w:val="0011072F"/>
    <w:pPr>
      <w:suppressLineNumbers/>
    </w:pPr>
    <w:rPr>
      <w:rFonts w:cs="Mangal"/>
      <w:sz w:val="24"/>
    </w:rPr>
  </w:style>
  <w:style w:type="paragraph" w:customStyle="1" w:styleId="Framecontents">
    <w:name w:val="Frame contents"/>
    <w:basedOn w:val="Standard"/>
    <w:rsid w:val="0011072F"/>
  </w:style>
  <w:style w:type="paragraph" w:customStyle="1" w:styleId="TableContents">
    <w:name w:val="Table Contents"/>
    <w:basedOn w:val="Standard"/>
    <w:rsid w:val="0011072F"/>
    <w:pPr>
      <w:suppressLineNumbers/>
    </w:pPr>
  </w:style>
  <w:style w:type="paragraph" w:customStyle="1" w:styleId="TableHeading">
    <w:name w:val="Table Heading"/>
    <w:basedOn w:val="TableContents"/>
    <w:rsid w:val="0011072F"/>
    <w:pPr>
      <w:jc w:val="center"/>
    </w:pPr>
    <w:rPr>
      <w:b/>
      <w:bCs/>
    </w:rPr>
  </w:style>
  <w:style w:type="character" w:customStyle="1" w:styleId="ListLabel4">
    <w:name w:val="ListLabel 4"/>
    <w:rsid w:val="0011072F"/>
    <w:rPr>
      <w:lang w:val="pt-PT" w:eastAsia="pt-PT" w:bidi="pt-PT"/>
    </w:rPr>
  </w:style>
  <w:style w:type="character" w:customStyle="1" w:styleId="ListLabel5">
    <w:name w:val="ListLabel 5"/>
    <w:rsid w:val="0011072F"/>
    <w:rPr>
      <w:lang w:val="pt-PT" w:eastAsia="pt-PT" w:bidi="pt-PT"/>
    </w:rPr>
  </w:style>
  <w:style w:type="character" w:customStyle="1" w:styleId="ListLabel6">
    <w:name w:val="ListLabel 6"/>
    <w:rsid w:val="0011072F"/>
    <w:rPr>
      <w:lang w:val="pt-PT" w:eastAsia="pt-PT" w:bidi="pt-PT"/>
    </w:rPr>
  </w:style>
  <w:style w:type="character" w:customStyle="1" w:styleId="ListLabel7">
    <w:name w:val="ListLabel 7"/>
    <w:rsid w:val="0011072F"/>
    <w:rPr>
      <w:lang w:val="pt-PT" w:eastAsia="pt-PT" w:bidi="pt-PT"/>
    </w:rPr>
  </w:style>
  <w:style w:type="character" w:customStyle="1" w:styleId="ListLabel8">
    <w:name w:val="ListLabel 8"/>
    <w:rsid w:val="0011072F"/>
    <w:rPr>
      <w:lang w:val="pt-PT" w:eastAsia="pt-PT" w:bidi="pt-PT"/>
    </w:rPr>
  </w:style>
  <w:style w:type="character" w:customStyle="1" w:styleId="ListLabel9">
    <w:name w:val="ListLabel 9"/>
    <w:rsid w:val="0011072F"/>
    <w:rPr>
      <w:lang w:val="pt-PT" w:eastAsia="pt-PT" w:bidi="pt-PT"/>
    </w:rPr>
  </w:style>
  <w:style w:type="character" w:customStyle="1" w:styleId="ListLabel10">
    <w:name w:val="ListLabel 10"/>
    <w:rsid w:val="0011072F"/>
    <w:rPr>
      <w:rFonts w:eastAsia="Times New Roman" w:cs="Times New Roman"/>
      <w:b/>
      <w:bCs/>
      <w:spacing w:val="-5"/>
      <w:w w:val="100"/>
      <w:sz w:val="24"/>
      <w:szCs w:val="24"/>
      <w:lang w:val="pt-PT" w:eastAsia="pt-PT" w:bidi="pt-PT"/>
    </w:rPr>
  </w:style>
  <w:style w:type="character" w:customStyle="1" w:styleId="ListLabel11">
    <w:name w:val="ListLabel 11"/>
    <w:rsid w:val="0011072F"/>
    <w:rPr>
      <w:rFonts w:eastAsia="Times New Roman" w:cs="Times New Roman"/>
      <w:b/>
      <w:bCs/>
      <w:spacing w:val="-5"/>
      <w:w w:val="100"/>
      <w:sz w:val="24"/>
      <w:szCs w:val="24"/>
      <w:lang w:val="pt-PT" w:eastAsia="pt-PT" w:bidi="pt-PT"/>
    </w:rPr>
  </w:style>
  <w:style w:type="character" w:customStyle="1" w:styleId="ListLabel13">
    <w:name w:val="ListLabel 13"/>
    <w:rsid w:val="0011072F"/>
    <w:rPr>
      <w:lang w:val="pt-PT" w:eastAsia="pt-PT" w:bidi="pt-PT"/>
    </w:rPr>
  </w:style>
  <w:style w:type="character" w:customStyle="1" w:styleId="ListLabel14">
    <w:name w:val="ListLabel 14"/>
    <w:rsid w:val="0011072F"/>
    <w:rPr>
      <w:lang w:val="pt-PT" w:eastAsia="pt-PT" w:bidi="pt-PT"/>
    </w:rPr>
  </w:style>
  <w:style w:type="character" w:customStyle="1" w:styleId="ListLabel15">
    <w:name w:val="ListLabel 15"/>
    <w:rsid w:val="0011072F"/>
    <w:rPr>
      <w:lang w:val="pt-PT" w:eastAsia="pt-PT" w:bidi="pt-PT"/>
    </w:rPr>
  </w:style>
  <w:style w:type="character" w:customStyle="1" w:styleId="ListLabel16">
    <w:name w:val="ListLabel 16"/>
    <w:rsid w:val="0011072F"/>
    <w:rPr>
      <w:lang w:val="pt-PT" w:eastAsia="pt-PT" w:bidi="pt-PT"/>
    </w:rPr>
  </w:style>
  <w:style w:type="character" w:customStyle="1" w:styleId="ListLabel17">
    <w:name w:val="ListLabel 17"/>
    <w:rsid w:val="0011072F"/>
    <w:rPr>
      <w:lang w:val="pt-PT" w:eastAsia="pt-PT" w:bidi="pt-PT"/>
    </w:rPr>
  </w:style>
  <w:style w:type="character" w:customStyle="1" w:styleId="ListLabel18">
    <w:name w:val="ListLabel 18"/>
    <w:rsid w:val="0011072F"/>
    <w:rPr>
      <w:lang w:val="pt-PT" w:eastAsia="pt-PT" w:bidi="pt-PT"/>
    </w:rPr>
  </w:style>
  <w:style w:type="character" w:customStyle="1" w:styleId="Internetlink">
    <w:name w:val="Internet link"/>
    <w:rsid w:val="0011072F"/>
    <w:rPr>
      <w:color w:val="000080"/>
      <w:u w:val="single"/>
    </w:rPr>
  </w:style>
  <w:style w:type="numbering" w:customStyle="1" w:styleId="NoList">
    <w:name w:val="No List"/>
    <w:basedOn w:val="Semlista"/>
    <w:rsid w:val="0011072F"/>
    <w:pPr>
      <w:numPr>
        <w:numId w:val="26"/>
      </w:numPr>
    </w:pPr>
  </w:style>
  <w:style w:type="numbering" w:customStyle="1" w:styleId="WWNum2">
    <w:name w:val="WWNum2"/>
    <w:basedOn w:val="Semlista"/>
    <w:rsid w:val="0011072F"/>
    <w:pPr>
      <w:numPr>
        <w:numId w:val="27"/>
      </w:numPr>
    </w:pPr>
  </w:style>
  <w:style w:type="numbering" w:customStyle="1" w:styleId="WWNum1">
    <w:name w:val="WWNum1"/>
    <w:basedOn w:val="Semlista"/>
    <w:rsid w:val="0011072F"/>
    <w:pPr>
      <w:numPr>
        <w:numId w:val="28"/>
      </w:numPr>
    </w:pPr>
  </w:style>
  <w:style w:type="character" w:customStyle="1" w:styleId="Nivel01Char0">
    <w:name w:val="Nivel_01 Char"/>
    <w:basedOn w:val="Ttulo1Char"/>
    <w:link w:val="Nivel010"/>
    <w:rsid w:val="009540A5"/>
    <w:rPr>
      <w:rFonts w:ascii="Ecofont_Spranq_eco_Sans" w:eastAsiaTheme="majorEastAsia" w:hAnsi="Ecofont_Spranq_eco_Sans"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6580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977029">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7529332">
      <w:bodyDiv w:val="1"/>
      <w:marLeft w:val="0"/>
      <w:marRight w:val="0"/>
      <w:marTop w:val="0"/>
      <w:marBottom w:val="0"/>
      <w:divBdr>
        <w:top w:val="none" w:sz="0" w:space="0" w:color="auto"/>
        <w:left w:val="none" w:sz="0" w:space="0" w:color="auto"/>
        <w:bottom w:val="none" w:sz="0" w:space="0" w:color="auto"/>
        <w:right w:val="none" w:sz="0" w:space="0" w:color="auto"/>
      </w:divBdr>
      <w:divsChild>
        <w:div w:id="954022204">
          <w:marLeft w:val="0"/>
          <w:marRight w:val="0"/>
          <w:marTop w:val="0"/>
          <w:marBottom w:val="0"/>
          <w:divBdr>
            <w:top w:val="none" w:sz="0" w:space="0" w:color="auto"/>
            <w:left w:val="none" w:sz="0" w:space="0" w:color="auto"/>
            <w:bottom w:val="none" w:sz="0" w:space="0" w:color="auto"/>
            <w:right w:val="none" w:sz="0" w:space="0" w:color="auto"/>
          </w:divBdr>
        </w:div>
        <w:div w:id="1056515314">
          <w:marLeft w:val="0"/>
          <w:marRight w:val="0"/>
          <w:marTop w:val="0"/>
          <w:marBottom w:val="0"/>
          <w:divBdr>
            <w:top w:val="none" w:sz="0" w:space="0" w:color="auto"/>
            <w:left w:val="none" w:sz="0" w:space="0" w:color="auto"/>
            <w:bottom w:val="none" w:sz="0" w:space="0" w:color="auto"/>
            <w:right w:val="none" w:sz="0" w:space="0" w:color="auto"/>
          </w:divBdr>
        </w:div>
        <w:div w:id="1535457886">
          <w:marLeft w:val="0"/>
          <w:marRight w:val="0"/>
          <w:marTop w:val="0"/>
          <w:marBottom w:val="0"/>
          <w:divBdr>
            <w:top w:val="none" w:sz="0" w:space="0" w:color="auto"/>
            <w:left w:val="none" w:sz="0" w:space="0" w:color="auto"/>
            <w:bottom w:val="none" w:sz="0" w:space="0" w:color="auto"/>
            <w:right w:val="none" w:sz="0" w:space="0" w:color="auto"/>
          </w:divBdr>
        </w:div>
        <w:div w:id="971057194">
          <w:marLeft w:val="0"/>
          <w:marRight w:val="0"/>
          <w:marTop w:val="0"/>
          <w:marBottom w:val="0"/>
          <w:divBdr>
            <w:top w:val="none" w:sz="0" w:space="0" w:color="auto"/>
            <w:left w:val="none" w:sz="0" w:space="0" w:color="auto"/>
            <w:bottom w:val="none" w:sz="0" w:space="0" w:color="auto"/>
            <w:right w:val="none" w:sz="0" w:space="0" w:color="auto"/>
          </w:divBdr>
        </w:div>
        <w:div w:id="1452360688">
          <w:marLeft w:val="0"/>
          <w:marRight w:val="0"/>
          <w:marTop w:val="0"/>
          <w:marBottom w:val="0"/>
          <w:divBdr>
            <w:top w:val="none" w:sz="0" w:space="0" w:color="auto"/>
            <w:left w:val="none" w:sz="0" w:space="0" w:color="auto"/>
            <w:bottom w:val="none" w:sz="0" w:space="0" w:color="auto"/>
            <w:right w:val="none" w:sz="0" w:space="0" w:color="auto"/>
          </w:divBdr>
        </w:div>
        <w:div w:id="1632590168">
          <w:marLeft w:val="0"/>
          <w:marRight w:val="0"/>
          <w:marTop w:val="0"/>
          <w:marBottom w:val="0"/>
          <w:divBdr>
            <w:top w:val="none" w:sz="0" w:space="0" w:color="auto"/>
            <w:left w:val="none" w:sz="0" w:space="0" w:color="auto"/>
            <w:bottom w:val="none" w:sz="0" w:space="0" w:color="auto"/>
            <w:right w:val="none" w:sz="0" w:space="0" w:color="auto"/>
          </w:divBdr>
        </w:div>
        <w:div w:id="515965428">
          <w:marLeft w:val="0"/>
          <w:marRight w:val="0"/>
          <w:marTop w:val="0"/>
          <w:marBottom w:val="0"/>
          <w:divBdr>
            <w:top w:val="none" w:sz="0" w:space="0" w:color="auto"/>
            <w:left w:val="none" w:sz="0" w:space="0" w:color="auto"/>
            <w:bottom w:val="none" w:sz="0" w:space="0" w:color="auto"/>
            <w:right w:val="none" w:sz="0" w:space="0" w:color="auto"/>
          </w:divBdr>
        </w:div>
        <w:div w:id="1746296158">
          <w:marLeft w:val="0"/>
          <w:marRight w:val="0"/>
          <w:marTop w:val="0"/>
          <w:marBottom w:val="0"/>
          <w:divBdr>
            <w:top w:val="none" w:sz="0" w:space="0" w:color="auto"/>
            <w:left w:val="none" w:sz="0" w:space="0" w:color="auto"/>
            <w:bottom w:val="none" w:sz="0" w:space="0" w:color="auto"/>
            <w:right w:val="none" w:sz="0" w:space="0" w:color="auto"/>
          </w:divBdr>
        </w:div>
      </w:divsChild>
    </w:div>
    <w:div w:id="22480030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25982436">
      <w:bodyDiv w:val="1"/>
      <w:marLeft w:val="0"/>
      <w:marRight w:val="0"/>
      <w:marTop w:val="0"/>
      <w:marBottom w:val="0"/>
      <w:divBdr>
        <w:top w:val="none" w:sz="0" w:space="0" w:color="auto"/>
        <w:left w:val="none" w:sz="0" w:space="0" w:color="auto"/>
        <w:bottom w:val="none" w:sz="0" w:space="0" w:color="auto"/>
        <w:right w:val="none" w:sz="0" w:space="0" w:color="auto"/>
      </w:divBdr>
    </w:div>
    <w:div w:id="388573190">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0155863">
      <w:bodyDiv w:val="1"/>
      <w:marLeft w:val="0"/>
      <w:marRight w:val="0"/>
      <w:marTop w:val="0"/>
      <w:marBottom w:val="0"/>
      <w:divBdr>
        <w:top w:val="none" w:sz="0" w:space="0" w:color="auto"/>
        <w:left w:val="none" w:sz="0" w:space="0" w:color="auto"/>
        <w:bottom w:val="none" w:sz="0" w:space="0" w:color="auto"/>
        <w:right w:val="none" w:sz="0" w:space="0" w:color="auto"/>
      </w:divBdr>
    </w:div>
    <w:div w:id="42874465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3291709">
      <w:bodyDiv w:val="1"/>
      <w:marLeft w:val="0"/>
      <w:marRight w:val="0"/>
      <w:marTop w:val="0"/>
      <w:marBottom w:val="0"/>
      <w:divBdr>
        <w:top w:val="none" w:sz="0" w:space="0" w:color="auto"/>
        <w:left w:val="none" w:sz="0" w:space="0" w:color="auto"/>
        <w:bottom w:val="none" w:sz="0" w:space="0" w:color="auto"/>
        <w:right w:val="none" w:sz="0" w:space="0" w:color="auto"/>
      </w:divBdr>
      <w:divsChild>
        <w:div w:id="2112583425">
          <w:marLeft w:val="0"/>
          <w:marRight w:val="0"/>
          <w:marTop w:val="0"/>
          <w:marBottom w:val="120"/>
          <w:divBdr>
            <w:top w:val="none" w:sz="0" w:space="0" w:color="auto"/>
            <w:left w:val="none" w:sz="0" w:space="0" w:color="auto"/>
            <w:bottom w:val="none" w:sz="0" w:space="0" w:color="auto"/>
            <w:right w:val="none" w:sz="0" w:space="0" w:color="auto"/>
          </w:divBdr>
          <w:divsChild>
            <w:div w:id="1676615182">
              <w:marLeft w:val="0"/>
              <w:marRight w:val="0"/>
              <w:marTop w:val="0"/>
              <w:marBottom w:val="0"/>
              <w:divBdr>
                <w:top w:val="none" w:sz="0" w:space="0" w:color="auto"/>
                <w:left w:val="none" w:sz="0" w:space="0" w:color="auto"/>
                <w:bottom w:val="none" w:sz="0" w:space="0" w:color="auto"/>
                <w:right w:val="none" w:sz="0" w:space="0" w:color="auto"/>
              </w:divBdr>
              <w:divsChild>
                <w:div w:id="1579904761">
                  <w:marLeft w:val="0"/>
                  <w:marRight w:val="0"/>
                  <w:marTop w:val="0"/>
                  <w:marBottom w:val="0"/>
                  <w:divBdr>
                    <w:top w:val="none" w:sz="0" w:space="0" w:color="auto"/>
                    <w:left w:val="none" w:sz="0" w:space="0" w:color="auto"/>
                    <w:bottom w:val="none" w:sz="0" w:space="0" w:color="auto"/>
                    <w:right w:val="none" w:sz="0" w:space="0" w:color="auto"/>
                  </w:divBdr>
                </w:div>
                <w:div w:id="1869415368">
                  <w:marLeft w:val="0"/>
                  <w:marRight w:val="0"/>
                  <w:marTop w:val="0"/>
                  <w:marBottom w:val="0"/>
                  <w:divBdr>
                    <w:top w:val="none" w:sz="0" w:space="0" w:color="auto"/>
                    <w:left w:val="none" w:sz="0" w:space="0" w:color="auto"/>
                    <w:bottom w:val="none" w:sz="0" w:space="0" w:color="auto"/>
                    <w:right w:val="none" w:sz="0" w:space="0" w:color="auto"/>
                  </w:divBdr>
                </w:div>
                <w:div w:id="720636151">
                  <w:marLeft w:val="0"/>
                  <w:marRight w:val="0"/>
                  <w:marTop w:val="0"/>
                  <w:marBottom w:val="0"/>
                  <w:divBdr>
                    <w:top w:val="none" w:sz="0" w:space="0" w:color="auto"/>
                    <w:left w:val="none" w:sz="0" w:space="0" w:color="auto"/>
                    <w:bottom w:val="none" w:sz="0" w:space="0" w:color="auto"/>
                    <w:right w:val="none" w:sz="0" w:space="0" w:color="auto"/>
                  </w:divBdr>
                </w:div>
                <w:div w:id="2034728573">
                  <w:marLeft w:val="0"/>
                  <w:marRight w:val="0"/>
                  <w:marTop w:val="0"/>
                  <w:marBottom w:val="0"/>
                  <w:divBdr>
                    <w:top w:val="none" w:sz="0" w:space="0" w:color="auto"/>
                    <w:left w:val="none" w:sz="0" w:space="0" w:color="auto"/>
                    <w:bottom w:val="none" w:sz="0" w:space="0" w:color="auto"/>
                    <w:right w:val="none" w:sz="0" w:space="0" w:color="auto"/>
                  </w:divBdr>
                </w:div>
                <w:div w:id="973214037">
                  <w:marLeft w:val="0"/>
                  <w:marRight w:val="0"/>
                  <w:marTop w:val="0"/>
                  <w:marBottom w:val="0"/>
                  <w:divBdr>
                    <w:top w:val="none" w:sz="0" w:space="0" w:color="auto"/>
                    <w:left w:val="none" w:sz="0" w:space="0" w:color="auto"/>
                    <w:bottom w:val="none" w:sz="0" w:space="0" w:color="auto"/>
                    <w:right w:val="none" w:sz="0" w:space="0" w:color="auto"/>
                  </w:divBdr>
                </w:div>
                <w:div w:id="1988704945">
                  <w:marLeft w:val="0"/>
                  <w:marRight w:val="0"/>
                  <w:marTop w:val="0"/>
                  <w:marBottom w:val="0"/>
                  <w:divBdr>
                    <w:top w:val="none" w:sz="0" w:space="0" w:color="auto"/>
                    <w:left w:val="none" w:sz="0" w:space="0" w:color="auto"/>
                    <w:bottom w:val="none" w:sz="0" w:space="0" w:color="auto"/>
                    <w:right w:val="none" w:sz="0" w:space="0" w:color="auto"/>
                  </w:divBdr>
                </w:div>
                <w:div w:id="814491452">
                  <w:marLeft w:val="0"/>
                  <w:marRight w:val="0"/>
                  <w:marTop w:val="0"/>
                  <w:marBottom w:val="0"/>
                  <w:divBdr>
                    <w:top w:val="none" w:sz="0" w:space="0" w:color="auto"/>
                    <w:left w:val="none" w:sz="0" w:space="0" w:color="auto"/>
                    <w:bottom w:val="none" w:sz="0" w:space="0" w:color="auto"/>
                    <w:right w:val="none" w:sz="0" w:space="0" w:color="auto"/>
                  </w:divBdr>
                </w:div>
                <w:div w:id="899051518">
                  <w:marLeft w:val="0"/>
                  <w:marRight w:val="0"/>
                  <w:marTop w:val="0"/>
                  <w:marBottom w:val="0"/>
                  <w:divBdr>
                    <w:top w:val="none" w:sz="0" w:space="0" w:color="auto"/>
                    <w:left w:val="none" w:sz="0" w:space="0" w:color="auto"/>
                    <w:bottom w:val="none" w:sz="0" w:space="0" w:color="auto"/>
                    <w:right w:val="none" w:sz="0" w:space="0" w:color="auto"/>
                  </w:divBdr>
                </w:div>
                <w:div w:id="21321868">
                  <w:marLeft w:val="0"/>
                  <w:marRight w:val="0"/>
                  <w:marTop w:val="0"/>
                  <w:marBottom w:val="0"/>
                  <w:divBdr>
                    <w:top w:val="none" w:sz="0" w:space="0" w:color="auto"/>
                    <w:left w:val="none" w:sz="0" w:space="0" w:color="auto"/>
                    <w:bottom w:val="none" w:sz="0" w:space="0" w:color="auto"/>
                    <w:right w:val="none" w:sz="0" w:space="0" w:color="auto"/>
                  </w:divBdr>
                </w:div>
                <w:div w:id="579868667">
                  <w:marLeft w:val="0"/>
                  <w:marRight w:val="0"/>
                  <w:marTop w:val="0"/>
                  <w:marBottom w:val="0"/>
                  <w:divBdr>
                    <w:top w:val="none" w:sz="0" w:space="0" w:color="auto"/>
                    <w:left w:val="none" w:sz="0" w:space="0" w:color="auto"/>
                    <w:bottom w:val="none" w:sz="0" w:space="0" w:color="auto"/>
                    <w:right w:val="none" w:sz="0" w:space="0" w:color="auto"/>
                  </w:divBdr>
                </w:div>
                <w:div w:id="25257051">
                  <w:marLeft w:val="0"/>
                  <w:marRight w:val="0"/>
                  <w:marTop w:val="0"/>
                  <w:marBottom w:val="0"/>
                  <w:divBdr>
                    <w:top w:val="none" w:sz="0" w:space="0" w:color="auto"/>
                    <w:left w:val="none" w:sz="0" w:space="0" w:color="auto"/>
                    <w:bottom w:val="none" w:sz="0" w:space="0" w:color="auto"/>
                    <w:right w:val="none" w:sz="0" w:space="0" w:color="auto"/>
                  </w:divBdr>
                </w:div>
                <w:div w:id="207884790">
                  <w:marLeft w:val="0"/>
                  <w:marRight w:val="0"/>
                  <w:marTop w:val="0"/>
                  <w:marBottom w:val="0"/>
                  <w:divBdr>
                    <w:top w:val="none" w:sz="0" w:space="0" w:color="auto"/>
                    <w:left w:val="none" w:sz="0" w:space="0" w:color="auto"/>
                    <w:bottom w:val="none" w:sz="0" w:space="0" w:color="auto"/>
                    <w:right w:val="none" w:sz="0" w:space="0" w:color="auto"/>
                  </w:divBdr>
                </w:div>
                <w:div w:id="556212143">
                  <w:marLeft w:val="0"/>
                  <w:marRight w:val="0"/>
                  <w:marTop w:val="0"/>
                  <w:marBottom w:val="0"/>
                  <w:divBdr>
                    <w:top w:val="none" w:sz="0" w:space="0" w:color="auto"/>
                    <w:left w:val="none" w:sz="0" w:space="0" w:color="auto"/>
                    <w:bottom w:val="none" w:sz="0" w:space="0" w:color="auto"/>
                    <w:right w:val="none" w:sz="0" w:space="0" w:color="auto"/>
                  </w:divBdr>
                </w:div>
                <w:div w:id="485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6889">
          <w:marLeft w:val="0"/>
          <w:marRight w:val="0"/>
          <w:marTop w:val="0"/>
          <w:marBottom w:val="120"/>
          <w:divBdr>
            <w:top w:val="none" w:sz="0" w:space="0" w:color="auto"/>
            <w:left w:val="none" w:sz="0" w:space="0" w:color="auto"/>
            <w:bottom w:val="none" w:sz="0" w:space="0" w:color="auto"/>
            <w:right w:val="none" w:sz="0" w:space="0" w:color="auto"/>
          </w:divBdr>
          <w:divsChild>
            <w:div w:id="1081298394">
              <w:marLeft w:val="0"/>
              <w:marRight w:val="0"/>
              <w:marTop w:val="0"/>
              <w:marBottom w:val="0"/>
              <w:divBdr>
                <w:top w:val="none" w:sz="0" w:space="0" w:color="auto"/>
                <w:left w:val="none" w:sz="0" w:space="0" w:color="auto"/>
                <w:bottom w:val="none" w:sz="0" w:space="0" w:color="auto"/>
                <w:right w:val="none" w:sz="0" w:space="0" w:color="auto"/>
              </w:divBdr>
              <w:divsChild>
                <w:div w:id="356397641">
                  <w:marLeft w:val="0"/>
                  <w:marRight w:val="0"/>
                  <w:marTop w:val="0"/>
                  <w:marBottom w:val="0"/>
                  <w:divBdr>
                    <w:top w:val="none" w:sz="0" w:space="0" w:color="auto"/>
                    <w:left w:val="none" w:sz="0" w:space="0" w:color="auto"/>
                    <w:bottom w:val="none" w:sz="0" w:space="0" w:color="auto"/>
                    <w:right w:val="none" w:sz="0" w:space="0" w:color="auto"/>
                  </w:divBdr>
                </w:div>
                <w:div w:id="879632996">
                  <w:marLeft w:val="0"/>
                  <w:marRight w:val="0"/>
                  <w:marTop w:val="0"/>
                  <w:marBottom w:val="0"/>
                  <w:divBdr>
                    <w:top w:val="none" w:sz="0" w:space="0" w:color="auto"/>
                    <w:left w:val="none" w:sz="0" w:space="0" w:color="auto"/>
                    <w:bottom w:val="none" w:sz="0" w:space="0" w:color="auto"/>
                    <w:right w:val="none" w:sz="0" w:space="0" w:color="auto"/>
                  </w:divBdr>
                </w:div>
                <w:div w:id="1713458999">
                  <w:marLeft w:val="0"/>
                  <w:marRight w:val="0"/>
                  <w:marTop w:val="0"/>
                  <w:marBottom w:val="0"/>
                  <w:divBdr>
                    <w:top w:val="none" w:sz="0" w:space="0" w:color="auto"/>
                    <w:left w:val="none" w:sz="0" w:space="0" w:color="auto"/>
                    <w:bottom w:val="none" w:sz="0" w:space="0" w:color="auto"/>
                    <w:right w:val="none" w:sz="0" w:space="0" w:color="auto"/>
                  </w:divBdr>
                </w:div>
                <w:div w:id="45420092">
                  <w:marLeft w:val="0"/>
                  <w:marRight w:val="0"/>
                  <w:marTop w:val="0"/>
                  <w:marBottom w:val="0"/>
                  <w:divBdr>
                    <w:top w:val="none" w:sz="0" w:space="0" w:color="auto"/>
                    <w:left w:val="none" w:sz="0" w:space="0" w:color="auto"/>
                    <w:bottom w:val="none" w:sz="0" w:space="0" w:color="auto"/>
                    <w:right w:val="none" w:sz="0" w:space="0" w:color="auto"/>
                  </w:divBdr>
                </w:div>
                <w:div w:id="653728837">
                  <w:marLeft w:val="0"/>
                  <w:marRight w:val="0"/>
                  <w:marTop w:val="0"/>
                  <w:marBottom w:val="0"/>
                  <w:divBdr>
                    <w:top w:val="none" w:sz="0" w:space="0" w:color="auto"/>
                    <w:left w:val="none" w:sz="0" w:space="0" w:color="auto"/>
                    <w:bottom w:val="none" w:sz="0" w:space="0" w:color="auto"/>
                    <w:right w:val="none" w:sz="0" w:space="0" w:color="auto"/>
                  </w:divBdr>
                </w:div>
                <w:div w:id="344214825">
                  <w:marLeft w:val="0"/>
                  <w:marRight w:val="0"/>
                  <w:marTop w:val="0"/>
                  <w:marBottom w:val="0"/>
                  <w:divBdr>
                    <w:top w:val="none" w:sz="0" w:space="0" w:color="auto"/>
                    <w:left w:val="none" w:sz="0" w:space="0" w:color="auto"/>
                    <w:bottom w:val="none" w:sz="0" w:space="0" w:color="auto"/>
                    <w:right w:val="none" w:sz="0" w:space="0" w:color="auto"/>
                  </w:divBdr>
                </w:div>
                <w:div w:id="12080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09494497">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27234134">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86055313">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87771941">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4891991">
      <w:bodyDiv w:val="1"/>
      <w:marLeft w:val="0"/>
      <w:marRight w:val="0"/>
      <w:marTop w:val="0"/>
      <w:marBottom w:val="0"/>
      <w:divBdr>
        <w:top w:val="none" w:sz="0" w:space="0" w:color="auto"/>
        <w:left w:val="none" w:sz="0" w:space="0" w:color="auto"/>
        <w:bottom w:val="none" w:sz="0" w:space="0" w:color="auto"/>
        <w:right w:val="none" w:sz="0" w:space="0" w:color="auto"/>
      </w:divBdr>
    </w:div>
    <w:div w:id="1334449720">
      <w:bodyDiv w:val="1"/>
      <w:marLeft w:val="0"/>
      <w:marRight w:val="0"/>
      <w:marTop w:val="0"/>
      <w:marBottom w:val="0"/>
      <w:divBdr>
        <w:top w:val="none" w:sz="0" w:space="0" w:color="auto"/>
        <w:left w:val="none" w:sz="0" w:space="0" w:color="auto"/>
        <w:bottom w:val="none" w:sz="0" w:space="0" w:color="auto"/>
        <w:right w:val="none" w:sz="0" w:space="0" w:color="auto"/>
      </w:divBdr>
      <w:divsChild>
        <w:div w:id="1996183402">
          <w:marLeft w:val="0"/>
          <w:marRight w:val="0"/>
          <w:marTop w:val="0"/>
          <w:marBottom w:val="0"/>
          <w:divBdr>
            <w:top w:val="none" w:sz="0" w:space="0" w:color="auto"/>
            <w:left w:val="none" w:sz="0" w:space="0" w:color="auto"/>
            <w:bottom w:val="none" w:sz="0" w:space="0" w:color="auto"/>
            <w:right w:val="none" w:sz="0" w:space="0" w:color="auto"/>
          </w:divBdr>
        </w:div>
        <w:div w:id="230048056">
          <w:marLeft w:val="0"/>
          <w:marRight w:val="0"/>
          <w:marTop w:val="0"/>
          <w:marBottom w:val="0"/>
          <w:divBdr>
            <w:top w:val="none" w:sz="0" w:space="0" w:color="auto"/>
            <w:left w:val="none" w:sz="0" w:space="0" w:color="auto"/>
            <w:bottom w:val="none" w:sz="0" w:space="0" w:color="auto"/>
            <w:right w:val="none" w:sz="0" w:space="0" w:color="auto"/>
          </w:divBdr>
        </w:div>
        <w:div w:id="440954010">
          <w:marLeft w:val="0"/>
          <w:marRight w:val="0"/>
          <w:marTop w:val="0"/>
          <w:marBottom w:val="0"/>
          <w:divBdr>
            <w:top w:val="none" w:sz="0" w:space="0" w:color="auto"/>
            <w:left w:val="none" w:sz="0" w:space="0" w:color="auto"/>
            <w:bottom w:val="none" w:sz="0" w:space="0" w:color="auto"/>
            <w:right w:val="none" w:sz="0" w:space="0" w:color="auto"/>
          </w:divBdr>
        </w:div>
        <w:div w:id="1900436556">
          <w:marLeft w:val="0"/>
          <w:marRight w:val="0"/>
          <w:marTop w:val="0"/>
          <w:marBottom w:val="0"/>
          <w:divBdr>
            <w:top w:val="none" w:sz="0" w:space="0" w:color="auto"/>
            <w:left w:val="none" w:sz="0" w:space="0" w:color="auto"/>
            <w:bottom w:val="none" w:sz="0" w:space="0" w:color="auto"/>
            <w:right w:val="none" w:sz="0" w:space="0" w:color="auto"/>
          </w:divBdr>
        </w:div>
        <w:div w:id="1771663737">
          <w:marLeft w:val="0"/>
          <w:marRight w:val="0"/>
          <w:marTop w:val="0"/>
          <w:marBottom w:val="0"/>
          <w:divBdr>
            <w:top w:val="none" w:sz="0" w:space="0" w:color="auto"/>
            <w:left w:val="none" w:sz="0" w:space="0" w:color="auto"/>
            <w:bottom w:val="none" w:sz="0" w:space="0" w:color="auto"/>
            <w:right w:val="none" w:sz="0" w:space="0" w:color="auto"/>
          </w:divBdr>
        </w:div>
        <w:div w:id="1583566600">
          <w:marLeft w:val="0"/>
          <w:marRight w:val="0"/>
          <w:marTop w:val="0"/>
          <w:marBottom w:val="0"/>
          <w:divBdr>
            <w:top w:val="none" w:sz="0" w:space="0" w:color="auto"/>
            <w:left w:val="none" w:sz="0" w:space="0" w:color="auto"/>
            <w:bottom w:val="none" w:sz="0" w:space="0" w:color="auto"/>
            <w:right w:val="none" w:sz="0" w:space="0" w:color="auto"/>
          </w:divBdr>
        </w:div>
        <w:div w:id="2051109688">
          <w:marLeft w:val="0"/>
          <w:marRight w:val="0"/>
          <w:marTop w:val="0"/>
          <w:marBottom w:val="0"/>
          <w:divBdr>
            <w:top w:val="none" w:sz="0" w:space="0" w:color="auto"/>
            <w:left w:val="none" w:sz="0" w:space="0" w:color="auto"/>
            <w:bottom w:val="none" w:sz="0" w:space="0" w:color="auto"/>
            <w:right w:val="none" w:sz="0" w:space="0" w:color="auto"/>
          </w:divBdr>
        </w:div>
        <w:div w:id="1523014437">
          <w:marLeft w:val="0"/>
          <w:marRight w:val="0"/>
          <w:marTop w:val="0"/>
          <w:marBottom w:val="0"/>
          <w:divBdr>
            <w:top w:val="none" w:sz="0" w:space="0" w:color="auto"/>
            <w:left w:val="none" w:sz="0" w:space="0" w:color="auto"/>
            <w:bottom w:val="none" w:sz="0" w:space="0" w:color="auto"/>
            <w:right w:val="none" w:sz="0" w:space="0" w:color="auto"/>
          </w:divBdr>
        </w:div>
      </w:divsChild>
    </w:div>
    <w:div w:id="1337414802">
      <w:bodyDiv w:val="1"/>
      <w:marLeft w:val="0"/>
      <w:marRight w:val="0"/>
      <w:marTop w:val="0"/>
      <w:marBottom w:val="0"/>
      <w:divBdr>
        <w:top w:val="none" w:sz="0" w:space="0" w:color="auto"/>
        <w:left w:val="none" w:sz="0" w:space="0" w:color="auto"/>
        <w:bottom w:val="none" w:sz="0" w:space="0" w:color="auto"/>
        <w:right w:val="none" w:sz="0" w:space="0" w:color="auto"/>
      </w:divBdr>
    </w:div>
    <w:div w:id="1407072728">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7724476">
      <w:bodyDiv w:val="1"/>
      <w:marLeft w:val="0"/>
      <w:marRight w:val="0"/>
      <w:marTop w:val="0"/>
      <w:marBottom w:val="0"/>
      <w:divBdr>
        <w:top w:val="none" w:sz="0" w:space="0" w:color="auto"/>
        <w:left w:val="none" w:sz="0" w:space="0" w:color="auto"/>
        <w:bottom w:val="none" w:sz="0" w:space="0" w:color="auto"/>
        <w:right w:val="none" w:sz="0" w:space="0" w:color="auto"/>
      </w:divBdr>
      <w:divsChild>
        <w:div w:id="588271025">
          <w:marLeft w:val="0"/>
          <w:marRight w:val="0"/>
          <w:marTop w:val="0"/>
          <w:marBottom w:val="120"/>
          <w:divBdr>
            <w:top w:val="none" w:sz="0" w:space="0" w:color="auto"/>
            <w:left w:val="none" w:sz="0" w:space="0" w:color="auto"/>
            <w:bottom w:val="none" w:sz="0" w:space="0" w:color="auto"/>
            <w:right w:val="none" w:sz="0" w:space="0" w:color="auto"/>
          </w:divBdr>
          <w:divsChild>
            <w:div w:id="1812404223">
              <w:marLeft w:val="0"/>
              <w:marRight w:val="0"/>
              <w:marTop w:val="0"/>
              <w:marBottom w:val="0"/>
              <w:divBdr>
                <w:top w:val="none" w:sz="0" w:space="0" w:color="auto"/>
                <w:left w:val="none" w:sz="0" w:space="0" w:color="auto"/>
                <w:bottom w:val="none" w:sz="0" w:space="0" w:color="auto"/>
                <w:right w:val="none" w:sz="0" w:space="0" w:color="auto"/>
              </w:divBdr>
              <w:divsChild>
                <w:div w:id="823856049">
                  <w:marLeft w:val="0"/>
                  <w:marRight w:val="0"/>
                  <w:marTop w:val="0"/>
                  <w:marBottom w:val="0"/>
                  <w:divBdr>
                    <w:top w:val="none" w:sz="0" w:space="0" w:color="auto"/>
                    <w:left w:val="none" w:sz="0" w:space="0" w:color="auto"/>
                    <w:bottom w:val="none" w:sz="0" w:space="0" w:color="auto"/>
                    <w:right w:val="none" w:sz="0" w:space="0" w:color="auto"/>
                  </w:divBdr>
                </w:div>
                <w:div w:id="182330494">
                  <w:marLeft w:val="0"/>
                  <w:marRight w:val="0"/>
                  <w:marTop w:val="0"/>
                  <w:marBottom w:val="0"/>
                  <w:divBdr>
                    <w:top w:val="none" w:sz="0" w:space="0" w:color="auto"/>
                    <w:left w:val="none" w:sz="0" w:space="0" w:color="auto"/>
                    <w:bottom w:val="none" w:sz="0" w:space="0" w:color="auto"/>
                    <w:right w:val="none" w:sz="0" w:space="0" w:color="auto"/>
                  </w:divBdr>
                </w:div>
                <w:div w:id="135344984">
                  <w:marLeft w:val="0"/>
                  <w:marRight w:val="0"/>
                  <w:marTop w:val="0"/>
                  <w:marBottom w:val="0"/>
                  <w:divBdr>
                    <w:top w:val="none" w:sz="0" w:space="0" w:color="auto"/>
                    <w:left w:val="none" w:sz="0" w:space="0" w:color="auto"/>
                    <w:bottom w:val="none" w:sz="0" w:space="0" w:color="auto"/>
                    <w:right w:val="none" w:sz="0" w:space="0" w:color="auto"/>
                  </w:divBdr>
                </w:div>
                <w:div w:id="1485077825">
                  <w:marLeft w:val="0"/>
                  <w:marRight w:val="0"/>
                  <w:marTop w:val="0"/>
                  <w:marBottom w:val="0"/>
                  <w:divBdr>
                    <w:top w:val="none" w:sz="0" w:space="0" w:color="auto"/>
                    <w:left w:val="none" w:sz="0" w:space="0" w:color="auto"/>
                    <w:bottom w:val="none" w:sz="0" w:space="0" w:color="auto"/>
                    <w:right w:val="none" w:sz="0" w:space="0" w:color="auto"/>
                  </w:divBdr>
                </w:div>
                <w:div w:id="1096289647">
                  <w:marLeft w:val="0"/>
                  <w:marRight w:val="0"/>
                  <w:marTop w:val="0"/>
                  <w:marBottom w:val="0"/>
                  <w:divBdr>
                    <w:top w:val="none" w:sz="0" w:space="0" w:color="auto"/>
                    <w:left w:val="none" w:sz="0" w:space="0" w:color="auto"/>
                    <w:bottom w:val="none" w:sz="0" w:space="0" w:color="auto"/>
                    <w:right w:val="none" w:sz="0" w:space="0" w:color="auto"/>
                  </w:divBdr>
                </w:div>
                <w:div w:id="1639414913">
                  <w:marLeft w:val="0"/>
                  <w:marRight w:val="0"/>
                  <w:marTop w:val="0"/>
                  <w:marBottom w:val="0"/>
                  <w:divBdr>
                    <w:top w:val="none" w:sz="0" w:space="0" w:color="auto"/>
                    <w:left w:val="none" w:sz="0" w:space="0" w:color="auto"/>
                    <w:bottom w:val="none" w:sz="0" w:space="0" w:color="auto"/>
                    <w:right w:val="none" w:sz="0" w:space="0" w:color="auto"/>
                  </w:divBdr>
                </w:div>
                <w:div w:id="2084595454">
                  <w:marLeft w:val="0"/>
                  <w:marRight w:val="0"/>
                  <w:marTop w:val="0"/>
                  <w:marBottom w:val="0"/>
                  <w:divBdr>
                    <w:top w:val="none" w:sz="0" w:space="0" w:color="auto"/>
                    <w:left w:val="none" w:sz="0" w:space="0" w:color="auto"/>
                    <w:bottom w:val="none" w:sz="0" w:space="0" w:color="auto"/>
                    <w:right w:val="none" w:sz="0" w:space="0" w:color="auto"/>
                  </w:divBdr>
                </w:div>
                <w:div w:id="1104299255">
                  <w:marLeft w:val="0"/>
                  <w:marRight w:val="0"/>
                  <w:marTop w:val="0"/>
                  <w:marBottom w:val="0"/>
                  <w:divBdr>
                    <w:top w:val="none" w:sz="0" w:space="0" w:color="auto"/>
                    <w:left w:val="none" w:sz="0" w:space="0" w:color="auto"/>
                    <w:bottom w:val="none" w:sz="0" w:space="0" w:color="auto"/>
                    <w:right w:val="none" w:sz="0" w:space="0" w:color="auto"/>
                  </w:divBdr>
                </w:div>
                <w:div w:id="1482191434">
                  <w:marLeft w:val="0"/>
                  <w:marRight w:val="0"/>
                  <w:marTop w:val="0"/>
                  <w:marBottom w:val="0"/>
                  <w:divBdr>
                    <w:top w:val="none" w:sz="0" w:space="0" w:color="auto"/>
                    <w:left w:val="none" w:sz="0" w:space="0" w:color="auto"/>
                    <w:bottom w:val="none" w:sz="0" w:space="0" w:color="auto"/>
                    <w:right w:val="none" w:sz="0" w:space="0" w:color="auto"/>
                  </w:divBdr>
                </w:div>
                <w:div w:id="416438552">
                  <w:marLeft w:val="0"/>
                  <w:marRight w:val="0"/>
                  <w:marTop w:val="0"/>
                  <w:marBottom w:val="0"/>
                  <w:divBdr>
                    <w:top w:val="none" w:sz="0" w:space="0" w:color="auto"/>
                    <w:left w:val="none" w:sz="0" w:space="0" w:color="auto"/>
                    <w:bottom w:val="none" w:sz="0" w:space="0" w:color="auto"/>
                    <w:right w:val="none" w:sz="0" w:space="0" w:color="auto"/>
                  </w:divBdr>
                </w:div>
                <w:div w:id="541330291">
                  <w:marLeft w:val="0"/>
                  <w:marRight w:val="0"/>
                  <w:marTop w:val="0"/>
                  <w:marBottom w:val="0"/>
                  <w:divBdr>
                    <w:top w:val="none" w:sz="0" w:space="0" w:color="auto"/>
                    <w:left w:val="none" w:sz="0" w:space="0" w:color="auto"/>
                    <w:bottom w:val="none" w:sz="0" w:space="0" w:color="auto"/>
                    <w:right w:val="none" w:sz="0" w:space="0" w:color="auto"/>
                  </w:divBdr>
                </w:div>
                <w:div w:id="10859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6969">
          <w:marLeft w:val="0"/>
          <w:marRight w:val="0"/>
          <w:marTop w:val="0"/>
          <w:marBottom w:val="120"/>
          <w:divBdr>
            <w:top w:val="none" w:sz="0" w:space="0" w:color="auto"/>
            <w:left w:val="none" w:sz="0" w:space="0" w:color="auto"/>
            <w:bottom w:val="none" w:sz="0" w:space="0" w:color="auto"/>
            <w:right w:val="none" w:sz="0" w:space="0" w:color="auto"/>
          </w:divBdr>
          <w:divsChild>
            <w:div w:id="2017540453">
              <w:marLeft w:val="0"/>
              <w:marRight w:val="0"/>
              <w:marTop w:val="0"/>
              <w:marBottom w:val="0"/>
              <w:divBdr>
                <w:top w:val="none" w:sz="0" w:space="0" w:color="auto"/>
                <w:left w:val="none" w:sz="0" w:space="0" w:color="auto"/>
                <w:bottom w:val="none" w:sz="0" w:space="0" w:color="auto"/>
                <w:right w:val="none" w:sz="0" w:space="0" w:color="auto"/>
              </w:divBdr>
              <w:divsChild>
                <w:div w:id="270406560">
                  <w:marLeft w:val="0"/>
                  <w:marRight w:val="0"/>
                  <w:marTop w:val="0"/>
                  <w:marBottom w:val="0"/>
                  <w:divBdr>
                    <w:top w:val="none" w:sz="0" w:space="0" w:color="auto"/>
                    <w:left w:val="none" w:sz="0" w:space="0" w:color="auto"/>
                    <w:bottom w:val="none" w:sz="0" w:space="0" w:color="auto"/>
                    <w:right w:val="none" w:sz="0" w:space="0" w:color="auto"/>
                  </w:divBdr>
                </w:div>
                <w:div w:id="1983852878">
                  <w:marLeft w:val="0"/>
                  <w:marRight w:val="0"/>
                  <w:marTop w:val="0"/>
                  <w:marBottom w:val="0"/>
                  <w:divBdr>
                    <w:top w:val="none" w:sz="0" w:space="0" w:color="auto"/>
                    <w:left w:val="none" w:sz="0" w:space="0" w:color="auto"/>
                    <w:bottom w:val="none" w:sz="0" w:space="0" w:color="auto"/>
                    <w:right w:val="none" w:sz="0" w:space="0" w:color="auto"/>
                  </w:divBdr>
                </w:div>
                <w:div w:id="546141847">
                  <w:marLeft w:val="0"/>
                  <w:marRight w:val="0"/>
                  <w:marTop w:val="0"/>
                  <w:marBottom w:val="0"/>
                  <w:divBdr>
                    <w:top w:val="none" w:sz="0" w:space="0" w:color="auto"/>
                    <w:left w:val="none" w:sz="0" w:space="0" w:color="auto"/>
                    <w:bottom w:val="none" w:sz="0" w:space="0" w:color="auto"/>
                    <w:right w:val="none" w:sz="0" w:space="0" w:color="auto"/>
                  </w:divBdr>
                </w:div>
                <w:div w:id="819882385">
                  <w:marLeft w:val="0"/>
                  <w:marRight w:val="0"/>
                  <w:marTop w:val="0"/>
                  <w:marBottom w:val="0"/>
                  <w:divBdr>
                    <w:top w:val="none" w:sz="0" w:space="0" w:color="auto"/>
                    <w:left w:val="none" w:sz="0" w:space="0" w:color="auto"/>
                    <w:bottom w:val="none" w:sz="0" w:space="0" w:color="auto"/>
                    <w:right w:val="none" w:sz="0" w:space="0" w:color="auto"/>
                  </w:divBdr>
                </w:div>
                <w:div w:id="103885976">
                  <w:marLeft w:val="0"/>
                  <w:marRight w:val="0"/>
                  <w:marTop w:val="0"/>
                  <w:marBottom w:val="0"/>
                  <w:divBdr>
                    <w:top w:val="none" w:sz="0" w:space="0" w:color="auto"/>
                    <w:left w:val="none" w:sz="0" w:space="0" w:color="auto"/>
                    <w:bottom w:val="none" w:sz="0" w:space="0" w:color="auto"/>
                    <w:right w:val="none" w:sz="0" w:space="0" w:color="auto"/>
                  </w:divBdr>
                </w:div>
                <w:div w:id="1364867228">
                  <w:marLeft w:val="0"/>
                  <w:marRight w:val="0"/>
                  <w:marTop w:val="0"/>
                  <w:marBottom w:val="0"/>
                  <w:divBdr>
                    <w:top w:val="none" w:sz="0" w:space="0" w:color="auto"/>
                    <w:left w:val="none" w:sz="0" w:space="0" w:color="auto"/>
                    <w:bottom w:val="none" w:sz="0" w:space="0" w:color="auto"/>
                    <w:right w:val="none" w:sz="0" w:space="0" w:color="auto"/>
                  </w:divBdr>
                </w:div>
                <w:div w:id="1578978709">
                  <w:marLeft w:val="0"/>
                  <w:marRight w:val="0"/>
                  <w:marTop w:val="0"/>
                  <w:marBottom w:val="0"/>
                  <w:divBdr>
                    <w:top w:val="none" w:sz="0" w:space="0" w:color="auto"/>
                    <w:left w:val="none" w:sz="0" w:space="0" w:color="auto"/>
                    <w:bottom w:val="none" w:sz="0" w:space="0" w:color="auto"/>
                    <w:right w:val="none" w:sz="0" w:space="0" w:color="auto"/>
                  </w:divBdr>
                </w:div>
                <w:div w:id="1748452116">
                  <w:marLeft w:val="0"/>
                  <w:marRight w:val="0"/>
                  <w:marTop w:val="0"/>
                  <w:marBottom w:val="0"/>
                  <w:divBdr>
                    <w:top w:val="none" w:sz="0" w:space="0" w:color="auto"/>
                    <w:left w:val="none" w:sz="0" w:space="0" w:color="auto"/>
                    <w:bottom w:val="none" w:sz="0" w:space="0" w:color="auto"/>
                    <w:right w:val="none" w:sz="0" w:space="0" w:color="auto"/>
                  </w:divBdr>
                </w:div>
                <w:div w:id="2011830419">
                  <w:marLeft w:val="0"/>
                  <w:marRight w:val="0"/>
                  <w:marTop w:val="0"/>
                  <w:marBottom w:val="0"/>
                  <w:divBdr>
                    <w:top w:val="none" w:sz="0" w:space="0" w:color="auto"/>
                    <w:left w:val="none" w:sz="0" w:space="0" w:color="auto"/>
                    <w:bottom w:val="none" w:sz="0" w:space="0" w:color="auto"/>
                    <w:right w:val="none" w:sz="0" w:space="0" w:color="auto"/>
                  </w:divBdr>
                </w:div>
                <w:div w:id="1230535873">
                  <w:marLeft w:val="0"/>
                  <w:marRight w:val="0"/>
                  <w:marTop w:val="0"/>
                  <w:marBottom w:val="0"/>
                  <w:divBdr>
                    <w:top w:val="none" w:sz="0" w:space="0" w:color="auto"/>
                    <w:left w:val="none" w:sz="0" w:space="0" w:color="auto"/>
                    <w:bottom w:val="none" w:sz="0" w:space="0" w:color="auto"/>
                    <w:right w:val="none" w:sz="0" w:space="0" w:color="auto"/>
                  </w:divBdr>
                </w:div>
                <w:div w:id="617369201">
                  <w:marLeft w:val="0"/>
                  <w:marRight w:val="0"/>
                  <w:marTop w:val="0"/>
                  <w:marBottom w:val="0"/>
                  <w:divBdr>
                    <w:top w:val="none" w:sz="0" w:space="0" w:color="auto"/>
                    <w:left w:val="none" w:sz="0" w:space="0" w:color="auto"/>
                    <w:bottom w:val="none" w:sz="0" w:space="0" w:color="auto"/>
                    <w:right w:val="none" w:sz="0" w:space="0" w:color="auto"/>
                  </w:divBdr>
                </w:div>
                <w:div w:id="1369527265">
                  <w:marLeft w:val="0"/>
                  <w:marRight w:val="0"/>
                  <w:marTop w:val="0"/>
                  <w:marBottom w:val="0"/>
                  <w:divBdr>
                    <w:top w:val="none" w:sz="0" w:space="0" w:color="auto"/>
                    <w:left w:val="none" w:sz="0" w:space="0" w:color="auto"/>
                    <w:bottom w:val="none" w:sz="0" w:space="0" w:color="auto"/>
                    <w:right w:val="none" w:sz="0" w:space="0" w:color="auto"/>
                  </w:divBdr>
                </w:div>
                <w:div w:id="121458087">
                  <w:marLeft w:val="0"/>
                  <w:marRight w:val="0"/>
                  <w:marTop w:val="0"/>
                  <w:marBottom w:val="0"/>
                  <w:divBdr>
                    <w:top w:val="none" w:sz="0" w:space="0" w:color="auto"/>
                    <w:left w:val="none" w:sz="0" w:space="0" w:color="auto"/>
                    <w:bottom w:val="none" w:sz="0" w:space="0" w:color="auto"/>
                    <w:right w:val="none" w:sz="0" w:space="0" w:color="auto"/>
                  </w:divBdr>
                </w:div>
                <w:div w:id="7578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23979887">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37973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67988337">
      <w:bodyDiv w:val="1"/>
      <w:marLeft w:val="0"/>
      <w:marRight w:val="0"/>
      <w:marTop w:val="0"/>
      <w:marBottom w:val="0"/>
      <w:divBdr>
        <w:top w:val="none" w:sz="0" w:space="0" w:color="auto"/>
        <w:left w:val="none" w:sz="0" w:space="0" w:color="auto"/>
        <w:bottom w:val="none" w:sz="0" w:space="0" w:color="auto"/>
        <w:right w:val="none" w:sz="0" w:space="0" w:color="auto"/>
      </w:divBdr>
    </w:div>
    <w:div w:id="1923028885">
      <w:bodyDiv w:val="1"/>
      <w:marLeft w:val="0"/>
      <w:marRight w:val="0"/>
      <w:marTop w:val="0"/>
      <w:marBottom w:val="0"/>
      <w:divBdr>
        <w:top w:val="none" w:sz="0" w:space="0" w:color="auto"/>
        <w:left w:val="none" w:sz="0" w:space="0" w:color="auto"/>
        <w:bottom w:val="none" w:sz="0" w:space="0" w:color="auto"/>
        <w:right w:val="none" w:sz="0" w:space="0" w:color="auto"/>
      </w:divBdr>
    </w:div>
    <w:div w:id="1945065393">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40202860">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1878552">
      <w:bodyDiv w:val="1"/>
      <w:marLeft w:val="0"/>
      <w:marRight w:val="0"/>
      <w:marTop w:val="0"/>
      <w:marBottom w:val="0"/>
      <w:divBdr>
        <w:top w:val="none" w:sz="0" w:space="0" w:color="auto"/>
        <w:left w:val="none" w:sz="0" w:space="0" w:color="auto"/>
        <w:bottom w:val="none" w:sz="0" w:space="0" w:color="auto"/>
        <w:right w:val="none" w:sz="0" w:space="0" w:color="auto"/>
      </w:divBdr>
      <w:divsChild>
        <w:div w:id="1869835199">
          <w:marLeft w:val="0"/>
          <w:marRight w:val="0"/>
          <w:marTop w:val="0"/>
          <w:marBottom w:val="0"/>
          <w:divBdr>
            <w:top w:val="none" w:sz="0" w:space="0" w:color="auto"/>
            <w:left w:val="none" w:sz="0" w:space="0" w:color="auto"/>
            <w:bottom w:val="none" w:sz="0" w:space="0" w:color="auto"/>
            <w:right w:val="none" w:sz="0" w:space="0" w:color="auto"/>
          </w:divBdr>
        </w:div>
        <w:div w:id="18817447">
          <w:marLeft w:val="0"/>
          <w:marRight w:val="0"/>
          <w:marTop w:val="0"/>
          <w:marBottom w:val="0"/>
          <w:divBdr>
            <w:top w:val="none" w:sz="0" w:space="0" w:color="auto"/>
            <w:left w:val="none" w:sz="0" w:space="0" w:color="auto"/>
            <w:bottom w:val="none" w:sz="0" w:space="0" w:color="auto"/>
            <w:right w:val="none" w:sz="0" w:space="0" w:color="auto"/>
          </w:divBdr>
        </w:div>
        <w:div w:id="166023505">
          <w:marLeft w:val="0"/>
          <w:marRight w:val="0"/>
          <w:marTop w:val="0"/>
          <w:marBottom w:val="0"/>
          <w:divBdr>
            <w:top w:val="none" w:sz="0" w:space="0" w:color="auto"/>
            <w:left w:val="none" w:sz="0" w:space="0" w:color="auto"/>
            <w:bottom w:val="none" w:sz="0" w:space="0" w:color="auto"/>
            <w:right w:val="none" w:sz="0" w:space="0" w:color="auto"/>
          </w:divBdr>
        </w:div>
        <w:div w:id="2099053689">
          <w:marLeft w:val="0"/>
          <w:marRight w:val="0"/>
          <w:marTop w:val="0"/>
          <w:marBottom w:val="0"/>
          <w:divBdr>
            <w:top w:val="none" w:sz="0" w:space="0" w:color="auto"/>
            <w:left w:val="none" w:sz="0" w:space="0" w:color="auto"/>
            <w:bottom w:val="none" w:sz="0" w:space="0" w:color="auto"/>
            <w:right w:val="none" w:sz="0" w:space="0" w:color="auto"/>
          </w:divBdr>
          <w:divsChild>
            <w:div w:id="937441884">
              <w:marLeft w:val="0"/>
              <w:marRight w:val="0"/>
              <w:marTop w:val="0"/>
              <w:marBottom w:val="0"/>
              <w:divBdr>
                <w:top w:val="none" w:sz="0" w:space="0" w:color="auto"/>
                <w:left w:val="none" w:sz="0" w:space="0" w:color="auto"/>
                <w:bottom w:val="none" w:sz="0" w:space="0" w:color="auto"/>
                <w:right w:val="none" w:sz="0" w:space="0" w:color="auto"/>
              </w:divBdr>
            </w:div>
          </w:divsChild>
        </w:div>
        <w:div w:id="481393443">
          <w:marLeft w:val="0"/>
          <w:marRight w:val="0"/>
          <w:marTop w:val="0"/>
          <w:marBottom w:val="0"/>
          <w:divBdr>
            <w:top w:val="none" w:sz="0" w:space="0" w:color="auto"/>
            <w:left w:val="none" w:sz="0" w:space="0" w:color="auto"/>
            <w:bottom w:val="none" w:sz="0" w:space="0" w:color="auto"/>
            <w:right w:val="none" w:sz="0" w:space="0" w:color="auto"/>
          </w:divBdr>
        </w:div>
        <w:div w:id="695616033">
          <w:marLeft w:val="0"/>
          <w:marRight w:val="0"/>
          <w:marTop w:val="0"/>
          <w:marBottom w:val="0"/>
          <w:divBdr>
            <w:top w:val="none" w:sz="0" w:space="0" w:color="auto"/>
            <w:left w:val="none" w:sz="0" w:space="0" w:color="auto"/>
            <w:bottom w:val="none" w:sz="0" w:space="0" w:color="auto"/>
            <w:right w:val="none" w:sz="0" w:space="0" w:color="auto"/>
          </w:divBdr>
        </w:div>
        <w:div w:id="26949141">
          <w:marLeft w:val="0"/>
          <w:marRight w:val="0"/>
          <w:marTop w:val="0"/>
          <w:marBottom w:val="0"/>
          <w:divBdr>
            <w:top w:val="none" w:sz="0" w:space="0" w:color="auto"/>
            <w:left w:val="none" w:sz="0" w:space="0" w:color="auto"/>
            <w:bottom w:val="none" w:sz="0" w:space="0" w:color="auto"/>
            <w:right w:val="none" w:sz="0" w:space="0" w:color="auto"/>
          </w:divBdr>
        </w:div>
        <w:div w:id="1513179706">
          <w:marLeft w:val="0"/>
          <w:marRight w:val="0"/>
          <w:marTop w:val="0"/>
          <w:marBottom w:val="0"/>
          <w:divBdr>
            <w:top w:val="none" w:sz="0" w:space="0" w:color="auto"/>
            <w:left w:val="none" w:sz="0" w:space="0" w:color="auto"/>
            <w:bottom w:val="none" w:sz="0" w:space="0" w:color="auto"/>
            <w:right w:val="none" w:sz="0" w:space="0" w:color="auto"/>
          </w:divBdr>
        </w:div>
        <w:div w:id="890651623">
          <w:marLeft w:val="0"/>
          <w:marRight w:val="0"/>
          <w:marTop w:val="0"/>
          <w:marBottom w:val="0"/>
          <w:divBdr>
            <w:top w:val="none" w:sz="0" w:space="0" w:color="auto"/>
            <w:left w:val="none" w:sz="0" w:space="0" w:color="auto"/>
            <w:bottom w:val="none" w:sz="0" w:space="0" w:color="auto"/>
            <w:right w:val="none" w:sz="0" w:space="0" w:color="auto"/>
          </w:divBdr>
        </w:div>
        <w:div w:id="630285686">
          <w:marLeft w:val="0"/>
          <w:marRight w:val="0"/>
          <w:marTop w:val="0"/>
          <w:marBottom w:val="0"/>
          <w:divBdr>
            <w:top w:val="none" w:sz="0" w:space="0" w:color="auto"/>
            <w:left w:val="none" w:sz="0" w:space="0" w:color="auto"/>
            <w:bottom w:val="none" w:sz="0" w:space="0" w:color="auto"/>
            <w:right w:val="none" w:sz="0" w:space="0" w:color="auto"/>
          </w:divBdr>
          <w:divsChild>
            <w:div w:id="124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296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net.gov.br" TargetMode="External"/><Relationship Id="rId18" Type="http://schemas.openxmlformats.org/officeDocument/2006/relationships/hyperlink" Target="http://www.ifsertaope.edu.br/index.php/documentos-padronizacao"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cpl@tcu.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prasnet.gov.br" TargetMode="Externa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499221CF-DFC9-4269-B1E1-2063FE7C0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B57A-3623-4F88-9E3F-CD05A3FF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0</TotalTime>
  <Pages>34</Pages>
  <Words>24030</Words>
  <Characters>129768</Characters>
  <Application>Microsoft Office Word</Application>
  <DocSecurity>0</DocSecurity>
  <Lines>1081</Lines>
  <Paragraphs>306</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153492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Socorro Sena</cp:lastModifiedBy>
  <cp:revision>2</cp:revision>
  <cp:lastPrinted>2019-10-02T18:10:00Z</cp:lastPrinted>
  <dcterms:created xsi:type="dcterms:W3CDTF">2020-02-19T16:54:00Z</dcterms:created>
  <dcterms:modified xsi:type="dcterms:W3CDTF">2020-02-19T16:54:00Z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