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cs="Arial"/>
          <w:b/>
          <w:b/>
          <w:bCs/>
          <w:color w:val="000000"/>
          <w:sz w:val="21"/>
          <w:szCs w:val="21"/>
        </w:rPr>
      </w:pPr>
      <w:r>
        <w:rPr>
          <w:rFonts w:cs="Arial"/>
          <w:b/>
          <w:bCs/>
          <w:color w:val="000000"/>
          <w:sz w:val="21"/>
          <w:szCs w:val="21"/>
        </w:rPr>
      </w:r>
    </w:p>
    <w:p>
      <w:pPr>
        <w:pStyle w:val="Normal"/>
        <w:bidi w:val="0"/>
        <w:jc w:val="center"/>
        <w:rPr>
          <w:rFonts w:cs="Arial"/>
          <w:b/>
          <w:b/>
          <w:bCs/>
          <w:color w:val="000000"/>
          <w:sz w:val="21"/>
          <w:szCs w:val="21"/>
        </w:rPr>
      </w:pPr>
      <w:r>
        <w:rPr>
          <w:rFonts w:cs="Arial"/>
          <w:b/>
          <w:bCs/>
          <w:color w:val="000000"/>
          <w:sz w:val="21"/>
          <w:szCs w:val="21"/>
        </w:rPr>
        <w:t xml:space="preserve">ANEXO – I </w:t>
      </w:r>
    </w:p>
    <w:p>
      <w:pPr>
        <w:pStyle w:val="Normal"/>
        <w:bidi w:val="0"/>
        <w:jc w:val="center"/>
        <w:rPr>
          <w:rFonts w:cs="Arial"/>
          <w:b/>
          <w:b/>
          <w:bCs/>
          <w:color w:val="000000"/>
          <w:sz w:val="21"/>
          <w:szCs w:val="21"/>
        </w:rPr>
      </w:pPr>
      <w:r>
        <w:rPr>
          <w:rFonts w:cs="Arial"/>
          <w:b/>
          <w:bCs/>
          <w:color w:val="000000"/>
          <w:sz w:val="21"/>
          <w:szCs w:val="21"/>
        </w:rPr>
        <w:t>TERMO DE REFERÊNCIA</w:t>
      </w:r>
    </w:p>
    <w:p>
      <w:pPr>
        <w:pStyle w:val="Normal"/>
        <w:bidi w:val="0"/>
        <w:jc w:val="center"/>
        <w:rPr>
          <w:rFonts w:cs="Arial"/>
          <w:b/>
          <w:b/>
          <w:bCs/>
          <w:color w:val="000000"/>
          <w:sz w:val="21"/>
          <w:szCs w:val="21"/>
        </w:rPr>
      </w:pPr>
      <w:r>
        <w:rPr>
          <w:rFonts w:cs="Arial"/>
          <w:b/>
          <w:bCs/>
          <w:color w:val="000000"/>
          <w:sz w:val="21"/>
          <w:szCs w:val="21"/>
        </w:rPr>
        <w:t>SISTEMA DE REGISTRO DE PREÇOS</w:t>
      </w:r>
    </w:p>
    <w:p>
      <w:pPr>
        <w:pStyle w:val="Normal"/>
        <w:bidi w:val="0"/>
        <w:jc w:val="center"/>
        <w:rPr>
          <w:rFonts w:cs="Arial"/>
          <w:b/>
          <w:b/>
          <w:bCs/>
          <w:iCs/>
          <w:color w:val="000000"/>
          <w:sz w:val="21"/>
          <w:szCs w:val="21"/>
        </w:rPr>
      </w:pPr>
      <w:r>
        <w:rPr>
          <w:rFonts w:cs="Arial"/>
          <w:b/>
          <w:bCs/>
          <w:iCs/>
          <w:color w:val="000000"/>
          <w:sz w:val="21"/>
          <w:szCs w:val="21"/>
        </w:rPr>
        <w:t>PRESTAÇÃO DE SERVIÇO CONTÍNUO COM DEDICAÇÃO EXCLUSIVA DE MÃO DE OBRA</w:t>
      </w:r>
    </w:p>
    <w:p>
      <w:pPr>
        <w:pStyle w:val="Normal"/>
        <w:bidi w:val="0"/>
        <w:jc w:val="center"/>
        <w:rPr>
          <w:rFonts w:cs="Arial"/>
          <w:b/>
          <w:b/>
          <w:bCs/>
          <w:color w:val="000000"/>
          <w:sz w:val="21"/>
          <w:szCs w:val="21"/>
        </w:rPr>
      </w:pPr>
      <w:r>
        <w:rPr>
          <w:rFonts w:cs="Arial"/>
          <w:b/>
          <w:bCs/>
          <w:color w:val="000000"/>
          <w:sz w:val="21"/>
          <w:szCs w:val="21"/>
        </w:rPr>
        <w:t>INSTITUTO FEDERAL DE EDUCAÇÃO, CIÊNCIA E TECNOLOGIA DO SERTÃO PERNAMBUCANO</w:t>
      </w:r>
    </w:p>
    <w:p>
      <w:pPr>
        <w:pStyle w:val="Normal"/>
        <w:bidi w:val="0"/>
        <w:spacing w:lineRule="auto" w:line="276" w:before="0" w:after="120"/>
        <w:ind w:left="0" w:right="-15" w:hanging="0"/>
        <w:jc w:val="center"/>
        <w:rPr>
          <w:rFonts w:eastAsia="Times New Roman" w:cs="Arial"/>
          <w:b/>
          <w:b/>
          <w:bCs/>
          <w:color w:val="000000"/>
          <w:sz w:val="21"/>
          <w:szCs w:val="21"/>
          <w:lang w:val="pt-BR" w:eastAsia="zh-CN" w:bidi="ar-SA"/>
        </w:rPr>
      </w:pPr>
      <w:r>
        <w:rPr>
          <w:rFonts w:eastAsia="Times New Roman" w:cs="Arial"/>
          <w:b/>
          <w:bCs/>
          <w:color w:val="000000"/>
          <w:sz w:val="21"/>
          <w:szCs w:val="21"/>
          <w:lang w:val="pt-BR" w:eastAsia="zh-CN" w:bidi="ar-SA"/>
        </w:rPr>
      </w:r>
    </w:p>
    <w:p>
      <w:pPr>
        <w:pStyle w:val="Normal"/>
        <w:spacing w:lineRule="auto" w:line="276" w:before="0" w:after="120"/>
        <w:ind w:left="0" w:right="-15" w:hanging="0"/>
        <w:jc w:val="center"/>
        <w:rPr>
          <w:rFonts w:cs="Arial"/>
          <w:bCs/>
          <w:i/>
          <w:i/>
          <w:color w:val="FF0000"/>
          <w:szCs w:val="20"/>
        </w:rPr>
      </w:pPr>
      <w:r>
        <w:rPr>
          <w:rFonts w:cs="Arial"/>
          <w:bCs/>
          <w:i/>
          <w:color w:val="FF0000"/>
          <w:szCs w:val="20"/>
        </w:rPr>
      </w:r>
    </w:p>
    <w:p>
      <w:pPr>
        <w:pStyle w:val="Normal"/>
        <w:jc w:val="center"/>
        <w:rPr/>
      </w:pPr>
      <w:r>
        <w:rPr>
          <w:rFonts w:cs="Arial"/>
          <w:b/>
          <w:bCs/>
          <w:i/>
          <w:color w:val="000000"/>
          <w:sz w:val="21"/>
          <w:szCs w:val="21"/>
        </w:rPr>
        <w:t>INSTITUTO FEDERAL DE EDUCAÇÃO, CIÊNCIA E TECNOLOGIA DO SERTÃO PERNAMBUCANO</w:t>
      </w:r>
      <w:r>
        <w:rPr>
          <w:rFonts w:cs="Arial"/>
          <w:bCs/>
          <w:i/>
          <w:color w:val="FF0000"/>
          <w:szCs w:val="20"/>
        </w:rPr>
        <w:t xml:space="preserve"> </w:t>
      </w:r>
    </w:p>
    <w:p>
      <w:pPr>
        <w:pStyle w:val="Normal"/>
        <w:jc w:val="center"/>
        <w:rPr>
          <w:rFonts w:cs="Arial"/>
          <w:bCs/>
          <w:color w:val="000000"/>
          <w:szCs w:val="20"/>
        </w:rPr>
      </w:pPr>
      <w:r>
        <w:rPr>
          <w:rFonts w:cs="Arial"/>
          <w:bCs/>
          <w:color w:val="000000"/>
          <w:szCs w:val="20"/>
        </w:rPr>
        <w:t>PREGÃO Nº ....../2020</w:t>
      </w:r>
    </w:p>
    <w:p>
      <w:pPr>
        <w:pStyle w:val="Normal"/>
        <w:jc w:val="center"/>
        <w:rPr>
          <w:rFonts w:cs="Arial"/>
          <w:bCs/>
          <w:color w:val="000000"/>
          <w:szCs w:val="20"/>
        </w:rPr>
      </w:pPr>
      <w:r>
        <w:rPr>
          <w:rFonts w:cs="Arial"/>
          <w:bCs/>
          <w:color w:val="000000"/>
          <w:szCs w:val="20"/>
        </w:rPr>
        <w:t>(Processo Administrativo n.°...........)</w:t>
      </w:r>
    </w:p>
    <w:p>
      <w:pPr>
        <w:pStyle w:val="Nivel1"/>
        <w:numPr>
          <w:ilvl w:val="0"/>
          <w:numId w:val="1"/>
        </w:numPr>
        <w:rPr>
          <w:rFonts w:cs="Arial"/>
        </w:rPr>
      </w:pPr>
      <w:r>
        <w:rPr>
          <w:rFonts w:cs="Arial"/>
        </w:rPr>
        <w:t>DO OBJETO</w:t>
      </w:r>
    </w:p>
    <w:p>
      <w:pPr>
        <w:pStyle w:val="Normal"/>
        <w:numPr>
          <w:ilvl w:val="1"/>
          <w:numId w:val="1"/>
        </w:numPr>
        <w:spacing w:lineRule="auto" w:line="276" w:before="120" w:after="120"/>
        <w:jc w:val="both"/>
        <w:rPr/>
      </w:pPr>
      <w:r>
        <w:rPr>
          <w:rFonts w:eastAsia="Times New Roman" w:cs="Arial"/>
          <w:color w:val="00000A"/>
          <w:sz w:val="20"/>
          <w:szCs w:val="20"/>
          <w:lang w:val="pt-BR" w:eastAsia="pt-BR" w:bidi="ar-SA"/>
        </w:rPr>
        <w:t xml:space="preserve">Contratação de Empresa Especializada na Prestação de Serviços Continuados de Apoio Administrativo para os campi e Reitoria do </w:t>
      </w:r>
      <w:r>
        <w:rPr>
          <w:rFonts w:eastAsia="Times New Roman" w:cs="Arial"/>
          <w:b w:val="false"/>
          <w:bCs w:val="false"/>
          <w:i w:val="false"/>
          <w:iCs w:val="false"/>
          <w:color w:val="00000A"/>
          <w:sz w:val="20"/>
          <w:szCs w:val="20"/>
          <w:lang w:val="pt-BR" w:eastAsia="pt-BR" w:bidi="ar-SA"/>
        </w:rPr>
        <w:t>Instituto Federal de Educação, Ciência e Tecnologia do Sertão Pernambucano,</w:t>
      </w:r>
      <w:r>
        <w:rPr>
          <w:rFonts w:eastAsia="Times New Roman" w:cs="Arial"/>
          <w:color w:val="00000A"/>
          <w:sz w:val="20"/>
          <w:szCs w:val="20"/>
          <w:lang w:val="pt-BR" w:eastAsia="pt-BR" w:bidi="ar-SA"/>
        </w:rPr>
        <w:t xml:space="preserve"> c</w:t>
      </w:r>
      <w:r>
        <w:rPr>
          <w:rFonts w:cs="Arial"/>
          <w:szCs w:val="20"/>
        </w:rPr>
        <w:t>onforme condições, quantidades e exigências estabelecidas neste instrumento:</w:t>
      </w:r>
    </w:p>
    <w:tbl>
      <w:tblPr>
        <w:tblW w:w="9465" w:type="dxa"/>
        <w:jc w:val="left"/>
        <w:tblInd w:w="-86" w:type="dxa"/>
        <w:tbl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blBorders>
        <w:tblCellMar>
          <w:top w:w="0" w:type="dxa"/>
          <w:left w:w="12" w:type="dxa"/>
          <w:bottom w:w="0" w:type="dxa"/>
          <w:right w:w="108" w:type="dxa"/>
        </w:tblCellMar>
      </w:tblPr>
      <w:tblGrid>
        <w:gridCol w:w="619"/>
        <w:gridCol w:w="2273"/>
        <w:gridCol w:w="1637"/>
        <w:gridCol w:w="975"/>
        <w:gridCol w:w="900"/>
        <w:gridCol w:w="1021"/>
        <w:gridCol w:w="1020"/>
        <w:gridCol w:w="1020"/>
      </w:tblGrid>
      <w:tr>
        <w:trPr/>
        <w:tc>
          <w:tcPr>
            <w:tcW w:w="9465" w:type="dxa"/>
            <w:gridSpan w:val="8"/>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009999" w:val="clear"/>
            <w:tcMar>
              <w:left w:w="12" w:type="dxa"/>
            </w:tcMar>
          </w:tcPr>
          <w:p>
            <w:pPr>
              <w:pStyle w:val="Normal"/>
              <w:widowControl w:val="false"/>
              <w:suppressAutoHyphens w:val="true"/>
              <w:jc w:val="center"/>
              <w:rPr>
                <w:b/>
                <w:b/>
                <w:bCs/>
              </w:rPr>
            </w:pPr>
            <w:r>
              <w:rPr>
                <w:b/>
                <w:bCs/>
              </w:rPr>
            </w:r>
          </w:p>
          <w:p>
            <w:pPr>
              <w:pStyle w:val="Normal"/>
              <w:widowControl w:val="false"/>
              <w:suppressAutoHyphens w:val="true"/>
              <w:jc w:val="center"/>
              <w:rPr>
                <w:b/>
                <w:b/>
                <w:bCs/>
              </w:rPr>
            </w:pPr>
            <w:r>
              <w:rPr>
                <w:b/>
                <w:bCs/>
              </w:rPr>
              <w:t xml:space="preserve">GRUPO 1: REITORIA </w:t>
            </w:r>
          </w:p>
          <w:p>
            <w:pPr>
              <w:pStyle w:val="Normal"/>
              <w:widowControl w:val="false"/>
              <w:suppressAutoHyphens w:val="true"/>
              <w:jc w:val="center"/>
              <w:rPr>
                <w:b/>
                <w:b/>
                <w:bCs/>
              </w:rPr>
            </w:pPr>
            <w:r>
              <w:rPr>
                <w:b/>
                <w:bCs/>
              </w:rPr>
            </w:r>
          </w:p>
        </w:tc>
      </w:tr>
      <w:tr>
        <w:trPr/>
        <w:tc>
          <w:tcPr>
            <w:tcW w:w="61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Item</w:t>
            </w:r>
          </w:p>
          <w:p>
            <w:pPr>
              <w:pStyle w:val="Normal"/>
              <w:widowControl w:val="false"/>
              <w:suppressAutoHyphens w:val="true"/>
              <w:jc w:val="center"/>
              <w:rPr>
                <w:rFonts w:cs="Times New Roman"/>
                <w:color w:val="000000"/>
                <w:sz w:val="18"/>
                <w:szCs w:val="18"/>
              </w:rPr>
            </w:pPr>
            <w:r>
              <w:rPr>
                <w:rFonts w:cs="Times New Roman"/>
                <w:color w:val="000000"/>
                <w:sz w:val="18"/>
                <w:szCs w:val="18"/>
              </w:rPr>
            </w:r>
          </w:p>
        </w:tc>
        <w:tc>
          <w:tcPr>
            <w:tcW w:w="227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cs="Times New Roman"/>
                <w:bCs/>
                <w:color w:val="000000"/>
                <w:sz w:val="18"/>
                <w:szCs w:val="18"/>
              </w:rPr>
            </w:pPr>
            <w:r>
              <w:rPr>
                <w:rFonts w:cs="Times New Roman"/>
                <w:bCs/>
                <w:color w:val="000000"/>
                <w:sz w:val="18"/>
                <w:szCs w:val="18"/>
              </w:rPr>
              <w:t>Descrição/</w:t>
            </w:r>
          </w:p>
          <w:p>
            <w:pPr>
              <w:pStyle w:val="Normal"/>
              <w:widowControl w:val="false"/>
              <w:suppressAutoHyphens w:val="true"/>
              <w:jc w:val="center"/>
              <w:rPr>
                <w:rFonts w:cs="Times New Roman"/>
                <w:bCs/>
                <w:color w:val="000000"/>
                <w:sz w:val="18"/>
                <w:szCs w:val="18"/>
              </w:rPr>
            </w:pPr>
            <w:r>
              <w:rPr>
                <w:rFonts w:cs="Times New Roman"/>
                <w:bCs/>
                <w:color w:val="000000"/>
                <w:sz w:val="18"/>
                <w:szCs w:val="18"/>
              </w:rPr>
              <w:t>Especificação</w:t>
            </w:r>
          </w:p>
        </w:tc>
        <w:tc>
          <w:tcPr>
            <w:tcW w:w="163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Unidade de Medida</w:t>
            </w:r>
          </w:p>
        </w:tc>
        <w:tc>
          <w:tcPr>
            <w:tcW w:w="97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Quantidade de Postos</w:t>
            </w:r>
          </w:p>
        </w:tc>
        <w:tc>
          <w:tcPr>
            <w:tcW w:w="90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t xml:space="preserve">Quant.  meses/ano </w:t>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color w:val="000000"/>
                <w:sz w:val="18"/>
                <w:szCs w:val="18"/>
              </w:rPr>
            </w:pPr>
            <w:r>
              <w:rPr>
                <w:color w:val="000000"/>
                <w:sz w:val="18"/>
                <w:szCs w:val="18"/>
              </w:rPr>
              <w:t xml:space="preserve">Valor Máximo Aceitável Unitário/mês </w:t>
              <w:b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MENSAL R$ </w:t>
            </w:r>
            <w:r>
              <w:rPr>
                <w:sz w:val="18"/>
                <w:szCs w:val="18"/>
              </w:rPr>
              <w:b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ANUAL R$ </w:t>
            </w:r>
            <w:r>
              <w:rPr>
                <w:sz w:val="18"/>
                <w:szCs w:val="18"/>
              </w:rPr>
              <w:br/>
            </w:r>
          </w:p>
        </w:tc>
      </w:tr>
      <w:tr>
        <w:trPr/>
        <w:tc>
          <w:tcPr>
            <w:tcW w:w="61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01</w:t>
            </w:r>
          </w:p>
        </w:tc>
        <w:tc>
          <w:tcPr>
            <w:tcW w:w="227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Copeiro</w:t>
            </w:r>
          </w:p>
        </w:tc>
        <w:tc>
          <w:tcPr>
            <w:tcW w:w="163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7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0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1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02</w:t>
            </w:r>
          </w:p>
        </w:tc>
        <w:tc>
          <w:tcPr>
            <w:tcW w:w="227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Motorista Rodoviário</w:t>
            </w:r>
          </w:p>
        </w:tc>
        <w:tc>
          <w:tcPr>
            <w:tcW w:w="163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7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0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1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03</w:t>
            </w:r>
          </w:p>
        </w:tc>
        <w:tc>
          <w:tcPr>
            <w:tcW w:w="227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Telefonista</w:t>
            </w:r>
          </w:p>
        </w:tc>
        <w:tc>
          <w:tcPr>
            <w:tcW w:w="163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(30 horas semanais)</w:t>
            </w:r>
          </w:p>
        </w:tc>
        <w:tc>
          <w:tcPr>
            <w:tcW w:w="97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0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1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color w:val="000000"/>
                <w:sz w:val="20"/>
                <w:szCs w:val="24"/>
                <w:lang w:val="pt-BR" w:eastAsia="pt-BR" w:bidi="ar-SA"/>
              </w:rPr>
            </w:pPr>
            <w:r>
              <w:rPr>
                <w:rFonts w:eastAsia="Times New Roman" w:cs="Tahoma"/>
                <w:color w:val="000000"/>
                <w:sz w:val="20"/>
                <w:szCs w:val="24"/>
                <w:lang w:val="pt-BR" w:eastAsia="pt-BR" w:bidi="ar-SA"/>
              </w:rPr>
              <w:t>04</w:t>
            </w:r>
          </w:p>
        </w:tc>
        <w:tc>
          <w:tcPr>
            <w:tcW w:w="227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Recepcionista</w:t>
            </w:r>
          </w:p>
        </w:tc>
        <w:tc>
          <w:tcPr>
            <w:tcW w:w="163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7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0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1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05</w:t>
            </w:r>
          </w:p>
        </w:tc>
        <w:tc>
          <w:tcPr>
            <w:tcW w:w="227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Zelador</w:t>
            </w:r>
          </w:p>
        </w:tc>
        <w:tc>
          <w:tcPr>
            <w:tcW w:w="163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7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0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1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06</w:t>
            </w:r>
          </w:p>
        </w:tc>
        <w:tc>
          <w:tcPr>
            <w:tcW w:w="227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de Logística</w:t>
            </w:r>
          </w:p>
        </w:tc>
        <w:tc>
          <w:tcPr>
            <w:tcW w:w="163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7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0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1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07</w:t>
            </w:r>
          </w:p>
        </w:tc>
        <w:tc>
          <w:tcPr>
            <w:tcW w:w="227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Diárias dos Motoristas*</w:t>
            </w:r>
          </w:p>
        </w:tc>
        <w:tc>
          <w:tcPr>
            <w:tcW w:w="163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w:t>
            </w:r>
          </w:p>
        </w:tc>
        <w:tc>
          <w:tcPr>
            <w:tcW w:w="97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0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1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08</w:t>
            </w:r>
          </w:p>
        </w:tc>
        <w:tc>
          <w:tcPr>
            <w:tcW w:w="227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 Extra dos Motoristas**</w:t>
            </w:r>
          </w:p>
        </w:tc>
        <w:tc>
          <w:tcPr>
            <w:tcW w:w="163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Horas</w:t>
            </w:r>
          </w:p>
        </w:tc>
        <w:tc>
          <w:tcPr>
            <w:tcW w:w="97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0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8445" w:type="dxa"/>
            <w:gridSpan w:val="7"/>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b/>
                <w:b/>
                <w:bCs/>
                <w:color w:val="000000"/>
                <w:sz w:val="18"/>
                <w:szCs w:val="18"/>
                <w:lang w:val="pt-BR" w:eastAsia="pt-BR" w:bidi="ar-SA"/>
              </w:rPr>
            </w:pPr>
            <w:r>
              <w:rPr>
                <w:rFonts w:eastAsia="Times New Roman" w:cs="Tahoma"/>
                <w:b/>
                <w:bCs/>
                <w:color w:val="000000"/>
                <w:sz w:val="18"/>
                <w:szCs w:val="18"/>
                <w:lang w:val="pt-BR" w:eastAsia="pt-BR" w:bidi="ar-SA"/>
              </w:rPr>
              <w:t xml:space="preserve">Valor Total ANUAL do Grupo 1 (R$) </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bl>
    <w:p>
      <w:pPr>
        <w:pStyle w:val="Legenda"/>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diárias para o posto de Trabalho de Motorista. (Referente ao período de 12 meses) NÃO HAVERÁ DISPUTA DE LANCES PARA ESTE ITEM, DEVENDO O LICITANTE REPETIR O MESMO VALOR NA SUA PROPOSTA, SOB PENA DE DESCLASSIFICAÇÃO.</w:t>
      </w:r>
    </w:p>
    <w:p>
      <w:pPr>
        <w:pStyle w:val="Legenda"/>
        <w:ind w:left="0" w:right="0" w:hanging="0"/>
        <w:jc w:val="both"/>
        <w:rPr>
          <w:rFonts w:ascii="Times New Roman" w:hAnsi="Times New Roman" w:cs="Times New Roman"/>
          <w:i w:val="false"/>
          <w:i w:val="false"/>
          <w:iCs w:val="false"/>
          <w:color w:val="000000"/>
          <w:sz w:val="16"/>
          <w:szCs w:val="16"/>
        </w:rPr>
      </w:pPr>
      <w:r>
        <w:rPr>
          <w:rFonts w:cs="Times New Roman" w:ascii="Times New Roman" w:hAnsi="Times New Roman"/>
          <w:i w:val="false"/>
          <w:iCs w:val="false"/>
          <w:color w:val="000000"/>
          <w:sz w:val="16"/>
          <w:szCs w:val="16"/>
        </w:rPr>
        <w:t>** Pagamento de despesas com horas extras para o posto de Trabalho de Motorista. (Referente ao período de 12 meses) NÃO HAVERÁ DISPUTA DE LANCES PARA ESTE ITEM, DEVENDO O LICITANTE REPETIR O MESMO VALOR NA SUA PROPOSTA, SOB PENA DE DESCLASSIFICAÇÃO.</w:t>
      </w:r>
    </w:p>
    <w:tbl>
      <w:tblPr>
        <w:tblW w:w="9481" w:type="dxa"/>
        <w:jc w:val="left"/>
        <w:tblInd w:w="-99" w:type="dxa"/>
        <w:tbl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blBorders>
        <w:tblCellMar>
          <w:top w:w="0" w:type="dxa"/>
          <w:left w:w="12" w:type="dxa"/>
          <w:bottom w:w="0" w:type="dxa"/>
          <w:right w:w="108" w:type="dxa"/>
        </w:tblCellMar>
      </w:tblPr>
      <w:tblGrid>
        <w:gridCol w:w="646"/>
        <w:gridCol w:w="2069"/>
        <w:gridCol w:w="1650"/>
        <w:gridCol w:w="855"/>
        <w:gridCol w:w="959"/>
        <w:gridCol w:w="1080"/>
        <w:gridCol w:w="1080"/>
        <w:gridCol w:w="1142"/>
      </w:tblGrid>
      <w:tr>
        <w:trPr/>
        <w:tc>
          <w:tcPr>
            <w:tcW w:w="9481" w:type="dxa"/>
            <w:gridSpan w:val="8"/>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009999" w:val="clear"/>
            <w:tcMar>
              <w:left w:w="12" w:type="dxa"/>
            </w:tcMar>
          </w:tcPr>
          <w:p>
            <w:pPr>
              <w:pStyle w:val="Normal"/>
              <w:widowControl w:val="false"/>
              <w:suppressAutoHyphens w:val="true"/>
              <w:jc w:val="center"/>
              <w:rPr>
                <w:b/>
                <w:b/>
                <w:bCs/>
              </w:rPr>
            </w:pPr>
            <w:r>
              <w:rPr>
                <w:b/>
                <w:bCs/>
              </w:rPr>
            </w:r>
          </w:p>
          <w:p>
            <w:pPr>
              <w:pStyle w:val="Normal"/>
              <w:widowControl w:val="false"/>
              <w:suppressAutoHyphens w:val="true"/>
              <w:jc w:val="center"/>
              <w:rPr>
                <w:b/>
                <w:b/>
                <w:bCs/>
              </w:rPr>
            </w:pPr>
            <w:r>
              <w:rPr>
                <w:b/>
                <w:bCs/>
              </w:rPr>
              <w:t>GRUPO 2: CAMPUS FLORESTA</w:t>
            </w:r>
          </w:p>
          <w:p>
            <w:pPr>
              <w:pStyle w:val="Normal"/>
              <w:widowControl w:val="false"/>
              <w:suppressAutoHyphens w:val="true"/>
              <w:jc w:val="center"/>
              <w:rPr>
                <w:b/>
                <w:b/>
                <w:bCs/>
              </w:rPr>
            </w:pPr>
            <w:r>
              <w:rPr>
                <w:b/>
                <w:bCs/>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Item</w:t>
            </w:r>
          </w:p>
          <w:p>
            <w:pPr>
              <w:pStyle w:val="Normal"/>
              <w:widowControl w:val="false"/>
              <w:suppressAutoHyphens w:val="true"/>
              <w:jc w:val="center"/>
              <w:rPr>
                <w:rFonts w:cs="Times New Roman"/>
                <w:color w:val="000000"/>
                <w:sz w:val="18"/>
                <w:szCs w:val="18"/>
              </w:rPr>
            </w:pPr>
            <w:r>
              <w:rPr>
                <w:rFonts w:cs="Times New Roman"/>
                <w:color w:val="000000"/>
                <w:sz w:val="18"/>
                <w:szCs w:val="18"/>
              </w:rPr>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cs="Times New Roman"/>
                <w:bCs/>
                <w:color w:val="000000"/>
                <w:sz w:val="18"/>
                <w:szCs w:val="18"/>
              </w:rPr>
            </w:pPr>
            <w:r>
              <w:rPr>
                <w:rFonts w:cs="Times New Roman"/>
                <w:bCs/>
                <w:color w:val="000000"/>
                <w:sz w:val="18"/>
                <w:szCs w:val="18"/>
              </w:rPr>
              <w:t>Descrição/</w:t>
            </w:r>
          </w:p>
          <w:p>
            <w:pPr>
              <w:pStyle w:val="Normal"/>
              <w:widowControl w:val="false"/>
              <w:suppressAutoHyphens w:val="true"/>
              <w:jc w:val="center"/>
              <w:rPr>
                <w:rFonts w:cs="Times New Roman"/>
                <w:bCs/>
                <w:color w:val="000000"/>
                <w:sz w:val="18"/>
                <w:szCs w:val="18"/>
              </w:rPr>
            </w:pPr>
            <w:r>
              <w:rPr>
                <w:rFonts w:cs="Times New Roman"/>
                <w:bCs/>
                <w:color w:val="000000"/>
                <w:sz w:val="18"/>
                <w:szCs w:val="18"/>
              </w:rPr>
              <w:t>Especificação</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Unidade de Medida</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Quantidade de Postos</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t xml:space="preserve">Quant.  meses/ano </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color w:val="000000"/>
                <w:sz w:val="18"/>
                <w:szCs w:val="18"/>
              </w:rPr>
            </w:pPr>
            <w:r>
              <w:rPr>
                <w:color w:val="000000"/>
                <w:sz w:val="18"/>
                <w:szCs w:val="18"/>
              </w:rPr>
              <w:t xml:space="preserve">Valor Máximo Aceitável Unitário/mês </w:t>
              <w:b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MENSAL R$ </w:t>
            </w:r>
            <w:r>
              <w:rPr>
                <w:sz w:val="18"/>
                <w:szCs w:val="18"/>
              </w:rPr>
              <w:b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ANUAL R$ </w:t>
            </w:r>
            <w:r>
              <w:rPr>
                <w:sz w:val="18"/>
                <w:szCs w:val="18"/>
              </w:rPr>
              <w:b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09</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Agropecuário</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4</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10</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de Cozinha</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11</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Copeiro</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color w:val="000000"/>
                <w:sz w:val="20"/>
                <w:szCs w:val="24"/>
                <w:lang w:val="pt-BR" w:eastAsia="pt-BR" w:bidi="ar-SA"/>
              </w:rPr>
            </w:pPr>
            <w:r>
              <w:rPr>
                <w:rFonts w:eastAsia="Times New Roman" w:cs="Tahoma"/>
                <w:color w:val="000000"/>
                <w:sz w:val="20"/>
                <w:szCs w:val="24"/>
                <w:lang w:val="pt-BR" w:eastAsia="pt-BR" w:bidi="ar-SA"/>
              </w:rPr>
              <w:t>12</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sz w:val="22"/>
                <w:szCs w:val="22"/>
              </w:rPr>
            </w:pPr>
            <w:r>
              <w:rPr>
                <w:rFonts w:cs="Times New Roman" w:ascii="Times New Roman" w:hAnsi="Times New Roman"/>
                <w:sz w:val="22"/>
                <w:szCs w:val="22"/>
              </w:rPr>
              <w:t>Cozinheiro</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pPr>
            <w:r>
              <w:rPr>
                <w:rFonts w:cs="Times New Roman" w:ascii="Times New Roman" w:hAnsi="Times New Roman"/>
                <w:sz w:val="22"/>
                <w:szCs w:val="22"/>
              </w:rPr>
              <w:t xml:space="preserve">Posto </w:t>
            </w:r>
            <w:r>
              <w:rPr>
                <w:rFonts w:cs="Times New Roman" w:ascii="Times New Roman" w:hAnsi="Times New Roman"/>
                <w:color w:val="000000"/>
                <w:sz w:val="22"/>
                <w:szCs w:val="22"/>
              </w:rPr>
              <w:t>(44 horas semanais)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13</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Jardineiro</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14</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Motorista Rodoviário</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3</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15</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Tratorista Agrícola</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16</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Porteiro</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17</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Recepcionista</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18</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Diárias dos Motoristas*</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19</w:t>
            </w:r>
          </w:p>
        </w:tc>
        <w:tc>
          <w:tcPr>
            <w:tcW w:w="206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 Extra dos Motoristas**</w:t>
            </w:r>
          </w:p>
        </w:tc>
        <w:tc>
          <w:tcPr>
            <w:tcW w:w="165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Horas</w:t>
            </w:r>
          </w:p>
        </w:tc>
        <w:tc>
          <w:tcPr>
            <w:tcW w:w="85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8339" w:type="dxa"/>
            <w:gridSpan w:val="7"/>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b/>
                <w:b/>
                <w:bCs/>
                <w:color w:val="000000"/>
                <w:sz w:val="18"/>
                <w:szCs w:val="18"/>
                <w:lang w:val="pt-BR" w:eastAsia="pt-BR" w:bidi="ar-SA"/>
              </w:rPr>
            </w:pPr>
            <w:r>
              <w:rPr>
                <w:rFonts w:eastAsia="Times New Roman" w:cs="Tahoma"/>
                <w:b/>
                <w:bCs/>
                <w:color w:val="000000"/>
                <w:sz w:val="18"/>
                <w:szCs w:val="18"/>
                <w:lang w:val="pt-BR" w:eastAsia="pt-BR" w:bidi="ar-SA"/>
              </w:rPr>
              <w:t xml:space="preserve">Valor Total ANUAL do Grupo 2 (R$) </w:t>
            </w:r>
          </w:p>
        </w:tc>
        <w:tc>
          <w:tcPr>
            <w:tcW w:w="1142"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bl>
    <w:p>
      <w:pPr>
        <w:pStyle w:val="Legenda"/>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diárias para o posto de Trabalho de Motorista. (Referente ao período de 12 meses) NÃO HAVERÁ DISPUTA DE LANCES PARA ESTE ITEM, DEVENDO O LICITANTE REPETIR O MESMO VALOR NA SUA PROPOSTA, SOB PENA DE DESCLASSIFICAÇÃO.</w:t>
      </w:r>
    </w:p>
    <w:p>
      <w:pPr>
        <w:pStyle w:val="Legenda"/>
        <w:spacing w:lineRule="auto" w:line="259" w:before="0" w:after="160"/>
        <w:contextualSpacing/>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horas extras para o posto de Trabalho de Motorista. (Referente ao período de 12 meses) NÃO HAVERÁ DISPUTA DE LANCES PARA ESTE ITEM, DEVENDO O LICITANTE REPETIR O MESMO VALOR NA SUA PROPOSTA, SOB PENA DE DESCLASSIFICAÇÃO.</w:t>
      </w:r>
    </w:p>
    <w:p>
      <w:pPr>
        <w:pStyle w:val="ListParagraph"/>
        <w:spacing w:lineRule="auto" w:line="259" w:before="0" w:after="160"/>
        <w:contextualSpacing/>
        <w:jc w:val="both"/>
        <w:rPr>
          <w:rFonts w:eastAsia="Calibri" w:cs="Arial"/>
          <w:i/>
          <w:i/>
          <w:iCs/>
          <w:color w:val="FF0000"/>
          <w:szCs w:val="20"/>
          <w:highlight w:val="cyan"/>
          <w:u w:val="single"/>
        </w:rPr>
      </w:pPr>
      <w:r>
        <w:rPr>
          <w:rFonts w:eastAsia="Calibri" w:cs="Arial"/>
          <w:i/>
          <w:iCs/>
          <w:color w:val="FF0000"/>
          <w:szCs w:val="20"/>
          <w:highlight w:val="cyan"/>
          <w:u w:val="single"/>
        </w:rPr>
      </w:r>
    </w:p>
    <w:p>
      <w:pPr>
        <w:pStyle w:val="ListParagraph"/>
        <w:spacing w:lineRule="auto" w:line="259" w:before="0" w:after="160"/>
        <w:contextualSpacing/>
        <w:jc w:val="both"/>
        <w:rPr>
          <w:rFonts w:eastAsia="Calibri" w:cs="Arial"/>
          <w:i/>
          <w:i/>
          <w:iCs/>
          <w:color w:val="FF0000"/>
          <w:szCs w:val="20"/>
          <w:highlight w:val="cyan"/>
          <w:u w:val="single"/>
        </w:rPr>
      </w:pPr>
      <w:r>
        <w:rPr>
          <w:rFonts w:eastAsia="Calibri" w:cs="Arial"/>
          <w:i/>
          <w:iCs/>
          <w:color w:val="FF0000"/>
          <w:szCs w:val="20"/>
          <w:highlight w:val="cyan"/>
          <w:u w:val="single"/>
        </w:rPr>
      </w:r>
    </w:p>
    <w:tbl>
      <w:tblPr>
        <w:tblW w:w="9481" w:type="dxa"/>
        <w:jc w:val="left"/>
        <w:tblInd w:w="-99" w:type="dxa"/>
        <w:tbl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blBorders>
        <w:tblCellMar>
          <w:top w:w="0" w:type="dxa"/>
          <w:left w:w="12" w:type="dxa"/>
          <w:bottom w:w="0" w:type="dxa"/>
          <w:right w:w="108" w:type="dxa"/>
        </w:tblCellMar>
      </w:tblPr>
      <w:tblGrid>
        <w:gridCol w:w="636"/>
        <w:gridCol w:w="2139"/>
        <w:gridCol w:w="1508"/>
        <w:gridCol w:w="938"/>
        <w:gridCol w:w="1020"/>
        <w:gridCol w:w="1080"/>
        <w:gridCol w:w="1065"/>
        <w:gridCol w:w="1095"/>
      </w:tblGrid>
      <w:tr>
        <w:trPr/>
        <w:tc>
          <w:tcPr>
            <w:tcW w:w="9481" w:type="dxa"/>
            <w:gridSpan w:val="8"/>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009999" w:val="clear"/>
            <w:tcMar>
              <w:left w:w="12" w:type="dxa"/>
            </w:tcMar>
          </w:tcPr>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GRUPO 03 – CAMPUS SERRA TALHADA</w:t>
            </w:r>
          </w:p>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Item</w:t>
            </w:r>
          </w:p>
          <w:p>
            <w:pPr>
              <w:pStyle w:val="Normal"/>
              <w:widowControl w:val="false"/>
              <w:suppressAutoHyphens w:val="true"/>
              <w:jc w:val="center"/>
              <w:rPr>
                <w:rFonts w:cs="Times New Roman"/>
                <w:color w:val="000000"/>
                <w:sz w:val="18"/>
                <w:szCs w:val="18"/>
              </w:rPr>
            </w:pPr>
            <w:r>
              <w:rPr>
                <w:rFonts w:cs="Times New Roman"/>
                <w:color w:val="000000"/>
                <w:sz w:val="18"/>
                <w:szCs w:val="18"/>
              </w:rPr>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cs="Times New Roman"/>
                <w:bCs/>
                <w:color w:val="000000"/>
                <w:sz w:val="18"/>
                <w:szCs w:val="18"/>
              </w:rPr>
            </w:pPr>
            <w:r>
              <w:rPr>
                <w:rFonts w:cs="Times New Roman"/>
                <w:bCs/>
                <w:color w:val="000000"/>
                <w:sz w:val="18"/>
                <w:szCs w:val="18"/>
              </w:rPr>
              <w:t>Descrição/</w:t>
            </w:r>
          </w:p>
          <w:p>
            <w:pPr>
              <w:pStyle w:val="Normal"/>
              <w:widowControl w:val="false"/>
              <w:suppressAutoHyphens w:val="true"/>
              <w:jc w:val="center"/>
              <w:rPr>
                <w:rFonts w:cs="Times New Roman"/>
                <w:bCs/>
                <w:color w:val="000000"/>
                <w:sz w:val="18"/>
                <w:szCs w:val="18"/>
              </w:rPr>
            </w:pPr>
            <w:r>
              <w:rPr>
                <w:rFonts w:cs="Times New Roman"/>
                <w:bCs/>
                <w:color w:val="000000"/>
                <w:sz w:val="18"/>
                <w:szCs w:val="18"/>
              </w:rPr>
              <w:t>Especificação</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Unidade de Medida</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Quantidade de Postos</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t xml:space="preserve">Quant.  meses/ano </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color w:val="000000"/>
                <w:sz w:val="18"/>
                <w:szCs w:val="18"/>
              </w:rPr>
              <w:t xml:space="preserve">Valor Máximo Aceitável Unitário/mês </w:t>
              <w:b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MENSAL R$ </w:t>
            </w:r>
            <w:r>
              <w:rPr>
                <w:sz w:val="18"/>
                <w:szCs w:val="18"/>
              </w:rPr>
              <w:b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ANUAL R$ </w:t>
            </w:r>
            <w:r>
              <w:rPr>
                <w:sz w:val="18"/>
                <w:szCs w:val="18"/>
              </w:rPr>
              <w:b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20</w:t>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de Cozinha</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21</w:t>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Copeiro</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22</w:t>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sz w:val="22"/>
                <w:szCs w:val="22"/>
              </w:rPr>
            </w:pPr>
            <w:r>
              <w:rPr>
                <w:rFonts w:cs="Times New Roman" w:ascii="Times New Roman" w:hAnsi="Times New Roman"/>
                <w:sz w:val="22"/>
                <w:szCs w:val="22"/>
              </w:rPr>
              <w:t>Cozinheiro</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color w:val="000000"/>
                <w:sz w:val="20"/>
                <w:szCs w:val="24"/>
                <w:lang w:val="pt-BR" w:eastAsia="pt-BR" w:bidi="ar-SA"/>
              </w:rPr>
            </w:pPr>
            <w:r>
              <w:rPr>
                <w:rFonts w:eastAsia="Times New Roman" w:cs="Tahoma"/>
                <w:color w:val="000000"/>
                <w:sz w:val="20"/>
                <w:szCs w:val="24"/>
                <w:lang w:val="pt-BR" w:eastAsia="pt-BR" w:bidi="ar-SA"/>
              </w:rPr>
              <w:t>23</w:t>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Jardineiro</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24</w:t>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Motorista Rodoviário</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25</w:t>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Porteiro</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(12x36)</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26</w:t>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rPr>
                <w:rFonts w:ascii="Times New Roman" w:hAnsi="Times New Roman" w:cs="Times New Roman"/>
                <w:color w:val="000000"/>
                <w:sz w:val="22"/>
                <w:szCs w:val="22"/>
              </w:rPr>
            </w:pPr>
            <w:r>
              <w:rPr>
                <w:rFonts w:cs="Times New Roman" w:ascii="Times New Roman" w:hAnsi="Times New Roman"/>
                <w:color w:val="000000"/>
                <w:sz w:val="22"/>
                <w:szCs w:val="22"/>
              </w:rPr>
              <w:t>Telefonista</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Posto (30 horas semanais)</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27</w:t>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Diárias dos Motoristas*</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28</w:t>
            </w:r>
          </w:p>
        </w:tc>
        <w:tc>
          <w:tcPr>
            <w:tcW w:w="213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 Extra dos Motoristas**</w:t>
            </w:r>
          </w:p>
        </w:tc>
        <w:tc>
          <w:tcPr>
            <w:tcW w:w="150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Horas</w:t>
            </w:r>
          </w:p>
        </w:tc>
        <w:tc>
          <w:tcPr>
            <w:tcW w:w="938"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6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8386" w:type="dxa"/>
            <w:gridSpan w:val="7"/>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b/>
                <w:b/>
                <w:bCs/>
                <w:color w:val="000000"/>
                <w:sz w:val="18"/>
                <w:szCs w:val="18"/>
                <w:lang w:val="pt-BR" w:eastAsia="pt-BR" w:bidi="ar-SA"/>
              </w:rPr>
            </w:pPr>
            <w:r>
              <w:rPr>
                <w:rFonts w:eastAsia="Times New Roman" w:cs="Tahoma"/>
                <w:b/>
                <w:bCs/>
                <w:color w:val="000000"/>
                <w:sz w:val="18"/>
                <w:szCs w:val="18"/>
                <w:lang w:val="pt-BR" w:eastAsia="pt-BR" w:bidi="ar-SA"/>
              </w:rPr>
              <w:t xml:space="preserve">Valor Total ANUAL do Grupo 2 (R$) </w:t>
            </w:r>
          </w:p>
        </w:tc>
        <w:tc>
          <w:tcPr>
            <w:tcW w:w="109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bl>
    <w:p>
      <w:pPr>
        <w:pStyle w:val="Normal"/>
        <w:spacing w:lineRule="auto" w:line="259" w:before="0" w:after="160"/>
        <w:contextualSpacing/>
        <w:jc w:val="both"/>
        <w:rPr/>
      </w:pPr>
      <w:r>
        <w:rPr/>
      </w:r>
    </w:p>
    <w:p>
      <w:pPr>
        <w:pStyle w:val="Normal"/>
        <w:spacing w:lineRule="auto" w:line="259" w:before="0" w:after="160"/>
        <w:contextualSpacing/>
        <w:jc w:val="both"/>
        <w:rPr/>
      </w:pPr>
      <w:r>
        <w:rPr/>
      </w:r>
    </w:p>
    <w:p>
      <w:pPr>
        <w:pStyle w:val="Legenda"/>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diárias para o posto de Trabalho de Motorista. (Referente ao período de 12 meses) NÃO HAVERÁ DISPUTA DE LANCES PARA ESTE ITEM, DEVENDO O LICITANTE REPETIR O MESMO VALOR NA SUA PROPOSTA, SOB PENA DE DESCLASSIFICAÇÃO.</w:t>
      </w:r>
    </w:p>
    <w:p>
      <w:pPr>
        <w:pStyle w:val="Legenda"/>
        <w:spacing w:lineRule="auto" w:line="259" w:before="0" w:after="160"/>
        <w:contextualSpacing/>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horas extras para o posto de Trabalho de Motorista. (Referente ao período de 12 meses) NÃO HAVERÁ DISPUTA DE LANCES PARA ESTE ITEM, DEVENDO O LICITANTE REPETIR O MESMO VALOR NA SUA PROPOSTA, SOB PENA DE DESCLASSIFICAÇÃO.</w:t>
      </w:r>
    </w:p>
    <w:p>
      <w:pPr>
        <w:pStyle w:val="ListParagraph"/>
        <w:spacing w:lineRule="auto" w:line="259" w:before="0" w:after="160"/>
        <w:ind w:left="720" w:right="0" w:hanging="0"/>
        <w:contextualSpacing/>
        <w:jc w:val="both"/>
        <w:rPr>
          <w:rFonts w:eastAsia="Calibri" w:cs="Arial"/>
          <w:i/>
          <w:i/>
          <w:iCs/>
          <w:color w:val="FF0000"/>
          <w:szCs w:val="20"/>
          <w:highlight w:val="cyan"/>
          <w:u w:val="single"/>
        </w:rPr>
      </w:pPr>
      <w:r>
        <w:rPr>
          <w:rFonts w:eastAsia="Calibri" w:cs="Arial"/>
          <w:i/>
          <w:iCs/>
          <w:color w:val="FF0000"/>
          <w:szCs w:val="20"/>
          <w:highlight w:val="cyan"/>
          <w:u w:val="single"/>
        </w:rPr>
      </w:r>
    </w:p>
    <w:tbl>
      <w:tblPr>
        <w:tblW w:w="9481" w:type="dxa"/>
        <w:jc w:val="left"/>
        <w:tblInd w:w="-99" w:type="dxa"/>
        <w:tbl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blBorders>
        <w:tblCellMar>
          <w:top w:w="0" w:type="dxa"/>
          <w:left w:w="12" w:type="dxa"/>
          <w:bottom w:w="0" w:type="dxa"/>
          <w:right w:w="108" w:type="dxa"/>
        </w:tblCellMar>
      </w:tblPr>
      <w:tblGrid>
        <w:gridCol w:w="654"/>
        <w:gridCol w:w="2526"/>
        <w:gridCol w:w="1531"/>
        <w:gridCol w:w="794"/>
        <w:gridCol w:w="840"/>
        <w:gridCol w:w="1080"/>
        <w:gridCol w:w="1020"/>
        <w:gridCol w:w="1036"/>
      </w:tblGrid>
      <w:tr>
        <w:trPr/>
        <w:tc>
          <w:tcPr>
            <w:tcW w:w="9481" w:type="dxa"/>
            <w:gridSpan w:val="8"/>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009999" w:val="clear"/>
            <w:tcMar>
              <w:left w:w="12" w:type="dxa"/>
            </w:tcMar>
          </w:tcPr>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GRUPO 04 – CAMPUS SALGUEIRO</w:t>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Item</w:t>
            </w:r>
          </w:p>
          <w:p>
            <w:pPr>
              <w:pStyle w:val="Normal"/>
              <w:widowControl w:val="false"/>
              <w:suppressAutoHyphens w:val="true"/>
              <w:jc w:val="center"/>
              <w:rPr>
                <w:rFonts w:cs="Times New Roman"/>
                <w:color w:val="000000"/>
                <w:sz w:val="18"/>
                <w:szCs w:val="18"/>
              </w:rPr>
            </w:pPr>
            <w:r>
              <w:rPr>
                <w:rFonts w:cs="Times New Roman"/>
                <w:color w:val="000000"/>
                <w:sz w:val="18"/>
                <w:szCs w:val="18"/>
              </w:rPr>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cs="Times New Roman"/>
                <w:bCs/>
                <w:color w:val="000000"/>
                <w:sz w:val="18"/>
                <w:szCs w:val="18"/>
              </w:rPr>
            </w:pPr>
            <w:r>
              <w:rPr>
                <w:rFonts w:cs="Times New Roman"/>
                <w:bCs/>
                <w:color w:val="000000"/>
                <w:sz w:val="18"/>
                <w:szCs w:val="18"/>
              </w:rPr>
              <w:t>Descrição/</w:t>
            </w:r>
          </w:p>
          <w:p>
            <w:pPr>
              <w:pStyle w:val="Normal"/>
              <w:widowControl w:val="false"/>
              <w:suppressAutoHyphens w:val="true"/>
              <w:jc w:val="center"/>
              <w:rPr>
                <w:rFonts w:cs="Times New Roman"/>
                <w:bCs/>
                <w:color w:val="000000"/>
                <w:sz w:val="18"/>
                <w:szCs w:val="18"/>
              </w:rPr>
            </w:pPr>
            <w:r>
              <w:rPr>
                <w:rFonts w:cs="Times New Roman"/>
                <w:bCs/>
                <w:color w:val="000000"/>
                <w:sz w:val="18"/>
                <w:szCs w:val="18"/>
              </w:rPr>
              <w:t>Especificação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Unidade de Medida</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Quantidade de Postos</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t xml:space="preserve">Quant.  meses/ano </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color w:val="000000"/>
                <w:sz w:val="18"/>
                <w:szCs w:val="18"/>
              </w:rPr>
            </w:pPr>
            <w:r>
              <w:rPr>
                <w:color w:val="000000"/>
                <w:sz w:val="18"/>
                <w:szCs w:val="18"/>
              </w:rPr>
              <w:t xml:space="preserve">Valor Máximo Aceitável Unitário/mês </w:t>
              <w:b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MENSAL R$ </w:t>
            </w:r>
            <w:r>
              <w:rPr>
                <w:sz w:val="18"/>
                <w:szCs w:val="18"/>
              </w:rPr>
              <w:b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ANUAL R$ </w:t>
            </w:r>
            <w:r>
              <w:rPr>
                <w:sz w:val="18"/>
                <w:szCs w:val="18"/>
              </w:rPr>
              <w:b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29</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Agropecuário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30</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de Cozinha</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31</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de Serviços Gerais</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color w:val="000000"/>
                <w:sz w:val="20"/>
                <w:szCs w:val="24"/>
                <w:lang w:val="pt-BR" w:eastAsia="pt-BR" w:bidi="ar-SA"/>
              </w:rPr>
            </w:pPr>
            <w:r>
              <w:rPr>
                <w:rFonts w:eastAsia="Times New Roman" w:cs="Tahoma"/>
                <w:color w:val="000000"/>
                <w:sz w:val="20"/>
                <w:szCs w:val="24"/>
                <w:lang w:val="pt-BR" w:eastAsia="pt-BR" w:bidi="ar-SA"/>
              </w:rPr>
              <w:t>32</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Copeiro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33</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sz w:val="22"/>
                <w:szCs w:val="22"/>
              </w:rPr>
            </w:pPr>
            <w:r>
              <w:rPr>
                <w:rFonts w:cs="Times New Roman" w:ascii="Times New Roman" w:hAnsi="Times New Roman"/>
                <w:sz w:val="22"/>
                <w:szCs w:val="22"/>
              </w:rPr>
              <w:t>Cozinheiro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pPr>
            <w:r>
              <w:rPr>
                <w:rFonts w:cs="Times New Roman" w:ascii="Times New Roman" w:hAnsi="Times New Roman"/>
                <w:sz w:val="22"/>
                <w:szCs w:val="22"/>
              </w:rPr>
              <w:t xml:space="preserve">Posto </w:t>
            </w:r>
            <w:r>
              <w:rPr>
                <w:rFonts w:cs="Times New Roman" w:ascii="Times New Roman" w:hAnsi="Times New Roman"/>
                <w:color w:val="000000"/>
                <w:sz w:val="22"/>
                <w:szCs w:val="22"/>
              </w:rPr>
              <w:t>(44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34</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Jardineiro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35</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Motorista Rodoviário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3</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36</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Operador de Máquina Copiadora</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37</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Tratorista Agrícola</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38</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Porteiro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39</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Telefonista</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(30 horas semanais)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40</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Diárias dos Motoristas*</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41</w:t>
            </w:r>
          </w:p>
        </w:tc>
        <w:tc>
          <w:tcPr>
            <w:tcW w:w="25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 Extra dos Motoristas**</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Horas</w:t>
            </w:r>
          </w:p>
        </w:tc>
        <w:tc>
          <w:tcPr>
            <w:tcW w:w="79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84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10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8445" w:type="dxa"/>
            <w:gridSpan w:val="7"/>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b/>
                <w:b/>
                <w:bCs/>
                <w:color w:val="000000"/>
                <w:sz w:val="18"/>
                <w:szCs w:val="18"/>
                <w:lang w:val="pt-BR" w:eastAsia="pt-BR" w:bidi="ar-SA"/>
              </w:rPr>
            </w:pPr>
            <w:r>
              <w:rPr>
                <w:rFonts w:eastAsia="Times New Roman" w:cs="Tahoma"/>
                <w:b/>
                <w:bCs/>
                <w:color w:val="000000"/>
                <w:sz w:val="18"/>
                <w:szCs w:val="18"/>
                <w:lang w:val="pt-BR" w:eastAsia="pt-BR" w:bidi="ar-SA"/>
              </w:rPr>
              <w:t xml:space="preserve">Valor Total ANUAL do Grupo 4 (R$) </w:t>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bl>
    <w:p>
      <w:pPr>
        <w:pStyle w:val="Legenda"/>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diárias para o posto de Trabalho de Motorista. (Referente ao período de 12 meses) NÃO HAVERÁ DISPUTA DE LANCES PARA ESTE ITEM, DEVENDO O LICITANTE REPETIR O MESMO VALOR NA SUA PROPOSTA, SOB PENA DE DESCLASSIFICAÇÃO.</w:t>
      </w:r>
    </w:p>
    <w:p>
      <w:pPr>
        <w:pStyle w:val="Legenda"/>
        <w:spacing w:lineRule="auto" w:line="259" w:before="0" w:after="160"/>
        <w:contextualSpacing/>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horas extras para o posto de Trabalho de Motorista. (Referente ao período de 12 meses) NÃO HAVERÁ DISPUTA DE LANCES PARA ESTE ITEM, DEVENDO O LICITANTE REPETIR O MESMO VALOR NA SUA PROPOSTA, SOB PENA DE DESCLASSIFICAÇÃO.</w:t>
      </w:r>
    </w:p>
    <w:p>
      <w:pPr>
        <w:pStyle w:val="Normal"/>
        <w:spacing w:lineRule="auto" w:line="259" w:before="0" w:after="160"/>
        <w:contextualSpacing/>
        <w:jc w:val="both"/>
        <w:rPr/>
      </w:pPr>
      <w:r>
        <w:rPr/>
      </w:r>
    </w:p>
    <w:tbl>
      <w:tblPr>
        <w:tblW w:w="9481" w:type="dxa"/>
        <w:jc w:val="left"/>
        <w:tblInd w:w="-99" w:type="dxa"/>
        <w:tbl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blBorders>
        <w:tblCellMar>
          <w:top w:w="0" w:type="dxa"/>
          <w:left w:w="12" w:type="dxa"/>
          <w:bottom w:w="0" w:type="dxa"/>
          <w:right w:w="108" w:type="dxa"/>
        </w:tblCellMar>
      </w:tblPr>
      <w:tblGrid>
        <w:gridCol w:w="646"/>
        <w:gridCol w:w="2474"/>
        <w:gridCol w:w="1530"/>
        <w:gridCol w:w="901"/>
        <w:gridCol w:w="915"/>
        <w:gridCol w:w="959"/>
        <w:gridCol w:w="1020"/>
        <w:gridCol w:w="1036"/>
      </w:tblGrid>
      <w:tr>
        <w:trPr/>
        <w:tc>
          <w:tcPr>
            <w:tcW w:w="9481" w:type="dxa"/>
            <w:gridSpan w:val="8"/>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009999" w:val="clear"/>
            <w:tcMar>
              <w:left w:w="12" w:type="dxa"/>
            </w:tcMar>
          </w:tcPr>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GRUPO 05 – CAMPUS OURICURI</w:t>
            </w:r>
          </w:p>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Item</w:t>
            </w:r>
          </w:p>
          <w:p>
            <w:pPr>
              <w:pStyle w:val="Normal"/>
              <w:widowControl w:val="false"/>
              <w:suppressAutoHyphens w:val="true"/>
              <w:jc w:val="center"/>
              <w:rPr>
                <w:rFonts w:cs="Times New Roman"/>
                <w:color w:val="000000"/>
                <w:sz w:val="18"/>
                <w:szCs w:val="18"/>
              </w:rPr>
            </w:pPr>
            <w:r>
              <w:rPr>
                <w:rFonts w:cs="Times New Roman"/>
                <w:color w:val="000000"/>
                <w:sz w:val="18"/>
                <w:szCs w:val="18"/>
              </w:rPr>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cs="Times New Roman"/>
                <w:bCs/>
                <w:color w:val="000000"/>
                <w:sz w:val="18"/>
                <w:szCs w:val="18"/>
              </w:rPr>
            </w:pPr>
            <w:r>
              <w:rPr>
                <w:rFonts w:cs="Times New Roman"/>
                <w:bCs/>
                <w:color w:val="000000"/>
                <w:sz w:val="18"/>
                <w:szCs w:val="18"/>
              </w:rPr>
              <w:t>Descrição/</w:t>
            </w:r>
          </w:p>
          <w:p>
            <w:pPr>
              <w:pStyle w:val="Normal"/>
              <w:widowControl w:val="false"/>
              <w:suppressAutoHyphens w:val="true"/>
              <w:jc w:val="center"/>
              <w:rPr>
                <w:rFonts w:cs="Times New Roman"/>
                <w:bCs/>
                <w:color w:val="000000"/>
                <w:sz w:val="18"/>
                <w:szCs w:val="18"/>
              </w:rPr>
            </w:pPr>
            <w:r>
              <w:rPr>
                <w:rFonts w:cs="Times New Roman"/>
                <w:bCs/>
                <w:color w:val="000000"/>
                <w:sz w:val="18"/>
                <w:szCs w:val="18"/>
              </w:rPr>
              <w:t>Especificação</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Unidade de Medida</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Quantidade de Postos</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t xml:space="preserve">Quant.  meses/ano </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color w:val="000000"/>
                <w:sz w:val="18"/>
                <w:szCs w:val="18"/>
              </w:rPr>
            </w:pPr>
            <w:r>
              <w:rPr>
                <w:color w:val="000000"/>
                <w:sz w:val="18"/>
                <w:szCs w:val="18"/>
              </w:rPr>
              <w:t xml:space="preserve">Valor Máximo Aceitável Unitário/mês </w:t>
              <w:b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MENSAL R$ </w:t>
            </w:r>
            <w:r>
              <w:rPr>
                <w:sz w:val="18"/>
                <w:szCs w:val="18"/>
              </w:rPr>
              <w:b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ANUAL R$ </w:t>
            </w:r>
            <w:r>
              <w:rPr>
                <w:sz w:val="18"/>
                <w:szCs w:val="18"/>
              </w:rPr>
              <w:b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42</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Agropecuário</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43</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de Cozinha</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44</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Copeiro</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color w:val="000000"/>
                <w:sz w:val="20"/>
                <w:szCs w:val="24"/>
                <w:lang w:val="pt-BR" w:eastAsia="pt-BR" w:bidi="ar-SA"/>
              </w:rPr>
            </w:pPr>
            <w:r>
              <w:rPr>
                <w:rFonts w:eastAsia="Times New Roman" w:cs="Tahoma"/>
                <w:color w:val="000000"/>
                <w:sz w:val="20"/>
                <w:szCs w:val="24"/>
                <w:lang w:val="pt-BR" w:eastAsia="pt-BR" w:bidi="ar-SA"/>
              </w:rPr>
              <w:t>45</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sz w:val="22"/>
                <w:szCs w:val="22"/>
              </w:rPr>
            </w:pPr>
            <w:r>
              <w:rPr>
                <w:rFonts w:cs="Times New Roman" w:ascii="Times New Roman" w:hAnsi="Times New Roman"/>
                <w:sz w:val="22"/>
                <w:szCs w:val="22"/>
              </w:rPr>
              <w:t>Cozinheiro</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pPr>
            <w:r>
              <w:rPr>
                <w:rFonts w:cs="Times New Roman" w:ascii="Times New Roman" w:hAnsi="Times New Roman"/>
                <w:sz w:val="22"/>
                <w:szCs w:val="22"/>
              </w:rPr>
              <w:t xml:space="preserve">Posto </w:t>
            </w:r>
            <w:r>
              <w:rPr>
                <w:rFonts w:cs="Times New Roman" w:ascii="Times New Roman" w:hAnsi="Times New Roman"/>
                <w:color w:val="000000"/>
                <w:sz w:val="22"/>
                <w:szCs w:val="22"/>
              </w:rPr>
              <w:t>(44 horas semanais)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46</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Jardineiro</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47</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Motorista Rodoviário</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48</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pPr>
            <w:r>
              <w:rPr>
                <w:rFonts w:cs="Times New Roman" w:ascii="Times New Roman" w:hAnsi="Times New Roman"/>
                <w:color w:val="000000"/>
                <w:sz w:val="22"/>
                <w:szCs w:val="22"/>
              </w:rPr>
              <w:t>Operador de Máquina Copiadora</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pPr>
            <w:r>
              <w:rPr>
                <w:rFonts w:cs="Times New Roman" w:ascii="Times New Roman" w:hAnsi="Times New Roman"/>
                <w:color w:val="000000"/>
                <w:sz w:val="22"/>
                <w:szCs w:val="22"/>
              </w:rPr>
              <w:t>Posto (44 horas semanais)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49</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Porteiro</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50</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Recepcionista</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51</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Diárias dos Motoristas*</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4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52</w:t>
            </w:r>
          </w:p>
        </w:tc>
        <w:tc>
          <w:tcPr>
            <w:tcW w:w="247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 Extra dos Motoristas**</w:t>
            </w:r>
          </w:p>
        </w:tc>
        <w:tc>
          <w:tcPr>
            <w:tcW w:w="153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Horas</w:t>
            </w:r>
          </w:p>
        </w:tc>
        <w:tc>
          <w:tcPr>
            <w:tcW w:w="90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959"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8445" w:type="dxa"/>
            <w:gridSpan w:val="7"/>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b/>
                <w:b/>
                <w:bCs/>
                <w:color w:val="000000"/>
                <w:sz w:val="18"/>
                <w:szCs w:val="18"/>
                <w:lang w:val="pt-BR" w:eastAsia="pt-BR" w:bidi="ar-SA"/>
              </w:rPr>
            </w:pPr>
            <w:r>
              <w:rPr>
                <w:rFonts w:eastAsia="Times New Roman" w:cs="Tahoma"/>
                <w:b/>
                <w:bCs/>
                <w:color w:val="000000"/>
                <w:sz w:val="18"/>
                <w:szCs w:val="18"/>
                <w:lang w:val="pt-BR" w:eastAsia="pt-BR" w:bidi="ar-SA"/>
              </w:rPr>
              <w:t xml:space="preserve">Valor Total ANUAL do Grupo 5 (R$) </w:t>
            </w:r>
          </w:p>
        </w:tc>
        <w:tc>
          <w:tcPr>
            <w:tcW w:w="103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bl>
    <w:p>
      <w:pPr>
        <w:pStyle w:val="Legenda"/>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diárias para o posto de Trabalho de Motorista. (Referente ao período de 12 meses) NÃO HAVERÁ DISPUTA DE LANCES PARA ESTE ITEM, DEVENDO O LICITANTE REPETIR O MESMO VALOR NA SUA PROPOSTA, SOB PENA DE DESCLASSIFICAÇÃO.</w:t>
      </w:r>
    </w:p>
    <w:p>
      <w:pPr>
        <w:pStyle w:val="Legenda"/>
        <w:spacing w:lineRule="auto" w:line="259" w:before="0" w:after="160"/>
        <w:contextualSpacing/>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horas extras para o posto de Trabalho de Motorista. (Referente ao período de 12 meses) NÃO HAVERÁ DISPUTA DE LANCES PARA ESTE ITEM, DEVENDO O LICITANTE REPETIR O MESMO VALOR NA SUA PROPOSTA, SOB PENA DE DESCLASSIFICAÇÃO.</w:t>
      </w:r>
    </w:p>
    <w:p>
      <w:pPr>
        <w:pStyle w:val="ListParagraph"/>
        <w:spacing w:lineRule="auto" w:line="259" w:before="0" w:after="160"/>
        <w:contextualSpacing/>
        <w:jc w:val="both"/>
        <w:rPr/>
      </w:pPr>
      <w:r>
        <w:rPr/>
      </w:r>
    </w:p>
    <w:tbl>
      <w:tblPr>
        <w:tblW w:w="9466" w:type="dxa"/>
        <w:jc w:val="left"/>
        <w:tblInd w:w="-86" w:type="dxa"/>
        <w:tbl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blBorders>
        <w:tblCellMar>
          <w:top w:w="0" w:type="dxa"/>
          <w:left w:w="12" w:type="dxa"/>
          <w:bottom w:w="0" w:type="dxa"/>
          <w:right w:w="108" w:type="dxa"/>
        </w:tblCellMar>
      </w:tblPr>
      <w:tblGrid>
        <w:gridCol w:w="634"/>
        <w:gridCol w:w="2426"/>
        <w:gridCol w:w="1531"/>
        <w:gridCol w:w="734"/>
        <w:gridCol w:w="915"/>
        <w:gridCol w:w="1081"/>
        <w:gridCol w:w="1020"/>
        <w:gridCol w:w="1125"/>
      </w:tblGrid>
      <w:tr>
        <w:trPr/>
        <w:tc>
          <w:tcPr>
            <w:tcW w:w="9466" w:type="dxa"/>
            <w:gridSpan w:val="8"/>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009999" w:val="clear"/>
            <w:tcMar>
              <w:left w:w="12" w:type="dxa"/>
            </w:tcMar>
          </w:tcPr>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GRUPO 06 – CAMPUS SANTA MARIA DA BOA VISTA</w:t>
            </w:r>
          </w:p>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Item</w:t>
            </w:r>
          </w:p>
          <w:p>
            <w:pPr>
              <w:pStyle w:val="Normal"/>
              <w:widowControl w:val="false"/>
              <w:suppressAutoHyphens w:val="true"/>
              <w:jc w:val="center"/>
              <w:rPr>
                <w:rFonts w:cs="Times New Roman"/>
                <w:color w:val="000000"/>
                <w:sz w:val="18"/>
                <w:szCs w:val="18"/>
              </w:rPr>
            </w:pPr>
            <w:r>
              <w:rPr>
                <w:rFonts w:cs="Times New Roman"/>
                <w:color w:val="000000"/>
                <w:sz w:val="18"/>
                <w:szCs w:val="18"/>
              </w:rPr>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cs="Times New Roman"/>
                <w:bCs/>
                <w:color w:val="000000"/>
                <w:sz w:val="18"/>
                <w:szCs w:val="18"/>
              </w:rPr>
            </w:pPr>
            <w:r>
              <w:rPr>
                <w:rFonts w:cs="Times New Roman"/>
                <w:bCs/>
                <w:color w:val="000000"/>
                <w:sz w:val="18"/>
                <w:szCs w:val="18"/>
              </w:rPr>
              <w:t>Descrição/</w:t>
            </w:r>
          </w:p>
          <w:p>
            <w:pPr>
              <w:pStyle w:val="Normal"/>
              <w:widowControl w:val="false"/>
              <w:suppressAutoHyphens w:val="true"/>
              <w:jc w:val="center"/>
              <w:rPr>
                <w:rFonts w:cs="Times New Roman"/>
                <w:bCs/>
                <w:color w:val="000000"/>
                <w:sz w:val="18"/>
                <w:szCs w:val="18"/>
              </w:rPr>
            </w:pPr>
            <w:r>
              <w:rPr>
                <w:rFonts w:cs="Times New Roman"/>
                <w:bCs/>
                <w:color w:val="000000"/>
                <w:sz w:val="18"/>
                <w:szCs w:val="18"/>
              </w:rPr>
              <w:t>Especificação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Unidade de Medida</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Quantidade de Postos</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t xml:space="preserve">Quant.  meses/ano </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color w:val="000000"/>
                <w:sz w:val="18"/>
                <w:szCs w:val="18"/>
              </w:rPr>
            </w:pPr>
            <w:r>
              <w:rPr>
                <w:color w:val="000000"/>
                <w:sz w:val="18"/>
                <w:szCs w:val="18"/>
              </w:rPr>
              <w:t xml:space="preserve">Valor Máximo Aceitável Unitário/mês </w:t>
              <w:b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MENSAL R$ </w:t>
            </w:r>
            <w:r>
              <w:rPr>
                <w:sz w:val="18"/>
                <w:szCs w:val="18"/>
              </w:rPr>
              <w:b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ANUAL R$ </w:t>
            </w:r>
            <w:r>
              <w:rPr>
                <w:sz w:val="18"/>
                <w:szCs w:val="18"/>
              </w:rPr>
              <w:b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53</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Agropecuário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54</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de Cozinha</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55</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Copeiro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color w:val="000000"/>
                <w:sz w:val="20"/>
                <w:szCs w:val="24"/>
                <w:lang w:val="pt-BR" w:eastAsia="pt-BR" w:bidi="ar-SA"/>
              </w:rPr>
            </w:pPr>
            <w:r>
              <w:rPr>
                <w:rFonts w:eastAsia="Times New Roman" w:cs="Tahoma"/>
                <w:color w:val="000000"/>
                <w:sz w:val="20"/>
                <w:szCs w:val="24"/>
                <w:lang w:val="pt-BR" w:eastAsia="pt-BR" w:bidi="ar-SA"/>
              </w:rPr>
              <w:t>56</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sz w:val="22"/>
                <w:szCs w:val="22"/>
              </w:rPr>
            </w:pPr>
            <w:r>
              <w:rPr>
                <w:rFonts w:cs="Times New Roman" w:ascii="Times New Roman" w:hAnsi="Times New Roman"/>
                <w:sz w:val="22"/>
                <w:szCs w:val="22"/>
              </w:rPr>
              <w:t>Cozinheiro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pPr>
            <w:r>
              <w:rPr>
                <w:rFonts w:cs="Times New Roman" w:ascii="Times New Roman" w:hAnsi="Times New Roman"/>
                <w:sz w:val="22"/>
                <w:szCs w:val="22"/>
              </w:rPr>
              <w:t xml:space="preserve">Posto </w:t>
            </w:r>
            <w:r>
              <w:rPr>
                <w:rFonts w:cs="Times New Roman" w:ascii="Times New Roman" w:hAnsi="Times New Roman"/>
                <w:color w:val="000000"/>
                <w:sz w:val="22"/>
                <w:szCs w:val="22"/>
              </w:rPr>
              <w:t>(44 horas semanais)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57</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Jardineiro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58</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Motorista Rodoviário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59</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Porteiro</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60</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Recepcionista</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61</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Auxiliar de Serviços Gerais</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3</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62</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Diárias dos Motoristas*</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63</w:t>
            </w:r>
          </w:p>
        </w:tc>
        <w:tc>
          <w:tcPr>
            <w:tcW w:w="2426"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 Extra dos Motoristas**</w:t>
            </w:r>
          </w:p>
        </w:tc>
        <w:tc>
          <w:tcPr>
            <w:tcW w:w="153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Horas</w:t>
            </w:r>
          </w:p>
        </w:tc>
        <w:tc>
          <w:tcPr>
            <w:tcW w:w="734"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108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8341" w:type="dxa"/>
            <w:gridSpan w:val="7"/>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b/>
                <w:b/>
                <w:bCs/>
                <w:color w:val="000000"/>
                <w:sz w:val="18"/>
                <w:szCs w:val="18"/>
                <w:lang w:val="pt-BR" w:eastAsia="pt-BR" w:bidi="ar-SA"/>
              </w:rPr>
            </w:pPr>
            <w:r>
              <w:rPr>
                <w:rFonts w:eastAsia="Times New Roman" w:cs="Tahoma"/>
                <w:b/>
                <w:bCs/>
                <w:color w:val="000000"/>
                <w:sz w:val="18"/>
                <w:szCs w:val="18"/>
                <w:lang w:val="pt-BR" w:eastAsia="pt-BR" w:bidi="ar-SA"/>
              </w:rPr>
              <w:t xml:space="preserve">Valor Total ANUAL do Grupo 6 (R$) </w:t>
            </w:r>
          </w:p>
        </w:tc>
        <w:tc>
          <w:tcPr>
            <w:tcW w:w="112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bl>
    <w:p>
      <w:pPr>
        <w:pStyle w:val="Normal"/>
        <w:spacing w:lineRule="auto" w:line="259" w:before="0" w:after="160"/>
        <w:contextualSpacing/>
        <w:jc w:val="both"/>
        <w:rPr/>
      </w:pPr>
      <w:r>
        <w:rPr/>
      </w:r>
    </w:p>
    <w:p>
      <w:pPr>
        <w:pStyle w:val="Legenda"/>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diárias para o posto de Trabalho de Motorista. (Referente ao período de 12 meses) NÃO HAVERÁ DISPUTA DE LANCES PARA ESTE ITEM, DEVENDO O LICITANTE REPETIR O MESMO VALOR NA SUA PROPOSTA, SOB PENA DE DESCLASSIFICAÇÃO.</w:t>
      </w:r>
    </w:p>
    <w:p>
      <w:pPr>
        <w:pStyle w:val="Legenda"/>
        <w:spacing w:lineRule="auto" w:line="259" w:before="0" w:after="160"/>
        <w:contextualSpacing/>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horas extras para o posto de Trabalho de Motorista. (Referente ao período de 12 meses) NÃO HAVERÁ DISPUTA DE LANCES PARA ESTE ITEM, DEVENDO O LICITANTE REPETIR O MESMO VALOR NA SUA PROPOSTA, SOB PENA DE DESCLASSIFICAÇÃO.</w:t>
      </w:r>
    </w:p>
    <w:tbl>
      <w:tblPr>
        <w:tblW w:w="9466" w:type="dxa"/>
        <w:jc w:val="left"/>
        <w:tblInd w:w="-86" w:type="dxa"/>
        <w:tbl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blBorders>
        <w:tblCellMar>
          <w:top w:w="0" w:type="dxa"/>
          <w:left w:w="12" w:type="dxa"/>
          <w:bottom w:w="0" w:type="dxa"/>
          <w:right w:w="108" w:type="dxa"/>
        </w:tblCellMar>
      </w:tblPr>
      <w:tblGrid>
        <w:gridCol w:w="607"/>
        <w:gridCol w:w="2063"/>
        <w:gridCol w:w="1980"/>
        <w:gridCol w:w="960"/>
        <w:gridCol w:w="915"/>
        <w:gridCol w:w="960"/>
        <w:gridCol w:w="960"/>
        <w:gridCol w:w="1021"/>
      </w:tblGrid>
      <w:tr>
        <w:trPr/>
        <w:tc>
          <w:tcPr>
            <w:tcW w:w="9466" w:type="dxa"/>
            <w:gridSpan w:val="8"/>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009999" w:val="clear"/>
            <w:tcMar>
              <w:left w:w="12" w:type="dxa"/>
            </w:tcMar>
          </w:tcPr>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GRUPO 07 – CAMPUS PETROLINA ZONA RURAL</w:t>
            </w:r>
          </w:p>
          <w:p>
            <w:pPr>
              <w:pStyle w:val="Contedodatabela"/>
              <w:widowControl w:val="false"/>
              <w:suppressAutoHyphens w:val="tru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tc>
      </w:tr>
      <w:tr>
        <w:trPr/>
        <w:tc>
          <w:tcPr>
            <w:tcW w:w="60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Item</w:t>
            </w:r>
          </w:p>
          <w:p>
            <w:pPr>
              <w:pStyle w:val="Normal"/>
              <w:widowControl w:val="false"/>
              <w:suppressAutoHyphens w:val="true"/>
              <w:jc w:val="center"/>
              <w:rPr>
                <w:rFonts w:cs="Times New Roman"/>
                <w:color w:val="000000"/>
                <w:sz w:val="18"/>
                <w:szCs w:val="18"/>
              </w:rPr>
            </w:pPr>
            <w:r>
              <w:rPr>
                <w:rFonts w:cs="Times New Roman"/>
                <w:color w:val="000000"/>
                <w:sz w:val="18"/>
                <w:szCs w:val="18"/>
              </w:rPr>
            </w:r>
          </w:p>
        </w:tc>
        <w:tc>
          <w:tcPr>
            <w:tcW w:w="206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cs="Times New Roman"/>
                <w:bCs/>
                <w:color w:val="000000"/>
                <w:sz w:val="18"/>
                <w:szCs w:val="18"/>
              </w:rPr>
            </w:pPr>
            <w:r>
              <w:rPr>
                <w:rFonts w:cs="Times New Roman"/>
                <w:bCs/>
                <w:color w:val="000000"/>
                <w:sz w:val="18"/>
                <w:szCs w:val="18"/>
              </w:rPr>
              <w:t>Descrição/</w:t>
            </w:r>
          </w:p>
          <w:p>
            <w:pPr>
              <w:pStyle w:val="Normal"/>
              <w:widowControl w:val="false"/>
              <w:suppressAutoHyphens w:val="true"/>
              <w:jc w:val="center"/>
              <w:rPr>
                <w:rFonts w:cs="Times New Roman"/>
                <w:bCs/>
                <w:color w:val="000000"/>
                <w:sz w:val="18"/>
                <w:szCs w:val="18"/>
              </w:rPr>
            </w:pPr>
            <w:r>
              <w:rPr>
                <w:rFonts w:cs="Times New Roman"/>
                <w:bCs/>
                <w:color w:val="000000"/>
                <w:sz w:val="18"/>
                <w:szCs w:val="18"/>
              </w:rPr>
              <w:t>Especificação</w:t>
            </w:r>
          </w:p>
        </w:tc>
        <w:tc>
          <w:tcPr>
            <w:tcW w:w="19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Unidade de Medida</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rFonts w:cs="Times New Roman"/>
                <w:bCs/>
                <w:color w:val="000000"/>
                <w:sz w:val="18"/>
                <w:szCs w:val="18"/>
              </w:rPr>
            </w:pPr>
            <w:r>
              <w:rPr>
                <w:rFonts w:cs="Times New Roman"/>
                <w:bCs/>
                <w:color w:val="000000"/>
                <w:sz w:val="18"/>
                <w:szCs w:val="18"/>
              </w:rPr>
              <w:t>Quantidade de Postos</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t xml:space="preserve">Quant.  meses/ano </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color w:val="000000"/>
                <w:sz w:val="18"/>
                <w:szCs w:val="18"/>
              </w:rPr>
            </w:pPr>
            <w:r>
              <w:rPr>
                <w:color w:val="000000"/>
                <w:sz w:val="18"/>
                <w:szCs w:val="18"/>
              </w:rPr>
              <w:t xml:space="preserve">Valor Máximo Aceitável Unitário/mês </w:t>
              <w:br/>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MENSAL R$ </w:t>
            </w:r>
            <w:r>
              <w:rPr>
                <w:sz w:val="18"/>
                <w:szCs w:val="18"/>
              </w:rPr>
              <w:br/>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jc w:val="center"/>
              <w:rPr/>
            </w:pPr>
            <w:r>
              <w:rPr>
                <w:rFonts w:eastAsia="Times New Roman" w:cs="Tahoma"/>
                <w:color w:val="000000"/>
                <w:sz w:val="18"/>
                <w:szCs w:val="18"/>
                <w:lang w:val="pt-BR" w:eastAsia="pt-BR" w:bidi="ar-SA"/>
              </w:rPr>
              <w:t xml:space="preserve">Valor Máximo Aceitável Total  ANUAL R$ </w:t>
            </w:r>
            <w:r>
              <w:rPr>
                <w:sz w:val="18"/>
                <w:szCs w:val="18"/>
              </w:rPr>
              <w:br/>
            </w:r>
          </w:p>
        </w:tc>
      </w:tr>
      <w:tr>
        <w:trPr/>
        <w:tc>
          <w:tcPr>
            <w:tcW w:w="60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64</w:t>
            </w:r>
          </w:p>
        </w:tc>
        <w:tc>
          <w:tcPr>
            <w:tcW w:w="206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Telefonista</w:t>
            </w:r>
          </w:p>
        </w:tc>
        <w:tc>
          <w:tcPr>
            <w:tcW w:w="19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(30 horas semanais)</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0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65</w:t>
            </w:r>
          </w:p>
        </w:tc>
        <w:tc>
          <w:tcPr>
            <w:tcW w:w="206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rPr>
                <w:rFonts w:ascii="Times New Roman" w:hAnsi="Times New Roman" w:cs="Times New Roman"/>
                <w:color w:val="000000"/>
                <w:sz w:val="22"/>
                <w:szCs w:val="22"/>
              </w:rPr>
            </w:pPr>
            <w:r>
              <w:rPr>
                <w:rFonts w:cs="Times New Roman" w:ascii="Times New Roman" w:hAnsi="Times New Roman"/>
                <w:color w:val="000000"/>
                <w:sz w:val="22"/>
                <w:szCs w:val="22"/>
              </w:rPr>
              <w:t>Motorista Rodoviário</w:t>
            </w:r>
          </w:p>
        </w:tc>
        <w:tc>
          <w:tcPr>
            <w:tcW w:w="19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0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cs="Times New Roman"/>
                <w:color w:val="000000"/>
                <w:szCs w:val="20"/>
              </w:rPr>
            </w:pPr>
            <w:r>
              <w:rPr>
                <w:rFonts w:cs="Times New Roman"/>
                <w:color w:val="000000"/>
                <w:szCs w:val="20"/>
              </w:rPr>
              <w:t>66</w:t>
            </w:r>
          </w:p>
        </w:tc>
        <w:tc>
          <w:tcPr>
            <w:tcW w:w="206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Recepcionista</w:t>
            </w:r>
          </w:p>
        </w:tc>
        <w:tc>
          <w:tcPr>
            <w:tcW w:w="19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4</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0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color w:val="000000"/>
                <w:sz w:val="20"/>
                <w:szCs w:val="24"/>
                <w:lang w:val="pt-BR" w:eastAsia="pt-BR" w:bidi="ar-SA"/>
              </w:rPr>
            </w:pPr>
            <w:r>
              <w:rPr>
                <w:rFonts w:eastAsia="Times New Roman" w:cs="Tahoma"/>
                <w:color w:val="000000"/>
                <w:sz w:val="20"/>
                <w:szCs w:val="24"/>
                <w:lang w:val="pt-BR" w:eastAsia="pt-BR" w:bidi="ar-SA"/>
              </w:rPr>
              <w:t>67</w:t>
            </w:r>
          </w:p>
        </w:tc>
        <w:tc>
          <w:tcPr>
            <w:tcW w:w="206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t>Eletricista</w:t>
            </w:r>
          </w:p>
        </w:tc>
        <w:tc>
          <w:tcPr>
            <w:tcW w:w="19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jc w:val="center"/>
              <w:rPr>
                <w:rFonts w:ascii="Times New Roman" w:hAnsi="Times New Roman" w:cs="Times New Roman"/>
                <w:color w:val="000000"/>
                <w:sz w:val="22"/>
                <w:szCs w:val="22"/>
              </w:rPr>
            </w:pPr>
            <w:r>
              <w:rPr>
                <w:rFonts w:cs="Times New Roman" w:ascii="Times New Roman" w:hAnsi="Times New Roman"/>
                <w:color w:val="000000"/>
                <w:sz w:val="22"/>
                <w:szCs w:val="22"/>
              </w:rPr>
              <w:t>Posto (44 horas semanais)</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3</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Contedodatabela"/>
              <w:snapToGrid w:val="false"/>
              <w:jc w:val="center"/>
              <w:rPr/>
            </w:pPr>
            <w:r>
              <w:rPr/>
              <w:t>12</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0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68</w:t>
            </w:r>
          </w:p>
        </w:tc>
        <w:tc>
          <w:tcPr>
            <w:tcW w:w="206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Diárias dos Motoristas*</w:t>
            </w:r>
          </w:p>
        </w:tc>
        <w:tc>
          <w:tcPr>
            <w:tcW w:w="19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Diária</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07"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color w:val="000000"/>
              </w:rPr>
            </w:pPr>
            <w:r>
              <w:rPr>
                <w:color w:val="000000"/>
              </w:rPr>
              <w:t>69</w:t>
            </w:r>
          </w:p>
        </w:tc>
        <w:tc>
          <w:tcPr>
            <w:tcW w:w="2063"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 Extra dos Motoristas**</w:t>
            </w:r>
          </w:p>
        </w:tc>
        <w:tc>
          <w:tcPr>
            <w:tcW w:w="198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LOnormal3"/>
              <w:jc w:val="center"/>
              <w:rPr>
                <w:rFonts w:ascii="Times New Roman" w:hAnsi="Times New Roman" w:cs="Times New Roman"/>
                <w:color w:val="000000"/>
                <w:sz w:val="22"/>
                <w:szCs w:val="22"/>
              </w:rPr>
            </w:pPr>
            <w:r>
              <w:rPr>
                <w:rFonts w:cs="Times New Roman" w:ascii="Times New Roman" w:hAnsi="Times New Roman"/>
                <w:color w:val="000000"/>
                <w:sz w:val="22"/>
                <w:szCs w:val="22"/>
              </w:rPr>
              <w:t>Horas</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1/anual</w:t>
            </w:r>
          </w:p>
        </w:tc>
        <w:tc>
          <w:tcPr>
            <w:tcW w:w="915"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jc w:val="center"/>
              <w:rPr/>
            </w:pPr>
            <w:r>
              <w:rPr/>
              <w:t>12</w:t>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960"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r>
        <w:trPr/>
        <w:tc>
          <w:tcPr>
            <w:tcW w:w="6525" w:type="dxa"/>
            <w:gridSpan w:val="5"/>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rFonts w:eastAsia="Times New Roman" w:cs="Tahoma"/>
                <w:b/>
                <w:b/>
                <w:bCs/>
                <w:color w:val="000000"/>
                <w:sz w:val="18"/>
                <w:szCs w:val="18"/>
                <w:lang w:val="pt-BR" w:eastAsia="pt-BR" w:bidi="ar-SA"/>
              </w:rPr>
            </w:pPr>
            <w:r>
              <w:rPr>
                <w:rFonts w:eastAsia="Times New Roman" w:cs="Tahoma"/>
                <w:b/>
                <w:bCs/>
                <w:color w:val="000000"/>
                <w:sz w:val="18"/>
                <w:szCs w:val="18"/>
                <w:lang w:val="pt-BR" w:eastAsia="pt-BR" w:bidi="ar-SA"/>
              </w:rPr>
              <w:t xml:space="preserve">Valor Total ANUAL do Grupo 7 (R$) </w:t>
            </w:r>
          </w:p>
        </w:tc>
        <w:tc>
          <w:tcPr>
            <w:tcW w:w="1920" w:type="dxa"/>
            <w:gridSpan w:val="2"/>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jc w:val="center"/>
              <w:rPr/>
            </w:pPr>
            <w:r>
              <w:rPr/>
            </w:r>
          </w:p>
        </w:tc>
        <w:tc>
          <w:tcPr>
            <w:tcW w:w="1021" w:type="dxa"/>
            <w:tcBorders>
              <w:top w:val="single" w:sz="10" w:space="0" w:color="000001"/>
              <w:left w:val="single" w:sz="10" w:space="0" w:color="000001"/>
              <w:bottom w:val="single" w:sz="10" w:space="0" w:color="000001"/>
              <w:right w:val="single" w:sz="10" w:space="0" w:color="000001"/>
              <w:insideH w:val="single" w:sz="10" w:space="0" w:color="000001"/>
              <w:insideV w:val="single" w:sz="10" w:space="0" w:color="000001"/>
            </w:tcBorders>
            <w:shd w:fill="FFFFFF" w:val="clear"/>
            <w:tcMar>
              <w:left w:w="12" w:type="dxa"/>
            </w:tcMar>
          </w:tcPr>
          <w:p>
            <w:pPr>
              <w:pStyle w:val="Normal"/>
              <w:widowControl w:val="false"/>
              <w:suppressAutoHyphens w:val="true"/>
              <w:spacing w:lineRule="auto" w:line="276" w:before="0" w:after="120"/>
              <w:rPr>
                <w:rFonts w:cs="Times New Roman"/>
                <w:color w:val="FF0000"/>
                <w:szCs w:val="20"/>
                <w:highlight w:val="yellow"/>
              </w:rPr>
            </w:pPr>
            <w:r>
              <w:rPr>
                <w:rFonts w:cs="Times New Roman"/>
                <w:color w:val="FF0000"/>
                <w:szCs w:val="20"/>
                <w:highlight w:val="yellow"/>
              </w:rPr>
            </w:r>
          </w:p>
        </w:tc>
      </w:tr>
    </w:tbl>
    <w:p>
      <w:pPr>
        <w:pStyle w:val="Legenda"/>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diárias para o posto de Trabalho de Motorista. (Referente ao período de 12 meses) NÃO HAVERÁ DISPUTA DE LANCES PARA ESTE ITEM, DEVENDO O LICITANTE REPETIR O MESMO VALOR NA SUA PROPOSTA, SOB PENA DE DESCLASSIFICAÇÃO.</w:t>
      </w:r>
    </w:p>
    <w:p>
      <w:pPr>
        <w:pStyle w:val="Legenda"/>
        <w:spacing w:lineRule="auto" w:line="259" w:before="0" w:after="160"/>
        <w:contextualSpacing/>
        <w:jc w:val="both"/>
        <w:rPr>
          <w:rFonts w:ascii="Times New Roman" w:hAnsi="Times New Roman" w:cs="Times New Roman"/>
          <w:i w:val="false"/>
          <w:i w:val="false"/>
          <w:iCs w:val="false"/>
          <w:sz w:val="16"/>
          <w:szCs w:val="16"/>
        </w:rPr>
      </w:pPr>
      <w:r>
        <w:rPr>
          <w:rFonts w:cs="Times New Roman" w:ascii="Times New Roman" w:hAnsi="Times New Roman"/>
          <w:i w:val="false"/>
          <w:iCs w:val="false"/>
          <w:sz w:val="16"/>
          <w:szCs w:val="16"/>
        </w:rPr>
        <w:t>** Pagamento de despesas com horas extras para o posto de Trabalho de Motorista. (Referente ao período de 12 meses) NÃO HAVERÁ DISPUTA DE LANCES PARA ESTE ITEM, DEVENDO O LICITANTE REPETIR O MESMO VALOR NA SUA PROPOSTA, SOB PENA DE DESCLASSIFICAÇÃO.</w:t>
      </w:r>
    </w:p>
    <w:p>
      <w:pPr>
        <w:pStyle w:val="ListParagraph"/>
        <w:spacing w:lineRule="auto" w:line="259" w:before="0" w:after="160"/>
        <w:contextualSpacing/>
        <w:jc w:val="both"/>
        <w:rPr>
          <w:rFonts w:eastAsia="Calibri" w:cs="Arial"/>
          <w:i/>
          <w:i/>
          <w:iCs/>
          <w:color w:val="FF0000"/>
          <w:szCs w:val="20"/>
          <w:highlight w:val="cyan"/>
          <w:u w:val="single"/>
        </w:rPr>
      </w:pPr>
      <w:r>
        <w:rPr>
          <w:rFonts w:eastAsia="Calibri" w:cs="Arial"/>
          <w:i/>
          <w:iCs/>
          <w:color w:val="FF0000"/>
          <w:szCs w:val="20"/>
          <w:highlight w:val="cyan"/>
          <w:u w:val="single"/>
        </w:rPr>
      </w:r>
    </w:p>
    <w:p>
      <w:pPr>
        <w:pStyle w:val="Normal"/>
        <w:numPr>
          <w:ilvl w:val="1"/>
          <w:numId w:val="1"/>
        </w:numPr>
        <w:spacing w:lineRule="auto" w:line="276" w:before="120" w:after="120"/>
        <w:jc w:val="both"/>
        <w:rPr/>
      </w:pPr>
      <w:r>
        <w:rPr>
          <w:rFonts w:cs="Times New Roman"/>
          <w:szCs w:val="20"/>
        </w:rPr>
        <w:t xml:space="preserve">O objeto da licitação tem a natureza de serviço comum </w:t>
      </w:r>
      <w:r>
        <w:rPr>
          <w:rFonts w:eastAsia="Times New Roman" w:cs="Times New Roman"/>
          <w:color w:val="00000A"/>
          <w:sz w:val="20"/>
          <w:szCs w:val="20"/>
          <w:lang w:val="pt-BR" w:eastAsia="pt-BR" w:bidi="ar-SA"/>
        </w:rPr>
        <w:t xml:space="preserve">com dedicação exclusiva de mão de obra. </w:t>
      </w:r>
    </w:p>
    <w:p>
      <w:pPr>
        <w:pStyle w:val="Normal"/>
        <w:numPr>
          <w:ilvl w:val="1"/>
          <w:numId w:val="1"/>
        </w:numPr>
        <w:spacing w:lineRule="auto" w:line="276" w:before="120" w:after="120"/>
        <w:jc w:val="both"/>
        <w:rPr>
          <w:rFonts w:cs="Times New Roman"/>
          <w:szCs w:val="20"/>
        </w:rPr>
      </w:pPr>
      <w:r>
        <w:rPr>
          <w:rFonts w:cs="Times New Roman"/>
          <w:szCs w:val="20"/>
        </w:rPr>
        <w:t>Os quantitativos e respectivos códigos dos itens são os discriminados na tabela acima.</w:t>
      </w:r>
    </w:p>
    <w:p>
      <w:pPr>
        <w:pStyle w:val="Normal"/>
        <w:numPr>
          <w:ilvl w:val="1"/>
          <w:numId w:val="1"/>
        </w:numPr>
        <w:spacing w:lineRule="auto" w:line="276" w:before="120" w:after="120"/>
        <w:jc w:val="both"/>
        <w:rPr/>
      </w:pPr>
      <w:r>
        <w:rPr>
          <w:rFonts w:cs="Arial"/>
          <w:szCs w:val="20"/>
        </w:rPr>
        <w:t xml:space="preserve">A presente contratação adotará como regime de execução </w:t>
      </w:r>
      <w:r>
        <w:rPr>
          <w:rFonts w:cs="Arial"/>
          <w:i/>
          <w:color w:val="FF0000"/>
          <w:szCs w:val="20"/>
        </w:rPr>
        <w:t>por preço global do Grupo</w:t>
      </w:r>
    </w:p>
    <w:p>
      <w:pPr>
        <w:pStyle w:val="Normal"/>
        <w:spacing w:lineRule="auto" w:line="276" w:before="120" w:after="120"/>
        <w:ind w:left="716" w:right="0" w:hanging="0"/>
        <w:jc w:val="both"/>
        <w:rPr>
          <w:rFonts w:cs="Arial"/>
          <w:i/>
          <w:i/>
          <w:color w:val="FF0000"/>
          <w:szCs w:val="20"/>
        </w:rPr>
      </w:pPr>
      <w:r>
        <w:rPr>
          <w:rFonts w:cs="Arial"/>
          <w:i/>
          <w:color w:val="FF0000"/>
          <w:szCs w:val="20"/>
        </w:rPr>
        <w:t xml:space="preserve"> </w:t>
      </w:r>
    </w:p>
    <w:p>
      <w:pPr>
        <w:pStyle w:val="Normal"/>
        <w:spacing w:lineRule="auto" w:line="276" w:before="120" w:after="120"/>
        <w:ind w:left="0" w:right="0" w:hanging="0"/>
        <w:jc w:val="both"/>
        <w:rPr/>
      </w:pPr>
      <w:r>
        <w:rPr>
          <w:rFonts w:cs="Times New Roman"/>
          <w:b/>
          <w:bCs/>
          <w:i w:val="false"/>
          <w:iCs w:val="false"/>
          <w:color w:val="000000"/>
          <w:szCs w:val="20"/>
        </w:rPr>
        <w:t>1.5.</w:t>
      </w:r>
      <w:r>
        <w:rPr>
          <w:rFonts w:cs="Times New Roman"/>
          <w:i w:val="false"/>
          <w:iCs w:val="false"/>
          <w:color w:val="000000"/>
          <w:szCs w:val="20"/>
        </w:rPr>
        <w:t xml:space="preserve"> O prazo de vigência do contrato é de 12(doze) meses podendo ser prorrogado por interesse das partes até o limite de 60 (sessenta) meses, com base no artigo 57, II, da Lei 8.666, de 1993</w:t>
      </w:r>
    </w:p>
    <w:p>
      <w:pPr>
        <w:pStyle w:val="Nivel1"/>
        <w:numPr>
          <w:ilvl w:val="0"/>
          <w:numId w:val="1"/>
        </w:numPr>
        <w:rPr>
          <w:rFonts w:cs="Arial"/>
        </w:rPr>
      </w:pPr>
      <w:r>
        <w:rPr>
          <w:rFonts w:cs="Arial"/>
        </w:rPr>
        <w:t>JUSTIFICATIVA E OBJETIVO DA CONTRATAÇÃO</w:t>
      </w:r>
    </w:p>
    <w:p>
      <w:pPr>
        <w:pStyle w:val="Normal"/>
        <w:numPr>
          <w:ilvl w:val="1"/>
          <w:numId w:val="1"/>
        </w:numPr>
        <w:spacing w:lineRule="auto" w:line="276" w:before="120" w:after="120"/>
        <w:jc w:val="both"/>
        <w:rPr>
          <w:rFonts w:cs="Times New Roman"/>
          <w:szCs w:val="20"/>
        </w:rPr>
      </w:pPr>
      <w:r>
        <w:rPr>
          <w:rFonts w:cs="Times New Roman"/>
          <w:szCs w:val="20"/>
        </w:rPr>
        <w:t>A Justificativa e objetivo da contratação encontra-se pormenorizada em Tópico específico dos Estudos Preliminares, apêndice desse Termo de Referência.</w:t>
      </w:r>
    </w:p>
    <w:p>
      <w:pPr>
        <w:pStyle w:val="Nivel1"/>
        <w:numPr>
          <w:ilvl w:val="0"/>
          <w:numId w:val="1"/>
        </w:numPr>
        <w:rPr/>
      </w:pPr>
      <w:r>
        <w:rPr/>
        <w:t>DESCRIÇÃO DA SOLUÇÃO:</w:t>
      </w:r>
    </w:p>
    <w:p>
      <w:pPr>
        <w:pStyle w:val="Nivel1"/>
        <w:spacing w:before="0" w:after="0"/>
        <w:ind w:left="646" w:right="0" w:hanging="0"/>
        <w:rPr/>
      </w:pPr>
      <w:r>
        <w:rPr/>
      </w:r>
    </w:p>
    <w:p>
      <w:pPr>
        <w:pStyle w:val="Normal"/>
        <w:numPr>
          <w:ilvl w:val="1"/>
          <w:numId w:val="1"/>
        </w:numPr>
        <w:suppressAutoHyphens w:val="true"/>
        <w:spacing w:before="0" w:after="120"/>
        <w:jc w:val="both"/>
        <w:rPr/>
      </w:pPr>
      <w:r>
        <w:rPr>
          <w:szCs w:val="20"/>
        </w:rPr>
        <w:t xml:space="preserve">A descrição da solução como um todo, conforme minudenciado nos Estudos Preliminares, abrange a prestação do serviço de </w:t>
      </w:r>
      <w:r>
        <w:rPr>
          <w:rFonts w:eastAsia="Times New Roman" w:cs="Tahoma"/>
          <w:color w:val="009900"/>
          <w:sz w:val="20"/>
          <w:szCs w:val="20"/>
          <w:lang w:val="pt-BR" w:eastAsia="pt-BR" w:bidi="ar-SA"/>
        </w:rPr>
        <w:t>Apoio Administrativo, por meio de fornecimento de mão de obra com dedicação exclusiva, com pagamentos mensais à contratada que deverá manter seus funcionários registrados e regularizados durante toda a prestação dos serviços ao IF SERTÃO-PE e será medido pelo instrumento de medição de resultados – IMR.</w:t>
      </w:r>
    </w:p>
    <w:p>
      <w:pPr>
        <w:pStyle w:val="Normal"/>
        <w:suppressAutoHyphens w:val="true"/>
        <w:spacing w:lineRule="auto" w:line="276" w:before="0" w:after="120"/>
        <w:ind w:left="716" w:right="0" w:hanging="0"/>
        <w:jc w:val="both"/>
        <w:rPr/>
      </w:pPr>
      <w:r>
        <w:rPr>
          <w:rFonts w:cs="Times New Roman" w:ascii="Times New Roman" w:hAnsi="Times New Roman"/>
          <w:b/>
          <w:bCs/>
          <w:color w:val="1C1C1C"/>
          <w:szCs w:val="20"/>
        </w:rPr>
        <w:t xml:space="preserve">3.1.1 </w:t>
      </w:r>
      <w:r>
        <w:rPr>
          <w:rFonts w:eastAsia="Times New Roman" w:cs="Tahoma"/>
          <w:b w:val="false"/>
          <w:bCs w:val="false"/>
          <w:color w:val="009900"/>
          <w:sz w:val="20"/>
          <w:szCs w:val="20"/>
          <w:lang w:val="pt-BR" w:eastAsia="pt-BR" w:bidi="ar-SA"/>
        </w:rPr>
        <w:t xml:space="preserve">A prestação de serviços estará relacionada com a descrição da função a ser contratada   </w:t>
        <w:tab/>
        <w:t xml:space="preserve">conforme CBO próprio, como também ao disposto na Convenção Coletiva de Trabalho </w:t>
        <w:tab/>
        <w:t>vigente à época.</w:t>
      </w:r>
    </w:p>
    <w:p>
      <w:pPr>
        <w:pStyle w:val="Nivel1"/>
        <w:numPr>
          <w:ilvl w:val="0"/>
          <w:numId w:val="1"/>
        </w:numPr>
        <w:rPr/>
      </w:pPr>
      <w:r>
        <w:rPr>
          <w:rFonts w:cs="Arial"/>
        </w:rPr>
        <w:t xml:space="preserve">DA CLASSIFICAÇÃO DOS SERVIÇOS </w:t>
      </w:r>
      <w:r>
        <w:rPr>
          <w:bCs/>
        </w:rPr>
        <w:t>E FORMA DE SELEÇÃO DO FORNECEDOR</w:t>
      </w:r>
    </w:p>
    <w:p>
      <w:pPr>
        <w:pStyle w:val="Normal"/>
        <w:numPr>
          <w:ilvl w:val="1"/>
          <w:numId w:val="1"/>
        </w:numPr>
        <w:spacing w:lineRule="auto" w:line="276" w:before="120" w:after="120"/>
        <w:jc w:val="both"/>
        <w:rPr>
          <w:rFonts w:cs="Times New Roman"/>
          <w:i w:val="false"/>
          <w:i w:val="false"/>
          <w:iCs w:val="false"/>
          <w:color w:val="000000"/>
          <w:szCs w:val="20"/>
        </w:rPr>
      </w:pPr>
      <w:r>
        <w:rPr>
          <w:rFonts w:cs="Times New Roman"/>
          <w:i w:val="false"/>
          <w:iCs w:val="false"/>
          <w:color w:val="000000"/>
          <w:szCs w:val="20"/>
        </w:rPr>
        <w:t>Trata-se de serviço comum, com fornecimento de mão de obra em regime de dedicação exclusiva, a ser contratado mediante licitação, na modalidade pregão, em sua forma eletrônica.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pPr>
        <w:pStyle w:val="Nivel1"/>
        <w:numPr>
          <w:ilvl w:val="0"/>
          <w:numId w:val="1"/>
        </w:numPr>
        <w:rPr/>
      </w:pPr>
      <w:r>
        <w:rPr/>
        <w:t>REQUISITOS DA CONTRATAÇÃO</w:t>
      </w:r>
    </w:p>
    <w:p>
      <w:pPr>
        <w:pStyle w:val="Normal"/>
        <w:suppressAutoHyphens w:val="true"/>
        <w:spacing w:before="0" w:after="120"/>
        <w:ind w:left="716" w:right="0" w:hanging="0"/>
        <w:jc w:val="both"/>
        <w:rPr>
          <w:szCs w:val="20"/>
        </w:rPr>
      </w:pPr>
      <w:r>
        <w:rPr>
          <w:szCs w:val="20"/>
        </w:rPr>
      </w:r>
    </w:p>
    <w:p>
      <w:pPr>
        <w:pStyle w:val="Normal"/>
        <w:numPr>
          <w:ilvl w:val="1"/>
          <w:numId w:val="1"/>
        </w:numPr>
        <w:suppressAutoHyphens w:val="true"/>
        <w:spacing w:before="0" w:after="120"/>
        <w:jc w:val="both"/>
        <w:rPr>
          <w:szCs w:val="20"/>
        </w:rPr>
      </w:pPr>
      <w:r>
        <w:rPr>
          <w:szCs w:val="20"/>
        </w:rPr>
        <w:t>Conforme Estudos Preliminares, os requisitos da contratação abrangem o seguinte:</w:t>
      </w:r>
    </w:p>
    <w:p>
      <w:pPr>
        <w:pStyle w:val="Normal"/>
        <w:ind w:left="644" w:right="0" w:hanging="0"/>
        <w:rPr>
          <w:rFonts w:ascii="Arial" w:hAnsi="Arial" w:cs="Times New Roman"/>
          <w:b/>
          <w:b/>
          <w:bCs/>
        </w:rPr>
      </w:pPr>
      <w:r>
        <w:rPr>
          <w:rFonts w:cs="Times New Roman"/>
          <w:b/>
          <w:bCs/>
        </w:rPr>
        <w:t>5.1.1 Natureza da Contratação:</w:t>
      </w:r>
    </w:p>
    <w:p>
      <w:pPr>
        <w:pStyle w:val="Contedodatabela"/>
        <w:ind w:left="644" w:right="0" w:hanging="0"/>
        <w:rPr>
          <w:rFonts w:ascii="Arial" w:hAnsi="Arial"/>
        </w:rPr>
      </w:pPr>
      <w:r>
        <w:rPr/>
      </w:r>
    </w:p>
    <w:p>
      <w:pPr>
        <w:pStyle w:val="Contedodatabela"/>
        <w:ind w:left="644" w:right="0" w:hanging="0"/>
        <w:rPr/>
      </w:pPr>
      <w:r>
        <w:rPr>
          <w:rFonts w:eastAsia="Times New Roman" w:cs="Times New Roman"/>
          <w:b/>
          <w:bCs/>
          <w:color w:val="000000"/>
        </w:rPr>
        <w:tab/>
      </w:r>
      <w:r>
        <w:rPr>
          <w:rFonts w:cs="Times New Roman"/>
          <w:color w:val="000000"/>
        </w:rPr>
        <w:t>Conforme versa IN 05/17:</w:t>
      </w:r>
    </w:p>
    <w:p>
      <w:pPr>
        <w:pStyle w:val="Contedodatabela"/>
        <w:rPr>
          <w:rFonts w:ascii="Arial" w:hAnsi="Arial" w:cs="Times New Roman"/>
          <w:color w:val="000000"/>
        </w:rPr>
      </w:pPr>
      <w:r>
        <w:rPr>
          <w:rFonts w:cs="Times New Roman"/>
          <w:color w:val="000000"/>
        </w:rPr>
      </w:r>
    </w:p>
    <w:p>
      <w:pPr>
        <w:pStyle w:val="ListParagraph"/>
        <w:widowControl/>
        <w:bidi w:val="0"/>
        <w:spacing w:before="0" w:after="0"/>
        <w:ind w:left="737" w:right="0" w:hanging="0"/>
        <w:contextualSpacing/>
        <w:jc w:val="both"/>
        <w:rPr/>
      </w:pPr>
      <w:r>
        <w:rPr/>
        <w:tab/>
      </w:r>
      <w:r>
        <w:rPr>
          <w:i/>
          <w:iCs/>
        </w:rPr>
        <w:t xml:space="preserve">Art. 15. Os serviços prestados de forma contínua são aqueles que, pela sua   </w:t>
        <w:tab/>
        <w:t xml:space="preserve">essencialidade, visam atender à necessidade pública de forma permanente e </w:t>
        <w:tab/>
        <w:t xml:space="preserve">contínua,  </w:t>
        <w:tab/>
        <w:t xml:space="preserve">por mais de um exercício financeiro, assegurando a </w:t>
        <w:tab/>
        <w:t xml:space="preserve">integridade do patrimônio </w:t>
        <w:tab/>
        <w:t xml:space="preserve">público ou o funcionamento das atividades finalísticas do órgão ou entidade, de </w:t>
        <w:tab/>
        <w:t xml:space="preserve">modo que sua interrupção possa comprometer a prestação de um serviço público ou o </w:t>
        <w:tab/>
        <w:t>cumprimento da missão institucional.</w:t>
      </w:r>
    </w:p>
    <w:p>
      <w:pPr>
        <w:pStyle w:val="ListParagraph"/>
        <w:jc w:val="both"/>
        <w:rPr>
          <w:rFonts w:ascii="Arial" w:hAnsi="Arial" w:cs="Times New Roman"/>
          <w:b/>
          <w:b/>
          <w:bCs/>
          <w:i/>
          <w:i/>
          <w:iCs/>
          <w:color w:val="000000"/>
          <w:szCs w:val="20"/>
        </w:rPr>
      </w:pPr>
      <w:r>
        <w:rPr>
          <w:rFonts w:cs="Times New Roman"/>
          <w:b/>
          <w:bCs/>
          <w:i/>
          <w:iCs/>
          <w:color w:val="000000"/>
          <w:szCs w:val="20"/>
        </w:rPr>
      </w:r>
    </w:p>
    <w:p>
      <w:pPr>
        <w:pStyle w:val="ListParagraph"/>
        <w:jc w:val="both"/>
        <w:rPr/>
      </w:pPr>
      <w:r>
        <w:rPr>
          <w:rFonts w:cs="Times New Roman"/>
          <w:b/>
          <w:bCs/>
          <w:i w:val="false"/>
          <w:iCs w:val="false"/>
          <w:color w:val="000000"/>
          <w:szCs w:val="20"/>
        </w:rPr>
        <w:t>5.1.2</w:t>
      </w:r>
      <w:r>
        <w:rPr>
          <w:rFonts w:cs="Times New Roman"/>
          <w:i w:val="false"/>
          <w:iCs w:val="false"/>
          <w:color w:val="000000"/>
          <w:szCs w:val="20"/>
        </w:rPr>
        <w:tab/>
      </w:r>
      <w:r>
        <w:rPr>
          <w:rFonts w:cs="Times New Roman"/>
          <w:b/>
          <w:bCs/>
          <w:i w:val="false"/>
          <w:iCs w:val="false"/>
          <w:color w:val="000000"/>
          <w:szCs w:val="20"/>
        </w:rPr>
        <w:t xml:space="preserve">Duração Inicial do Contrato: </w:t>
      </w:r>
      <w:r>
        <w:rPr>
          <w:rFonts w:cs="Times New Roman"/>
          <w:i w:val="false"/>
          <w:iCs w:val="false"/>
          <w:color w:val="000000"/>
          <w:szCs w:val="20"/>
        </w:rPr>
        <w:t>O contrato será firmado por um prazo de 12 meses, podendo ser prorrogado sucessivas vezes até o máximo de 60 meses conforme reza o artigo 57, II da Lei 8666/93.</w:t>
      </w:r>
    </w:p>
    <w:p>
      <w:pPr>
        <w:pStyle w:val="ListParagraph"/>
        <w:jc w:val="both"/>
        <w:rPr>
          <w:rFonts w:ascii="Times New Roman" w:hAnsi="Times New Roman" w:cs="Times New Roman"/>
          <w:i/>
          <w:i/>
          <w:iCs/>
          <w:color w:val="000000"/>
          <w:szCs w:val="20"/>
        </w:rPr>
      </w:pPr>
      <w:r>
        <w:rPr>
          <w:rFonts w:cs="Times New Roman" w:ascii="Times New Roman" w:hAnsi="Times New Roman"/>
          <w:i/>
          <w:iCs/>
          <w:color w:val="000000"/>
          <w:szCs w:val="20"/>
        </w:rPr>
      </w:r>
    </w:p>
    <w:p>
      <w:pPr>
        <w:pStyle w:val="Contedodatabela"/>
        <w:spacing w:lineRule="auto" w:line="276"/>
        <w:ind w:left="644" w:right="0" w:hanging="0"/>
        <w:jc w:val="both"/>
        <w:rPr/>
      </w:pPr>
      <w:r>
        <w:rPr>
          <w:rFonts w:cs="Times New Roman"/>
          <w:b/>
          <w:bCs/>
        </w:rPr>
        <w:t xml:space="preserve">5.1.3 </w:t>
        <w:tab/>
        <w:t xml:space="preserve">Sustentabilidade: </w:t>
      </w:r>
      <w:r>
        <w:rPr>
          <w:rFonts w:cs="Times New Roman"/>
          <w:color w:val="000000"/>
        </w:rPr>
        <w:t>As boas práticas de otimização de recursos, redução de desperdícios e redução dos índices de poluição pautam-se em alguns pressupostos e exigências que deverão ser observados pela Contratada, tais como:</w:t>
      </w:r>
    </w:p>
    <w:p>
      <w:pPr>
        <w:pStyle w:val="Normal"/>
        <w:spacing w:lineRule="auto" w:line="276"/>
        <w:ind w:left="644" w:right="0" w:hanging="0"/>
        <w:jc w:val="both"/>
        <w:rPr>
          <w:rFonts w:ascii="Arial" w:hAnsi="Arial" w:cs="Times New Roman"/>
          <w:color w:val="000000"/>
        </w:rPr>
      </w:pPr>
      <w:r>
        <w:rPr>
          <w:rFonts w:cs="Times New Roman"/>
          <w:color w:val="000000"/>
        </w:rPr>
      </w:r>
    </w:p>
    <w:p>
      <w:pPr>
        <w:pStyle w:val="Normal"/>
        <w:numPr>
          <w:ilvl w:val="2"/>
          <w:numId w:val="1"/>
        </w:numPr>
        <w:spacing w:lineRule="auto" w:line="276"/>
        <w:jc w:val="both"/>
        <w:rPr>
          <w:rFonts w:ascii="Arial" w:hAnsi="Arial" w:cs="Times New Roman"/>
          <w:color w:val="000000"/>
        </w:rPr>
      </w:pPr>
      <w:r>
        <w:rPr>
          <w:rFonts w:cs="Times New Roman"/>
          <w:color w:val="000000"/>
        </w:rPr>
        <w:t xml:space="preserve"> </w:t>
      </w:r>
      <w:r>
        <w:rPr>
          <w:rFonts w:cs="Times New Roman"/>
          <w:color w:val="000000"/>
        </w:rPr>
        <w:t>Promover um programa interno de treinamento de seus empregados, contínuo da execução contratual, para redução do consumo de energia elétrica e de água e redução de produção de resíduos sólidos, observadas as normas ambientais vigentes.</w:t>
      </w:r>
    </w:p>
    <w:p>
      <w:pPr>
        <w:pStyle w:val="Normal"/>
        <w:spacing w:lineRule="auto" w:line="276"/>
        <w:ind w:left="1922" w:right="0" w:hanging="0"/>
        <w:jc w:val="both"/>
        <w:rPr>
          <w:rFonts w:ascii="Arial" w:hAnsi="Arial" w:cs="Times New Roman"/>
          <w:color w:val="000000"/>
        </w:rPr>
      </w:pPr>
      <w:r>
        <w:rPr>
          <w:rFonts w:cs="Times New Roman"/>
          <w:color w:val="000000"/>
        </w:rPr>
      </w:r>
    </w:p>
    <w:p>
      <w:pPr>
        <w:pStyle w:val="Normal"/>
        <w:numPr>
          <w:ilvl w:val="2"/>
          <w:numId w:val="1"/>
        </w:numPr>
        <w:spacing w:lineRule="auto" w:line="276"/>
        <w:jc w:val="both"/>
        <w:rPr>
          <w:rFonts w:ascii="Arial" w:hAnsi="Arial" w:cs="Times New Roman"/>
          <w:color w:val="000000"/>
        </w:rPr>
      </w:pPr>
      <w:r>
        <w:rPr>
          <w:rFonts w:cs="Times New Roman"/>
          <w:color w:val="000000"/>
        </w:rPr>
        <w:t xml:space="preserve"> </w:t>
      </w:r>
      <w:r>
        <w:rPr>
          <w:rFonts w:cs="Times New Roman"/>
          <w:color w:val="000000"/>
        </w:rPr>
        <w:t>Colaborar de forma efetiva na informação de ocorrências para manutenção constante das instalações quando os reparos forem relacionados com a execução da natureza do contrato</w:t>
      </w:r>
    </w:p>
    <w:p>
      <w:pPr>
        <w:pStyle w:val="Normal"/>
        <w:numPr>
          <w:ilvl w:val="2"/>
          <w:numId w:val="1"/>
        </w:numPr>
        <w:suppressAutoHyphens w:val="true"/>
        <w:spacing w:lineRule="auto" w:line="276" w:before="0" w:after="120"/>
        <w:jc w:val="both"/>
        <w:rPr>
          <w:rFonts w:ascii="Arial" w:hAnsi="Arial" w:cs="Times New Roman"/>
          <w:i/>
          <w:i/>
          <w:iCs/>
          <w:color w:val="000000"/>
          <w:szCs w:val="20"/>
        </w:rPr>
      </w:pPr>
      <w:r>
        <w:rPr>
          <w:rFonts w:cs="Times New Roman"/>
          <w:i/>
          <w:iCs/>
          <w:color w:val="000000"/>
          <w:szCs w:val="20"/>
        </w:rPr>
        <w:t xml:space="preserve"> </w:t>
      </w:r>
      <w:r>
        <w:rPr>
          <w:rFonts w:cs="Times New Roman"/>
          <w:i/>
          <w:iCs/>
          <w:color w:val="000000"/>
          <w:szCs w:val="20"/>
        </w:rPr>
        <w:t>Fazer uso racional de água e energia elétrica, adotando medidas para evitar o desperdício e mantendo critérios especiais e privilegiados para aquisição e uso de equipamentos e complementos que promovam a redução do consumo.</w:t>
      </w:r>
    </w:p>
    <w:p>
      <w:pPr>
        <w:pStyle w:val="Normal"/>
        <w:numPr>
          <w:ilvl w:val="2"/>
          <w:numId w:val="1"/>
        </w:numPr>
        <w:suppressAutoHyphens w:val="true"/>
        <w:spacing w:lineRule="auto" w:line="276" w:before="0" w:after="120"/>
        <w:jc w:val="both"/>
        <w:rPr>
          <w:rFonts w:ascii="Arial" w:hAnsi="Arial" w:cs="Times New Roman"/>
          <w:i w:val="false"/>
          <w:i w:val="false"/>
          <w:iCs w:val="false"/>
          <w:color w:val="000000"/>
          <w:szCs w:val="20"/>
        </w:rPr>
      </w:pPr>
      <w:r>
        <w:rPr>
          <w:rFonts w:cs="Times New Roman"/>
          <w:i w:val="false"/>
          <w:iCs w:val="false"/>
          <w:color w:val="000000"/>
          <w:szCs w:val="20"/>
        </w:rPr>
        <w:t xml:space="preserve"> </w:t>
      </w:r>
      <w:r>
        <w:rPr>
          <w:rFonts w:cs="Times New Roman"/>
          <w:i w:val="false"/>
          <w:iCs w:val="false"/>
          <w:color w:val="000000"/>
          <w:szCs w:val="20"/>
        </w:rPr>
        <w:t>Atuarem, o supervisor, os encarregados e os líderes de turma, como facilitadores das mudanças de comportamento dos empregados da Contratada.</w:t>
      </w:r>
    </w:p>
    <w:p>
      <w:pPr>
        <w:pStyle w:val="Contedodatabela"/>
        <w:suppressAutoHyphens w:val="true"/>
        <w:spacing w:lineRule="auto" w:line="276" w:before="0" w:after="120"/>
        <w:ind w:left="1080" w:right="0" w:hanging="0"/>
        <w:jc w:val="both"/>
        <w:rPr/>
      </w:pPr>
      <w:r>
        <w:rPr>
          <w:rFonts w:cs="Times New Roman"/>
          <w:b/>
          <w:bCs/>
          <w:i/>
          <w:iCs/>
          <w:color w:val="000000"/>
          <w:szCs w:val="20"/>
        </w:rPr>
        <w:t xml:space="preserve">5.1.4 Transição Contratual: </w:t>
      </w:r>
      <w:r>
        <w:rPr>
          <w:rFonts w:cs="Times New Roman"/>
          <w:i/>
          <w:iCs/>
          <w:color w:val="000000"/>
          <w:szCs w:val="20"/>
        </w:rPr>
        <w:t>Considerando que as atividades de apoio administrativo, elencados são rotineiras, não há a necessidade da contratada realizar a transição contratual.</w:t>
      </w:r>
    </w:p>
    <w:p>
      <w:pPr>
        <w:pStyle w:val="Contedodatabela"/>
        <w:suppressAutoHyphens w:val="true"/>
        <w:spacing w:lineRule="auto" w:line="276" w:before="0" w:after="120"/>
        <w:ind w:left="1080" w:right="0" w:hanging="0"/>
        <w:jc w:val="both"/>
        <w:rPr/>
      </w:pPr>
      <w:r>
        <w:rPr>
          <w:rFonts w:cs="Times New Roman"/>
          <w:b/>
          <w:bCs/>
        </w:rPr>
        <w:t xml:space="preserve">5.1.5 Relevância dos requisitos apresentados: </w:t>
      </w:r>
      <w:r>
        <w:rPr>
          <w:rFonts w:cs="Times New Roman"/>
        </w:rPr>
        <w:t>Os requisitos apontados visam a contratação de empresa que possua plena capacidade de executar com presteza as atividades descritas no termo de referência e contrato a ser firmado com a Administração.</w:t>
      </w:r>
    </w:p>
    <w:p>
      <w:pPr>
        <w:pStyle w:val="Contedodatabela"/>
        <w:spacing w:lineRule="auto" w:line="276"/>
        <w:ind w:left="644" w:right="0" w:hanging="0"/>
        <w:jc w:val="both"/>
        <w:rPr>
          <w:rFonts w:ascii="Times New Roman" w:hAnsi="Times New Roman" w:cs="Times New Roman"/>
          <w:color w:val="000000"/>
        </w:rPr>
      </w:pPr>
      <w:r>
        <w:rPr>
          <w:rFonts w:cs="Times New Roman" w:ascii="Times New Roman" w:hAnsi="Times New Roman"/>
          <w:color w:val="000000"/>
        </w:rPr>
      </w:r>
    </w:p>
    <w:p>
      <w:pPr>
        <w:pStyle w:val="Contedodatabela"/>
        <w:suppressAutoHyphens w:val="true"/>
        <w:spacing w:lineRule="auto" w:line="276" w:before="0" w:after="120"/>
        <w:ind w:left="2491" w:right="0" w:hanging="0"/>
        <w:jc w:val="both"/>
        <w:rPr>
          <w:rFonts w:cs="Times New Roman"/>
          <w:i w:val="false"/>
          <w:i w:val="false"/>
          <w:iCs w:val="false"/>
          <w:color w:val="000000"/>
          <w:szCs w:val="20"/>
        </w:rPr>
      </w:pPr>
      <w:r>
        <w:rPr>
          <w:rFonts w:cs="Times New Roman"/>
          <w:i w:val="false"/>
          <w:iCs w:val="false"/>
          <w:color w:val="000000"/>
          <w:szCs w:val="20"/>
        </w:rPr>
        <w:t xml:space="preserve">5.1.5.1 Entende-se que os requisitos apontados não restringem a competitividade tendo em vista que, há no mercado uma quantidade considerável de empresas com capacidade econômica, técnica e jurídica ao desempenho das prospectivas funções, conclusão esta inferida tendo em vista o número expressivo de empresas que participaram dos certames licitatórios dessa natureza neste Instituto Federal. </w:t>
      </w:r>
    </w:p>
    <w:p>
      <w:pPr>
        <w:pStyle w:val="Normal"/>
        <w:numPr>
          <w:ilvl w:val="1"/>
          <w:numId w:val="1"/>
        </w:numPr>
        <w:suppressAutoHyphens w:val="true"/>
        <w:spacing w:before="0" w:after="120"/>
        <w:jc w:val="both"/>
        <w:rPr>
          <w:i w:val="false"/>
          <w:i w:val="false"/>
          <w:iCs w:val="false"/>
          <w:color w:val="000000"/>
          <w:szCs w:val="20"/>
        </w:rPr>
      </w:pPr>
      <w:r>
        <w:rPr>
          <w:i w:val="false"/>
          <w:iCs w:val="false"/>
          <w:color w:val="000000"/>
          <w:szCs w:val="20"/>
        </w:rPr>
        <w:t>O enquadramento das categorias profissionais que serão empregadas no serviço, dentro da Classificação Brasileira de Ocupações (CBO), caso haja disponibilização de mão de obra em regime de dedicação exclusiva, é o seguinte:</w:t>
      </w:r>
    </w:p>
    <w:p>
      <w:pPr>
        <w:pStyle w:val="Normal"/>
        <w:suppressAutoHyphens w:val="true"/>
        <w:spacing w:before="0" w:after="120"/>
        <w:jc w:val="both"/>
        <w:rPr>
          <w:color w:val="FF0000"/>
          <w:szCs w:val="20"/>
        </w:rPr>
      </w:pPr>
      <w:r>
        <w:rPr>
          <w:color w:val="FF0000"/>
          <w:szCs w:val="20"/>
        </w:rPr>
      </w:r>
    </w:p>
    <w:tbl>
      <w:tblPr>
        <w:tblW w:w="9135" w:type="dxa"/>
        <w:jc w:val="left"/>
        <w:tblInd w:w="-6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569"/>
        <w:gridCol w:w="4381"/>
        <w:gridCol w:w="4185"/>
      </w:tblGrid>
      <w:tr>
        <w:trPr/>
        <w:tc>
          <w:tcPr>
            <w:tcW w:w="569"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381"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Posto de Auxiliar de Agropecuária</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r>
          </w:p>
        </w:tc>
        <w:tc>
          <w:tcPr>
            <w:tcW w:w="41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rPr>
                <w:rFonts w:ascii="Times New Roman" w:hAnsi="Times New Roman" w:cs="Times New Roman"/>
                <w:b/>
                <w:b/>
                <w:bCs/>
              </w:rPr>
            </w:pPr>
            <w:r>
              <w:rPr>
                <w:rFonts w:cs="Times New Roman" w:ascii="Times New Roman" w:hAnsi="Times New Roman"/>
                <w:b/>
                <w:bCs/>
              </w:rPr>
            </w:r>
          </w:p>
        </w:tc>
      </w:tr>
      <w:tr>
        <w:trPr/>
        <w:tc>
          <w:tcPr>
            <w:tcW w:w="569"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rPr>
            </w:pPr>
            <w:r>
              <w:rPr>
                <w:rFonts w:eastAsia="Times New Roman" w:cs="Times New Roman" w:ascii="Times New Roman" w:hAnsi="Times New Roman"/>
              </w:rPr>
              <w:t>01</w:t>
            </w:r>
          </w:p>
        </w:tc>
        <w:tc>
          <w:tcPr>
            <w:tcW w:w="4381"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6210-05</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Trabalhador agropecuário em geral</w:t>
            </w:r>
          </w:p>
        </w:tc>
        <w:tc>
          <w:tcPr>
            <w:tcW w:w="41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JORNADA DE TRAB.: </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 </w:t>
            </w:r>
          </w:p>
        </w:tc>
      </w:tr>
      <w:tr>
        <w:trPr/>
        <w:tc>
          <w:tcPr>
            <w:tcW w:w="569"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5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Efetuar serviços de cargas e descarga de materiais e insumos;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Executar serviços de capinação, corte de gramas e limpeza de terrenos;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Abrir valas e drenos;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Construir e reformar cercas;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Efetuar serviços de roçagens e destocamentos;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Efetuar atividades manuais de plantio e colheita;</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Utilizar convenientemente ferramentas agrícolas no exercício de suas atividades;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Zelar pela guarda, conservação, manutenção e limpeza dos equipamentos, instrumentos e materiais utilizados, bem como do local de trabalho.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outras tarefas de mesma natureza e nível de complexidades associadas a ambiente organizacional;</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 xml:space="preserve">Realizar demais atividades compatíveis com a especificidade da função, determinadas pela Administração da Instituição e contidas na respectiva Classificação Brasileira de Ocupações – CBO, como por exemplo : </w:t>
            </w:r>
          </w:p>
          <w:p>
            <w:pPr>
              <w:pStyle w:val="Normal1"/>
              <w:widowControl w:val="false"/>
              <w:tabs>
                <w:tab w:val="left" w:pos="708" w:leader="none"/>
              </w:tabs>
              <w:spacing w:lineRule="auto" w:line="276"/>
              <w:jc w:val="both"/>
              <w:rPr/>
            </w:pPr>
            <w:r>
              <w:rPr/>
              <w:t>Tratar animais da pecuária e cuidar da sua reprodução;</w:t>
            </w:r>
          </w:p>
          <w:p>
            <w:pPr>
              <w:pStyle w:val="Normal1"/>
              <w:widowControl w:val="false"/>
              <w:tabs>
                <w:tab w:val="left" w:pos="708" w:leader="none"/>
              </w:tabs>
              <w:spacing w:lineRule="auto" w:line="276"/>
              <w:jc w:val="both"/>
              <w:rPr/>
            </w:pPr>
            <w:r>
              <w:rPr/>
              <w:t>Preparar solo para plantio e manejar área de cultivo;</w:t>
            </w:r>
          </w:p>
          <w:p>
            <w:pPr>
              <w:pStyle w:val="Normal1"/>
              <w:widowControl w:val="false"/>
              <w:tabs>
                <w:tab w:val="left" w:pos="708" w:leader="none"/>
              </w:tabs>
              <w:spacing w:lineRule="auto" w:line="276"/>
              <w:jc w:val="both"/>
              <w:rPr/>
            </w:pPr>
            <w:r>
              <w:rPr/>
              <w:t xml:space="preserve">Efetuar manutenção na propriedade.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REQUISITOS DE QUALIFICAÇÃO:</w:t>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Possuir Nível Fundamental.</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napToGrid w:val="false"/>
              <w:spacing w:lineRule="auto" w:line="276"/>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r>
          </w:p>
        </w:tc>
      </w:tr>
    </w:tbl>
    <w:p>
      <w:pPr>
        <w:pStyle w:val="Normal"/>
        <w:tabs>
          <w:tab w:val="left" w:pos="708" w:leader="none"/>
        </w:tabs>
        <w:spacing w:before="0" w:after="0"/>
        <w:ind w:left="644" w:right="0" w:hanging="0"/>
        <w:contextualSpacing/>
        <w:rPr/>
      </w:pPr>
      <w:r>
        <w:rPr/>
      </w:r>
    </w:p>
    <w:tbl>
      <w:tblPr>
        <w:tblW w:w="9300" w:type="dxa"/>
        <w:jc w:val="left"/>
        <w:tblInd w:w="-92"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624"/>
        <w:gridCol w:w="4483"/>
        <w:gridCol w:w="4193"/>
      </w:tblGrid>
      <w:tr>
        <w:trPr/>
        <w:tc>
          <w:tcPr>
            <w:tcW w:w="624"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483"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Posto de Auxiliar de Cozinha</w:t>
            </w:r>
          </w:p>
        </w:tc>
        <w:tc>
          <w:tcPr>
            <w:tcW w:w="41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spacing w:lineRule="auto" w:line="276"/>
              <w:rPr>
                <w:rFonts w:ascii="Times New Roman" w:hAnsi="Times New Roman" w:cs="Times New Roman"/>
                <w:b/>
                <w:b/>
                <w:bCs/>
              </w:rPr>
            </w:pPr>
            <w:r>
              <w:rPr>
                <w:rFonts w:cs="Times New Roman" w:ascii="Times New Roman" w:hAnsi="Times New Roman"/>
                <w:b/>
                <w:bCs/>
              </w:rPr>
            </w:r>
          </w:p>
        </w:tc>
      </w:tr>
      <w:tr>
        <w:trPr/>
        <w:tc>
          <w:tcPr>
            <w:tcW w:w="624"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rPr>
            </w:pPr>
            <w:r>
              <w:rPr>
                <w:rFonts w:eastAsia="Times New Roman" w:cs="Times New Roman" w:ascii="Times New Roman" w:hAnsi="Times New Roman"/>
              </w:rPr>
              <w:t>02</w:t>
            </w:r>
          </w:p>
        </w:tc>
        <w:tc>
          <w:tcPr>
            <w:tcW w:w="4483"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5135-05</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Auxiliar nos serviços de alimentação</w:t>
            </w:r>
          </w:p>
        </w:tc>
        <w:tc>
          <w:tcPr>
            <w:tcW w:w="41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JORNADA DE TRAB.: </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tc>
      </w:tr>
      <w:tr>
        <w:trPr/>
        <w:tc>
          <w:tcPr>
            <w:tcW w:w="624"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6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Requisitar material necessário para realização de suas tarefas;</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Participar do preparo das refeições planejadas;</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Manter a higiene e a ordem no local de trabalho evitando a presença de vetores e pragas urbanas;</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Utilizar e conservar adequadamente os equipamentos e utensílios de trabalho;</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Registrar desperdícios, sobras e rejeitos, informando ao nutricionista;</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Registrar o número de refeições servidas e informar diariamente ao nutricionista;</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Fazer a higienização de todos os alimentos do cardápio conforme legislação;</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Acondicionar os alimentos nas cubas gastronorm objetivando boa apresentação das preparações;</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Colocar os alimentos prontos no PassThrough (ideal para fazer a passagem dos alimentos da cozinha para o refeitório);</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Comunicar à chefia imediata caso haja qualquer dúvida ou anormalidade;</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Dar continuidade aos programas de Boas Práticas para Serviços de Alimentação implantados pelo IF Sertão PE;</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Abastecer o balcão de distribuição com bandejas, talheres, palitos, guardanapos e etc.;</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Lavar bandejas e talheres nos horários das refeições;</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Executar outras tarefas de mesma natureza e nível de complexidade associadas à ambiente organizacional;</w:t>
            </w:r>
          </w:p>
          <w:p>
            <w:pPr>
              <w:pStyle w:val="Normal1"/>
              <w:widowControl w:val="false"/>
              <w:spacing w:lineRule="auto" w:line="276" w:before="0" w:after="0"/>
              <w:contextualSpacing/>
              <w:jc w:val="both"/>
              <w:rPr>
                <w:rFonts w:ascii="Times New Roman" w:hAnsi="Times New Roman" w:eastAsia="Times New Roman" w:cs="Times New Roman"/>
              </w:rPr>
            </w:pPr>
            <w:r>
              <w:rPr>
                <w:rFonts w:eastAsia="Times New Roman" w:cs="Times New Roman" w:ascii="Times New Roman" w:hAnsi="Times New Roman"/>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REQUISITOS DE QUALIFICAÇÃO:</w:t>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 xml:space="preserve">Possuir Nível Fundamental (completo); </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Experiência de 06 (seis) meses devidamente comprovada para a função (CTPS).</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tc>
      </w:tr>
    </w:tbl>
    <w:p>
      <w:pPr>
        <w:pStyle w:val="Normal"/>
        <w:spacing w:lineRule="auto" w:line="276"/>
        <w:ind w:left="644" w:right="0" w:hanging="0"/>
        <w:jc w:val="both"/>
        <w:rPr/>
      </w:pPr>
      <w:r>
        <w:rPr/>
      </w:r>
    </w:p>
    <w:tbl>
      <w:tblPr>
        <w:tblW w:w="9405" w:type="dxa"/>
        <w:jc w:val="left"/>
        <w:tblInd w:w="-126"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641"/>
        <w:gridCol w:w="4526"/>
        <w:gridCol w:w="4238"/>
      </w:tblGrid>
      <w:tr>
        <w:trPr>
          <w:trHeight w:val="360" w:hRule="atLeast"/>
        </w:trPr>
        <w:tc>
          <w:tcPr>
            <w:tcW w:w="641" w:type="dxa"/>
            <w:tcBorders>
              <w:top w:val="single" w:sz="4" w:space="0" w:color="000001"/>
              <w:left w:val="single" w:sz="4" w:space="0" w:color="000001"/>
              <w:bottom w:val="single" w:sz="4" w:space="0" w:color="000001"/>
              <w:insideH w:val="single" w:sz="4" w:space="0" w:color="000001"/>
            </w:tcBorders>
            <w:shd w:fill="CBCECE"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N°</w:t>
            </w:r>
          </w:p>
        </w:tc>
        <w:tc>
          <w:tcPr>
            <w:tcW w:w="4526" w:type="dxa"/>
            <w:tcBorders>
              <w:top w:val="single" w:sz="4" w:space="0" w:color="000001"/>
              <w:left w:val="single" w:sz="4" w:space="0" w:color="000001"/>
              <w:bottom w:val="single" w:sz="4" w:space="0" w:color="000001"/>
              <w:insideH w:val="single" w:sz="4" w:space="0" w:color="000001"/>
            </w:tcBorders>
            <w:shd w:fill="CBCECE" w:val="clear"/>
            <w:tcMar>
              <w:left w:w="-5" w:type="dxa"/>
            </w:tcMar>
          </w:tcPr>
          <w:p>
            <w:pPr>
              <w:pStyle w:val="Normal1"/>
              <w:widowControl w:val="false"/>
              <w:tabs>
                <w:tab w:val="left" w:pos="708" w:leader="none"/>
              </w:tabs>
              <w:jc w:val="center"/>
              <w:rPr>
                <w:rFonts w:ascii="Times New Roman" w:hAnsi="Times New Roman" w:cs="Times New Roman"/>
                <w:b/>
                <w:b/>
                <w:bCs/>
              </w:rPr>
            </w:pPr>
            <w:r>
              <w:rPr>
                <w:rFonts w:cs="Times New Roman" w:ascii="Times New Roman" w:hAnsi="Times New Roman"/>
                <w:b/>
                <w:bCs/>
              </w:rPr>
              <w:t>Posto de Copeira</w:t>
            </w:r>
          </w:p>
        </w:tc>
        <w:tc>
          <w:tcPr>
            <w:tcW w:w="4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BCECE"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Quantidade posto(s):</w:t>
            </w:r>
          </w:p>
        </w:tc>
      </w:tr>
      <w:tr>
        <w:trPr>
          <w:trHeight w:val="360" w:hRule="atLeast"/>
        </w:trPr>
        <w:tc>
          <w:tcPr>
            <w:tcW w:w="641"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rPr>
            </w:pPr>
            <w:r>
              <w:rPr>
                <w:rFonts w:eastAsia="Times New Roman" w:cs="Times New Roman" w:ascii="Times New Roman" w:hAnsi="Times New Roman"/>
              </w:rPr>
              <w:t>03</w:t>
            </w:r>
          </w:p>
        </w:tc>
        <w:tc>
          <w:tcPr>
            <w:tcW w:w="452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5134-25</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Copeiro</w:t>
            </w:r>
          </w:p>
        </w:tc>
        <w:tc>
          <w:tcPr>
            <w:tcW w:w="4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JORNADA DE TRAB.: </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tc>
      </w:tr>
      <w:tr>
        <w:trPr>
          <w:trHeight w:val="1820" w:hRule="atLeast"/>
        </w:trPr>
        <w:tc>
          <w:tcPr>
            <w:tcW w:w="641"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7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jc w:val="both"/>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jc w:val="both"/>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Preparar e servir água, café, chá e outros alimentos ou bebidas para os servidores e visitantes;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Preparar bandejas, pratos e mesas;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Recolher xícaras, copos, garrafas térmicas, jarras e demais utensílios, durante o expediente, nas dependências da Instituição;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Lavar e higienizar os equipamentos, materiais e dependências da copa;</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Limpar a geladeira, forno micro-ondas, cafeteiras e demais equipamentos da copa/cozinha da Instituição, utilizando os produtos adequados, pelo menos uma vez por semana, ou quando a Administração da Instituição determinar;</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Obedecer aos critérios de Sustentabilidade Ambiental: realizando a separação dos lixos orgânicos e recicláveis, racionalizando/economizando energia elétrica e água;</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Zelar pela conservação dos equipamentos colocados à sua disposição, comunicando de imediato, ao fiscal do contrato, qualquer dificuldade na execução do serviço, defeito ou estrago que impeçam o bom andamento das atividades;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Zelar pela manutenção de um ambiente de trabalho tranquilo e livre de conflitos;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outras tarefas de mesma natureza e nível de complexidade associadas à ambiente organizacional;</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jc w:val="both"/>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b/>
                <w:b/>
                <w:i/>
                <w:i/>
              </w:rPr>
            </w:pPr>
            <w:r>
              <w:rPr>
                <w:rFonts w:eastAsia="Times New Roman" w:cs="Times New Roman" w:ascii="Times New Roman" w:hAnsi="Times New Roman"/>
                <w:b/>
                <w:i/>
              </w:rPr>
              <w:t>REQUISITOS DE QUALIFICAÇÃO:</w:t>
            </w:r>
          </w:p>
          <w:p>
            <w:pPr>
              <w:pStyle w:val="Normal1"/>
              <w:widowControl w:val="false"/>
              <w:tabs>
                <w:tab w:val="left" w:pos="708" w:leader="none"/>
              </w:tabs>
              <w:spacing w:lineRule="auto" w:line="276"/>
              <w:jc w:val="both"/>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 xml:space="preserve">Formação de nível fundamental (antigo 1º grau) e demonstrar aptidão, capacidade; </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Experiência devidamente comprovada para a função (CTPS).</w:t>
            </w:r>
          </w:p>
          <w:p>
            <w:pPr>
              <w:pStyle w:val="Normal1"/>
              <w:widowControl w:val="false"/>
              <w:tabs>
                <w:tab w:val="left" w:pos="708" w:leader="none"/>
              </w:tabs>
              <w:spacing w:lineRule="auto" w:line="276"/>
              <w:jc w:val="both"/>
              <w:rPr>
                <w:rFonts w:ascii="Times New Roman" w:hAnsi="Times New Roman" w:cs="Times New Roman"/>
              </w:rPr>
            </w:pPr>
            <w:r>
              <w:rPr>
                <w:rFonts w:cs="Times New Roman" w:ascii="Times New Roman" w:hAnsi="Times New Roman"/>
              </w:rPr>
            </w:r>
          </w:p>
        </w:tc>
      </w:tr>
    </w:tbl>
    <w:p>
      <w:pPr>
        <w:pStyle w:val="Normal"/>
        <w:spacing w:lineRule="auto" w:line="276"/>
        <w:ind w:left="644" w:right="0" w:hanging="0"/>
        <w:jc w:val="both"/>
        <w:rPr/>
      </w:pPr>
      <w:r>
        <w:rPr/>
      </w:r>
    </w:p>
    <w:tbl>
      <w:tblPr>
        <w:tblW w:w="9405" w:type="dxa"/>
        <w:jc w:val="left"/>
        <w:tblInd w:w="-92"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624"/>
        <w:gridCol w:w="4516"/>
        <w:gridCol w:w="4265"/>
      </w:tblGrid>
      <w:tr>
        <w:trPr/>
        <w:tc>
          <w:tcPr>
            <w:tcW w:w="624"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516"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Posto Cozinheiro</w:t>
            </w:r>
          </w:p>
        </w:tc>
        <w:tc>
          <w:tcPr>
            <w:tcW w:w="4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spacing w:lineRule="auto" w:line="276"/>
              <w:jc w:val="center"/>
              <w:rPr>
                <w:rFonts w:ascii="Times New Roman" w:hAnsi="Times New Roman" w:cs="Times New Roman"/>
                <w:b/>
                <w:b/>
                <w:bCs/>
              </w:rPr>
            </w:pPr>
            <w:r>
              <w:rPr>
                <w:rFonts w:cs="Times New Roman" w:ascii="Times New Roman" w:hAnsi="Times New Roman"/>
                <w:b/>
                <w:bCs/>
              </w:rPr>
            </w:r>
          </w:p>
        </w:tc>
      </w:tr>
      <w:tr>
        <w:trPr/>
        <w:tc>
          <w:tcPr>
            <w:tcW w:w="624"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rPr>
            </w:pPr>
            <w:r>
              <w:rPr>
                <w:rFonts w:eastAsia="Times New Roman" w:cs="Times New Roman" w:ascii="Times New Roman" w:hAnsi="Times New Roman"/>
              </w:rPr>
              <w:t>04</w:t>
            </w:r>
          </w:p>
        </w:tc>
        <w:tc>
          <w:tcPr>
            <w:tcW w:w="451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5132-05</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Cozinheiro geral</w:t>
            </w:r>
          </w:p>
        </w:tc>
        <w:tc>
          <w:tcPr>
            <w:tcW w:w="4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JORNADA DE TRAB.: </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tc>
      </w:tr>
      <w:tr>
        <w:trPr/>
        <w:tc>
          <w:tcPr>
            <w:tcW w:w="624"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7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Preparar alimentos e bebidas;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Escolher o material adequado para o preparo dos alimentos e das bebidas;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Pesquisar e executar novas receitas;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Ter atitudes criativas e inovadoras;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Colaborar no planejamento de cardápios;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Conciliar da melhor forma tempo e qualidade na execução dos serviços;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Cuidar da apresentação pessoal;</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Cuidar da limpeza e higiene no ambiente de trabalho;</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Colaborar com a equipe;</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Entender e anotar recados, atender telefonemas e fazer cálculos básicos;</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Zelar pelo patrimônio;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outras tarefas de mesma natureza e nível de complexidade associadas à ambiente organizacional;</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REQUISITOS DE QUALIFICAÇÃO:</w:t>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 xml:space="preserve">Possuir Nível Fundamental (completo) </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Experiência de 06 (seis) meses devidamente comprovada para a função (CTPS).</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napToGrid w:val="false"/>
              <w:spacing w:lineRule="auto" w:line="276"/>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76"/>
        <w:ind w:left="644" w:right="0" w:hanging="0"/>
        <w:jc w:val="both"/>
        <w:rPr/>
      </w:pPr>
      <w:r>
        <w:rPr/>
      </w:r>
    </w:p>
    <w:tbl>
      <w:tblPr>
        <w:tblW w:w="9465" w:type="dxa"/>
        <w:jc w:val="left"/>
        <w:tblInd w:w="-126"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637"/>
        <w:gridCol w:w="4583"/>
        <w:gridCol w:w="4245"/>
      </w:tblGrid>
      <w:tr>
        <w:trPr>
          <w:trHeight w:val="220" w:hRule="atLeast"/>
        </w:trPr>
        <w:tc>
          <w:tcPr>
            <w:tcW w:w="637"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583"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Posto de Jardineiro</w:t>
            </w:r>
          </w:p>
        </w:tc>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tc>
      </w:tr>
      <w:tr>
        <w:trPr>
          <w:trHeight w:val="360" w:hRule="atLeast"/>
        </w:trPr>
        <w:tc>
          <w:tcPr>
            <w:tcW w:w="637"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napToGrid w:val="false"/>
              <w:spacing w:lineRule="auto" w:line="276"/>
              <w:jc w:val="center"/>
              <w:rPr>
                <w:rFonts w:ascii="Times New Roman" w:hAnsi="Times New Roman" w:cs="Times New Roman"/>
              </w:rPr>
            </w:pPr>
            <w:r>
              <w:rPr>
                <w:rFonts w:cs="Times New Roman" w:ascii="Times New Roman" w:hAnsi="Times New Roman"/>
              </w:rPr>
              <w:t>05</w:t>
            </w:r>
          </w:p>
        </w:tc>
        <w:tc>
          <w:tcPr>
            <w:tcW w:w="4583"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6220-10</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Jardineiro</w:t>
            </w:r>
          </w:p>
        </w:tc>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JORNADA DE TRAB.: </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tc>
      </w:tr>
      <w:tr>
        <w:trPr>
          <w:trHeight w:val="5200" w:hRule="atLeast"/>
        </w:trPr>
        <w:tc>
          <w:tcPr>
            <w:tcW w:w="637"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8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Zelar pela manutenção e pela limpeza de vasos e jardins;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Combater às pragas, fungos e insetos;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Fazer manutenção de áreas gramadas, utilizando instrumentos manuais, mecânicos ou elétricos;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Colher policulturas;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Plantar culturas diversas, introduzindo sementes e mudas em solo, forrando e adubando-as com cobertura vegetal;</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Cuidar de propriedades rurais;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Efetuar preparo de mudas e sementes através da construção de viveiros e canteiros, cujas atividades baseiam-se no transplante e enxertia de espécies vegetais;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Realizar tratos culturais, além de preparar o solo para plantio;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outras tarefas de mesma natureza e nível de complexidade associadas à ambiente organizacional;</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 xml:space="preserve"> </w:t>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REQUISITOS DE QUALIFICAÇÃO:</w:t>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Ensino fundamental completo.</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76"/>
        <w:ind w:left="644" w:right="0" w:hanging="0"/>
        <w:jc w:val="both"/>
        <w:rPr/>
      </w:pPr>
      <w:r>
        <w:rPr/>
      </w:r>
    </w:p>
    <w:tbl>
      <w:tblPr>
        <w:tblW w:w="9300" w:type="dxa"/>
        <w:jc w:val="left"/>
        <w:tblInd w:w="-126"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633"/>
        <w:gridCol w:w="4475"/>
        <w:gridCol w:w="4192"/>
      </w:tblGrid>
      <w:tr>
        <w:trPr/>
        <w:tc>
          <w:tcPr>
            <w:tcW w:w="633"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475"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Posto de Motorista</w:t>
            </w:r>
          </w:p>
        </w:tc>
        <w:tc>
          <w:tcPr>
            <w:tcW w:w="4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jc w:val="center"/>
              <w:rPr>
                <w:rFonts w:ascii="Times New Roman" w:hAnsi="Times New Roman" w:cs="Times New Roman"/>
                <w:b/>
                <w:b/>
                <w:bCs/>
              </w:rPr>
            </w:pPr>
            <w:r>
              <w:rPr>
                <w:rFonts w:cs="Times New Roman" w:ascii="Times New Roman" w:hAnsi="Times New Roman"/>
                <w:b/>
                <w:bCs/>
              </w:rPr>
            </w:r>
          </w:p>
        </w:tc>
      </w:tr>
      <w:tr>
        <w:trPr/>
        <w:tc>
          <w:tcPr>
            <w:tcW w:w="633"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rPr>
            </w:pPr>
            <w:r>
              <w:rPr>
                <w:rFonts w:eastAsia="Times New Roman" w:cs="Times New Roman" w:ascii="Times New Roman" w:hAnsi="Times New Roman"/>
              </w:rPr>
              <w:t>06</w:t>
            </w:r>
          </w:p>
        </w:tc>
        <w:tc>
          <w:tcPr>
            <w:tcW w:w="447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7824-05</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Motorista de ônibus rodoviário</w:t>
              <w:tab/>
            </w:r>
          </w:p>
        </w:tc>
        <w:tc>
          <w:tcPr>
            <w:tcW w:w="4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JORNADA DE TRAB.:</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tc>
      </w:tr>
      <w:tr>
        <w:trPr/>
        <w:tc>
          <w:tcPr>
            <w:tcW w:w="633"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6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Conduzir veículos oficiais de pequeno, médio porte e grande porte, para a prestação de serviços diversos;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Conduzir o veículo com a necessária documentação;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Lubrificar e abastecer o veículo;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Zelar pela conservação do veículo;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Manter o veículo limpo;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Comunicar a necessidade de manutenção no veículo;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Informar imediatamente à Contratante qualquer defeito que ocorrer com o veículo para que o mesmo seja sanado;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Utilizar meio de comunicação tipo telefone celular, para facilitar o contato entre o IF Sertão PE e o condutor;</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Respeitar as regras de trânsito e responder pelas infrações;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Recolher o veículo na garagem quando concluído o serviço;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outras tarefas correlatas, de acordo com as necessidades do Setor de Transportes;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Ter trato cordial com os servidores e alunos que transportar;</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Possuir Carteira Nacional de Habilitação CNH – Categoria “D”;</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outras tarefas de mesma natureza e nível de complexidade associadas à ambiente organizacional;</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REQUISITO DE QUALIFICAÇÃO:</w:t>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Possuir Ensino Médio Completo;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Experiência de no mínimo 6 meses devidamente comprovada para a função (CTPS).</w:t>
            </w:r>
          </w:p>
          <w:p>
            <w:pPr>
              <w:pStyle w:val="Normal1"/>
              <w:widowControl w:val="false"/>
              <w:tabs>
                <w:tab w:val="left" w:pos="708" w:leader="none"/>
              </w:tabs>
              <w:spacing w:lineRule="auto" w:line="276"/>
              <w:jc w:val="both"/>
              <w:rPr/>
            </w:pPr>
            <w:r>
              <w:rPr>
                <w:rFonts w:eastAsia="Times New Roman" w:cs="Times New Roman" w:ascii="Times New Roman" w:hAnsi="Times New Roman"/>
              </w:rPr>
              <w:t xml:space="preserve">Comprovante de participação de curso em </w:t>
            </w:r>
            <w:r>
              <w:rPr>
                <w:rFonts w:eastAsia="Times New Roman" w:cs="Times New Roman" w:ascii="Times New Roman" w:hAnsi="Times New Roman"/>
                <w:b/>
                <w:bCs/>
              </w:rPr>
              <w:t>Transporte de Passageiros</w:t>
            </w:r>
          </w:p>
          <w:p>
            <w:pPr>
              <w:pStyle w:val="Normal1"/>
              <w:widowControl w:val="false"/>
              <w:tabs>
                <w:tab w:val="left" w:pos="708" w:leader="none"/>
              </w:tabs>
              <w:spacing w:lineRule="auto" w:line="276"/>
              <w:rPr/>
            </w:pPr>
            <w:r>
              <w:rPr/>
            </w:r>
          </w:p>
          <w:p>
            <w:pPr>
              <w:pStyle w:val="Normal1"/>
              <w:widowControl w:val="false"/>
              <w:tabs>
                <w:tab w:val="left" w:pos="708" w:leader="none"/>
              </w:tabs>
              <w:snapToGrid w:val="false"/>
              <w:spacing w:lineRule="auto" w:line="276"/>
              <w:rPr/>
            </w:pPr>
            <w:r>
              <w:rPr/>
            </w:r>
          </w:p>
          <w:p>
            <w:pPr>
              <w:pStyle w:val="Normal1"/>
              <w:widowControl w:val="false"/>
              <w:tabs>
                <w:tab w:val="left" w:pos="708" w:leader="none"/>
              </w:tabs>
              <w:spacing w:lineRule="auto" w:line="276"/>
              <w:rPr/>
            </w:pPr>
            <w:r>
              <w:rPr/>
            </w:r>
          </w:p>
        </w:tc>
      </w:tr>
    </w:tbl>
    <w:p>
      <w:pPr>
        <w:pStyle w:val="Normal"/>
        <w:spacing w:lineRule="auto" w:line="276"/>
        <w:ind w:left="644" w:right="0" w:hanging="0"/>
        <w:jc w:val="both"/>
        <w:rPr/>
      </w:pPr>
      <w:r>
        <w:rPr/>
      </w:r>
    </w:p>
    <w:tbl>
      <w:tblPr>
        <w:tblW w:w="9360" w:type="dxa"/>
        <w:jc w:val="left"/>
        <w:tblInd w:w="-167"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683"/>
        <w:gridCol w:w="4347"/>
        <w:gridCol w:w="4330"/>
      </w:tblGrid>
      <w:tr>
        <w:trPr/>
        <w:tc>
          <w:tcPr>
            <w:tcW w:w="683"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347"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Posto de Tratorista Agrícola</w:t>
            </w:r>
          </w:p>
        </w:tc>
        <w:tc>
          <w:tcPr>
            <w:tcW w:w="4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jc w:val="center"/>
              <w:rPr>
                <w:rFonts w:ascii="Times New Roman" w:hAnsi="Times New Roman" w:cs="Times New Roman"/>
                <w:b/>
                <w:b/>
                <w:bCs/>
              </w:rPr>
            </w:pPr>
            <w:r>
              <w:rPr>
                <w:rFonts w:cs="Times New Roman" w:ascii="Times New Roman" w:hAnsi="Times New Roman"/>
                <w:b/>
                <w:bCs/>
              </w:rPr>
            </w:r>
          </w:p>
        </w:tc>
      </w:tr>
      <w:tr>
        <w:trPr/>
        <w:tc>
          <w:tcPr>
            <w:tcW w:w="683"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rPr>
            </w:pPr>
            <w:r>
              <w:rPr>
                <w:rFonts w:eastAsia="Times New Roman" w:cs="Times New Roman" w:ascii="Times New Roman" w:hAnsi="Times New Roman"/>
              </w:rPr>
              <w:t>07</w:t>
            </w:r>
          </w:p>
        </w:tc>
        <w:tc>
          <w:tcPr>
            <w:tcW w:w="434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pPr>
            <w:r>
              <w:rPr>
                <w:rFonts w:eastAsia="Times New Roman" w:cs="Times New Roman" w:ascii="Times New Roman" w:hAnsi="Times New Roman"/>
                <w:b/>
                <w:color w:val="000000"/>
              </w:rPr>
              <w:t>CBO:</w:t>
            </w:r>
            <w:r>
              <w:rPr>
                <w:rFonts w:eastAsia="Times New Roman" w:cs="Times New Roman" w:ascii="Times New Roman" w:hAnsi="Times New Roman"/>
                <w:color w:val="000000"/>
              </w:rPr>
              <w:t xml:space="preserve"> </w:t>
            </w:r>
          </w:p>
          <w:p>
            <w:pPr>
              <w:pStyle w:val="Normal1"/>
              <w:widowControl w:val="false"/>
              <w:tabs>
                <w:tab w:val="left" w:pos="708" w:leader="none"/>
              </w:tabs>
              <w:jc w:val="center"/>
              <w:rPr>
                <w:rFonts w:ascii="Times New Roman" w:hAnsi="Times New Roman" w:eastAsia="Times New Roman" w:cs="Times New Roman"/>
                <w:color w:val="000000"/>
              </w:rPr>
            </w:pPr>
            <w:r>
              <w:rPr>
                <w:rFonts w:eastAsia="Times New Roman" w:cs="Times New Roman" w:ascii="Times New Roman" w:hAnsi="Times New Roman"/>
                <w:color w:val="000000"/>
              </w:rPr>
              <w:t>6410-15</w:t>
            </w:r>
          </w:p>
          <w:p>
            <w:pPr>
              <w:pStyle w:val="Normal1"/>
              <w:widowControl w:val="false"/>
              <w:tabs>
                <w:tab w:val="left" w:pos="708" w:leader="none"/>
              </w:tabs>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t>Título:</w:t>
            </w:r>
          </w:p>
          <w:p>
            <w:pPr>
              <w:pStyle w:val="Normal1"/>
              <w:widowControl w:val="false"/>
              <w:tabs>
                <w:tab w:val="left" w:pos="708" w:leader="none"/>
              </w:tabs>
              <w:jc w:val="center"/>
              <w:rPr>
                <w:rFonts w:ascii="Times New Roman" w:hAnsi="Times New Roman" w:eastAsia="Times New Roman" w:cs="Times New Roman"/>
                <w:color w:val="000000"/>
              </w:rPr>
            </w:pPr>
            <w:r>
              <w:rPr>
                <w:rFonts w:eastAsia="Times New Roman" w:cs="Times New Roman" w:ascii="Times New Roman" w:hAnsi="Times New Roman"/>
                <w:color w:val="000000"/>
              </w:rPr>
              <w:t>Trabalhador da mecanização agrícola</w:t>
              <w:tab/>
            </w:r>
          </w:p>
        </w:tc>
        <w:tc>
          <w:tcPr>
            <w:tcW w:w="4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jc w:val="center"/>
              <w:rPr/>
            </w:pPr>
            <w:r>
              <w:rPr>
                <w:rFonts w:eastAsia="Times New Roman" w:cs="Times New Roman" w:ascii="Times New Roman" w:hAnsi="Times New Roman"/>
                <w:b/>
              </w:rPr>
              <w:t>JORNADA DE TRAB.:</w:t>
            </w:r>
            <w:r>
              <w:rPr>
                <w:rFonts w:eastAsia="Times New Roman" w:cs="Times New Roman" w:ascii="Times New Roman" w:hAnsi="Times New Roman"/>
              </w:rPr>
              <w:t xml:space="preserve"> </w:t>
            </w:r>
          </w:p>
          <w:p>
            <w:pPr>
              <w:pStyle w:val="Normal1"/>
              <w:widowControl w:val="false"/>
              <w:tabs>
                <w:tab w:val="left" w:pos="708" w:leader="none"/>
              </w:tabs>
              <w:jc w:val="center"/>
              <w:rPr>
                <w:rFonts w:ascii="Times New Roman" w:hAnsi="Times New Roman" w:eastAsia="Times New Roman" w:cs="Times New Roman"/>
              </w:rPr>
            </w:pPr>
            <w:r>
              <w:rPr>
                <w:rFonts w:eastAsia="Times New Roman" w:cs="Times New Roman" w:ascii="Times New Roman" w:hAnsi="Times New Roman"/>
              </w:rPr>
              <w:t>44 horas semanais</w:t>
            </w:r>
          </w:p>
        </w:tc>
      </w:tr>
      <w:tr>
        <w:trPr/>
        <w:tc>
          <w:tcPr>
            <w:tcW w:w="683"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Operar, ajustar e preparar máquinas e implementos agrícolas;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Operar máquinas agrícolas motorizadas para desenvolver atividades agrícolas utilizando implementos diversos, arados, grades, roçadeiras, pulverizadores, enxadas rotativas, sulcadoras plantadeiras, adubadoras, carretas e outros equipamentos similares;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Operar máquinas agrícolas automotrizes;</w:t>
            </w:r>
          </w:p>
          <w:p>
            <w:pPr>
              <w:pStyle w:val="Normal1"/>
              <w:widowControl w:val="false"/>
              <w:tabs>
                <w:tab w:val="left" w:pos="708" w:leader="none"/>
              </w:tabs>
              <w:spacing w:lineRule="auto" w:line="276"/>
              <w:jc w:val="both"/>
              <w:rPr/>
            </w:pPr>
            <w:r>
              <w:rPr>
                <w:rFonts w:eastAsia="Times New Roman" w:cs="Times New Roman" w:ascii="Times New Roman" w:hAnsi="Times New Roman"/>
              </w:rPr>
              <w:t>Executar pequenos serviços de mecânica e manutenção e reparos de emergência em máquinas agrícolas motorizadas;</w:t>
              <w:tab/>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Zelar pela conservação e manutenção de máquinas agrícolas em geral;</w:t>
              <w:tab/>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Anotar em mapa próprio a hora de partida, percurso ou trabalho realizado e hora de chegada do trator;</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Verificar diariamente as condições de óleo, água, combustível, lubrificação, bateria, lanternas, faróis e rodas do trator;</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outras tarefas de mesma natureza e nível de complexidade associadas à ambiente organizacional;</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REQUISITO DE QUALIFICAÇÃO:</w:t>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Fundamental Completo e curso profissionalizante na área do cargo.</w:t>
              <w:tab/>
            </w:r>
          </w:p>
          <w:p>
            <w:pPr>
              <w:pStyle w:val="Normal1"/>
              <w:widowControl w:val="false"/>
              <w:tabs>
                <w:tab w:val="left" w:pos="708" w:leader="none"/>
              </w:tabs>
              <w:spacing w:lineRule="auto" w:line="276"/>
              <w:rPr/>
            </w:pPr>
            <w:r>
              <w:rPr/>
            </w:r>
          </w:p>
          <w:p>
            <w:pPr>
              <w:pStyle w:val="Normal1"/>
              <w:widowControl w:val="false"/>
              <w:tabs>
                <w:tab w:val="left" w:pos="708" w:leader="none"/>
              </w:tabs>
              <w:spacing w:lineRule="auto" w:line="276"/>
              <w:rPr/>
            </w:pPr>
            <w:r>
              <w:rPr/>
            </w:r>
          </w:p>
          <w:p>
            <w:pPr>
              <w:pStyle w:val="Normal1"/>
              <w:widowControl w:val="false"/>
              <w:tabs>
                <w:tab w:val="left" w:pos="708" w:leader="none"/>
              </w:tabs>
              <w:snapToGrid w:val="false"/>
              <w:spacing w:lineRule="auto" w:line="276"/>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76"/>
        <w:ind w:left="644" w:right="0" w:hanging="0"/>
        <w:jc w:val="both"/>
        <w:rPr/>
      </w:pPr>
      <w:r>
        <w:rPr/>
      </w:r>
    </w:p>
    <w:tbl>
      <w:tblPr>
        <w:tblW w:w="9360" w:type="dxa"/>
        <w:jc w:val="left"/>
        <w:tblInd w:w="-159"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674"/>
        <w:gridCol w:w="4425"/>
        <w:gridCol w:w="4261"/>
      </w:tblGrid>
      <w:tr>
        <w:trPr/>
        <w:tc>
          <w:tcPr>
            <w:tcW w:w="674"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425"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Posto de Porteiro</w:t>
            </w:r>
          </w:p>
        </w:tc>
        <w:tc>
          <w:tcPr>
            <w:tcW w:w="4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jc w:val="center"/>
              <w:rPr>
                <w:rFonts w:ascii="Times New Roman" w:hAnsi="Times New Roman" w:cs="Times New Roman"/>
                <w:b/>
                <w:b/>
                <w:bCs/>
              </w:rPr>
            </w:pPr>
            <w:r>
              <w:rPr>
                <w:rFonts w:cs="Times New Roman" w:ascii="Times New Roman" w:hAnsi="Times New Roman"/>
                <w:b/>
                <w:bCs/>
              </w:rPr>
            </w:r>
          </w:p>
        </w:tc>
      </w:tr>
      <w:tr>
        <w:trPr/>
        <w:tc>
          <w:tcPr>
            <w:tcW w:w="674"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rPr>
            </w:pPr>
            <w:r>
              <w:rPr>
                <w:rFonts w:eastAsia="Times New Roman" w:cs="Times New Roman" w:ascii="Times New Roman" w:hAnsi="Times New Roman"/>
              </w:rPr>
              <w:t>08</w:t>
            </w:r>
          </w:p>
        </w:tc>
        <w:tc>
          <w:tcPr>
            <w:tcW w:w="44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5174-10</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jc w:val="center"/>
              <w:rPr/>
            </w:pPr>
            <w:r>
              <w:rPr/>
              <w:t>Porteiros, vigias e afins</w:t>
            </w:r>
          </w:p>
        </w:tc>
        <w:tc>
          <w:tcPr>
            <w:tcW w:w="4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JORNADA DE TRAB.: </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44 horas semanais ou jornada de 12x 36.</w:t>
            </w:r>
          </w:p>
        </w:tc>
      </w:tr>
      <w:tr>
        <w:trPr/>
        <w:tc>
          <w:tcPr>
            <w:tcW w:w="674"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6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Receber e orientar pessoas: visitantes, alunos e servidores; orientar deslocamento no Instituto; Informar sobre normas internas; Orientar sobre eventos no Instituto; Informar quanto à localização dos serviços e pessoas; Chamar segurança quando de ocorrências;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Zelar pela guarda do patrimônio: Abrir e fechar as dependências do prédio; Percorrer as dependências do Instituto; Verificar portas e janelas; Observar movimentação das pessoas pela redondeza; Registrar a passagem pelos pontos de ronda; Relatar avarias nas instalações; Inspecionar os veículos no estacionamento; Contatar proprietários dos veículos irregularmente estacionados; Prevenir incêndios;</w:t>
            </w:r>
          </w:p>
          <w:p>
            <w:pPr>
              <w:pStyle w:val="Normal1"/>
              <w:widowControl w:val="false"/>
              <w:tabs>
                <w:tab w:val="left" w:pos="708" w:leader="none"/>
              </w:tabs>
              <w:spacing w:lineRule="auto" w:line="276"/>
              <w:jc w:val="both"/>
              <w:rPr/>
            </w:pPr>
            <w:r>
              <w:rPr>
                <w:rFonts w:eastAsia="Times New Roman" w:cs="Times New Roman" w:ascii="Times New Roman" w:hAnsi="Times New Roman"/>
              </w:rPr>
              <w:t xml:space="preserve">Controlar o fluxo de pessoas: Controlar a entrada de pessoas nos recintos de trabalho, bem como a saída de tais locais, efetuando, quando for o caso, identificação ou registro de ocorrência; Identificar as pessoas; Encaminhar as pessoas; Acompanhar o visitante, quando possível; Controlar a movimentação das pessoas; Prestar primeiros socorros; Acionar os serviços de bombeiros/polícia, quando necessário; Inspecionar os locais ou instalações do prédio, observando movimentações estranhas; Exigir o documento de identidade/crachá do servidor docente ou técnico, para permissão ao acesso à Unidade, se houver necessidade; Não permitir que pessoas estranhas ao serviço permaneçam no local de trabalho, e/ou realizem ligações telefônicas desse ambiente; </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Receber/controlar materiais e equipamentos: Recepcionar o entregador/ fornecedor com a mercadoria e encaminhar ao setor competente; Verificar a documentação da mercadoria recebida; Controlar a entrada e saída de equipamentos pertencentes ao patrimônio da Instituição; Não permitir a saída de qualquer material, móvel e/ou equipamento, sem prévia autorização da Administração;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Comunicar-se: Falar ao telefone; Transmitir recados; Lidar com o público; Operar sistema telefônico (ramal) quando necessário; Redigir relatórios; Informar os regulamentos aos interessados;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Demonstrar competências pessoais: Demonstrar educação; Manter a postura; Demonstrar honestidade; Aplicar os ensinamentos do treinamento; Demonstrar asseio; Demonstrar atenção; Demonstrar espírito de equipe; Demonstrar paciência; Manter o autocontrole; Organizar-se; Ter capacidade de tomar decisões; Demonstrar prestatividade; Aplicar normas de combates a incêndio; Ser desinibido; Demonstrar senso de responsabilidade.</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 xml:space="preserve">Comunicar à autoridade competente as irregularidades verificadas; </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 xml:space="preserve">Zelar pela ordem, segurança e organização da área sob sua responsabilidade; </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 xml:space="preserve">Iniciar as atividades efetuando a leitura do livro de ocorrências, para tomar conhecimento dos eventos registrados do plantão anterior; </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 xml:space="preserve">Utilizar, adequadamente, o uniforme destinado para o serviço; </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 xml:space="preserve">Para dirimir dúvidas ou solucionar imprevistos, contatar o fiscal do Contrato; </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Só deixar o posto de trabalho quando da chegada do substituto;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outras tarefas de mesma natureza e nível de complexidade associadas à ambiente organizacional;</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jc w:val="both"/>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REQUISITO DE QUALIFICAÇÃO:</w:t>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Possuir Ensino Médio Completo;</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Experiência de no mínimo 6 meses devidamente comprovada para a função;</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tc>
      </w:tr>
      <w:tr>
        <w:trPr>
          <w:trHeight w:val="560" w:hRule="atLeast"/>
        </w:trPr>
        <w:tc>
          <w:tcPr>
            <w:tcW w:w="674"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6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napToGrid w:val="false"/>
              <w:spacing w:lineRule="auto" w:line="276"/>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76"/>
        <w:ind w:left="644" w:right="0" w:hanging="0"/>
        <w:jc w:val="both"/>
        <w:rPr/>
      </w:pPr>
      <w:r>
        <w:rPr/>
      </w:r>
    </w:p>
    <w:tbl>
      <w:tblPr>
        <w:tblW w:w="9240" w:type="dxa"/>
        <w:jc w:val="left"/>
        <w:tblInd w:w="-167"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682"/>
        <w:gridCol w:w="4356"/>
        <w:gridCol w:w="4202"/>
      </w:tblGrid>
      <w:tr>
        <w:trPr/>
        <w:tc>
          <w:tcPr>
            <w:tcW w:w="682"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356"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i/>
                <w:i/>
              </w:rPr>
            </w:pPr>
            <w:r>
              <w:rPr>
                <w:rFonts w:eastAsia="Times New Roman" w:cs="Times New Roman" w:ascii="Times New Roman" w:hAnsi="Times New Roman"/>
                <w:b/>
                <w:bCs/>
                <w:i/>
              </w:rPr>
              <w:t>Posto de Recepcionista</w:t>
            </w:r>
          </w:p>
        </w:tc>
        <w:tc>
          <w:tcPr>
            <w:tcW w:w="42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jc w:val="center"/>
              <w:rPr>
                <w:rFonts w:ascii="Times New Roman" w:hAnsi="Times New Roman" w:cs="Times New Roman"/>
                <w:b/>
                <w:b/>
                <w:bCs/>
              </w:rPr>
            </w:pPr>
            <w:r>
              <w:rPr>
                <w:rFonts w:cs="Times New Roman" w:ascii="Times New Roman" w:hAnsi="Times New Roman"/>
                <w:b/>
                <w:bCs/>
              </w:rPr>
            </w:r>
          </w:p>
        </w:tc>
      </w:tr>
      <w:tr>
        <w:trPr/>
        <w:tc>
          <w:tcPr>
            <w:tcW w:w="682"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09</w:t>
            </w:r>
          </w:p>
        </w:tc>
        <w:tc>
          <w:tcPr>
            <w:tcW w:w="435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4221-05</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Recepcionista</w:t>
              <w:tab/>
              <w:t xml:space="preserve"> em Geral</w:t>
            </w:r>
          </w:p>
        </w:tc>
        <w:tc>
          <w:tcPr>
            <w:tcW w:w="42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JORNADA DE TRAB.:</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tc>
      </w:tr>
      <w:tr>
        <w:trPr/>
        <w:tc>
          <w:tcPr>
            <w:tcW w:w="682"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5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Recepcionar visitantes, direcionando-os para os locais desejados;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Atender chamadas telefônicas;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Operar microcomputadores;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Manter atualizada a agenda das atividades internas e externas das unidades administrativas do Campus, contemplando lista de telefones, ramais, endereço eletrônico e endereço dos principais contatos internos e externos;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Notificar a segurança sobre a presença de pessoas estranhas ao andamento normal do serviço;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Encaminhar ao conhecimento do Campus, por meio do Encarregado da empresa contratada, de forma imediata e em qualquer circunstância, a constatação de atitude suspeita observada nas dependências do Campus;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Realizar controle de acesso de pessoas às dependências do Campus, nas formas determinadas pelo IF Sertão PE Campus Floresta;</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as demais atividades inerentes ao cargo e necessárias ao bom desempenho do trabalho;</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Preferencialmente, que tenha conhecimento do ambiente Windows e Linux, nas ferramentas Word, Excel, Writer e Calc;</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outras tarefas de mesma natureza e nível de complexidade associadas à ambiente organizacional;</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jc w:val="both"/>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REQUISITO DE QUALIFICAÇÃO:</w:t>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Possuir Ensino Médio Completo;</w:t>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Experiência mínima de 6 (seis) meses comprovada em carteira de trabalho.</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tc>
      </w:tr>
    </w:tbl>
    <w:p>
      <w:pPr>
        <w:pStyle w:val="Normal"/>
        <w:spacing w:lineRule="auto" w:line="276"/>
        <w:ind w:left="644" w:right="0" w:hanging="0"/>
        <w:jc w:val="both"/>
        <w:rPr/>
      </w:pPr>
      <w:r>
        <w:rPr/>
      </w:r>
    </w:p>
    <w:tbl>
      <w:tblPr>
        <w:tblW w:w="9405" w:type="dxa"/>
        <w:jc w:val="left"/>
        <w:tblInd w:w="-184"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699"/>
        <w:gridCol w:w="4363"/>
        <w:gridCol w:w="4343"/>
      </w:tblGrid>
      <w:tr>
        <w:trPr/>
        <w:tc>
          <w:tcPr>
            <w:tcW w:w="699"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363"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Posto de Telefonista</w:t>
            </w:r>
          </w:p>
        </w:tc>
        <w:tc>
          <w:tcPr>
            <w:tcW w:w="43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spacing w:lineRule="auto" w:line="276"/>
              <w:jc w:val="center"/>
              <w:rPr>
                <w:rFonts w:ascii="Times New Roman" w:hAnsi="Times New Roman" w:cs="Times New Roman"/>
                <w:b/>
                <w:b/>
                <w:bCs/>
              </w:rPr>
            </w:pPr>
            <w:r>
              <w:rPr>
                <w:rFonts w:cs="Times New Roman" w:ascii="Times New Roman" w:hAnsi="Times New Roman"/>
                <w:b/>
                <w:bCs/>
              </w:rPr>
            </w:r>
          </w:p>
        </w:tc>
      </w:tr>
      <w:tr>
        <w:trPr/>
        <w:tc>
          <w:tcPr>
            <w:tcW w:w="699"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rPr>
            </w:pPr>
            <w:r>
              <w:rPr>
                <w:rFonts w:eastAsia="Times New Roman" w:cs="Times New Roman" w:ascii="Times New Roman" w:hAnsi="Times New Roman"/>
              </w:rPr>
              <w:t>10</w:t>
            </w:r>
          </w:p>
        </w:tc>
        <w:tc>
          <w:tcPr>
            <w:tcW w:w="4363"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spacing w:lineRule="auto" w:line="276"/>
              <w:jc w:val="center"/>
              <w:rPr>
                <w:rFonts w:ascii="Times New Roman" w:hAnsi="Times New Roman" w:cs="Times New Roman"/>
                <w:b/>
                <w:b/>
                <w:bCs/>
              </w:rPr>
            </w:pPr>
            <w:r>
              <w:rPr>
                <w:rFonts w:cs="Times New Roman" w:ascii="Times New Roman" w:hAnsi="Times New Roman"/>
                <w:b/>
                <w:bCs/>
              </w:rPr>
              <w:t>4222-05</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Operadores de Telefonia</w:t>
              <w:tab/>
            </w:r>
          </w:p>
        </w:tc>
        <w:tc>
          <w:tcPr>
            <w:tcW w:w="43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JORNADA DE TRAB.:</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30 horas semanais</w:t>
            </w:r>
          </w:p>
        </w:tc>
      </w:tr>
      <w:tr>
        <w:trPr/>
        <w:tc>
          <w:tcPr>
            <w:tcW w:w="699"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7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color w:val="000000"/>
              </w:rPr>
            </w:pPr>
            <w:r>
              <w:rPr>
                <w:rFonts w:eastAsia="Times New Roman" w:cs="Times New Roman" w:ascii="Times New Roman" w:hAnsi="Times New Roman"/>
                <w:b/>
                <w:i/>
                <w:color w:val="000000"/>
              </w:rPr>
              <w:t xml:space="preserve">DESCRIÇÃO DAS ATIVIDADES: </w:t>
            </w:r>
          </w:p>
          <w:p>
            <w:pPr>
              <w:pStyle w:val="Normal1"/>
              <w:widowControl w:val="false"/>
              <w:tabs>
                <w:tab w:val="left" w:pos="708" w:leader="none"/>
              </w:tabs>
              <w:spacing w:lineRule="auto" w:line="276"/>
              <w:rPr>
                <w:rFonts w:ascii="Times New Roman" w:hAnsi="Times New Roman" w:cs="Times New Roman"/>
                <w:color w:val="000000"/>
              </w:rPr>
            </w:pPr>
            <w:r>
              <w:rPr>
                <w:rFonts w:cs="Times New Roman" w:ascii="Times New Roman" w:hAnsi="Times New Roman"/>
                <w:color w:val="000000"/>
              </w:rPr>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Atender ao usuário do serviço, identificando-se (nome do atendente); </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Efetuar a transmissão e o recebimento de mensagens telefônicas; </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Receber e/ou realizar ligações telefônicas e repassá-las às pessoas interessadas; </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Fornecer informações, tais como: ramais, alteração de número telefônico, códigos de área nacionais e internacionais, e horário de atendimento; </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Operar a central de comutação telefônica para estabelecer comunicações internas e externas, nacionais ou internacionais, quando solicitadas; </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Zelar pela manutenção dos equipamentos, comunicando qualquer defeito imediatamente ao Executor do Contrato designado pelo Tribunal, para assegurar as perfeitas condições de funcionamento; </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Anotar recados, tirar dúvidas e responder perguntas ou encaminhá-las a funcionários aptos a respondê-las; </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Manter em funcionamento ininterrupto a central de comutação telefônica no horário de 07 (sete) às 19 (dezenove) horas, nos dias úteis, conforme revezamento do posto; </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Permanecer no local de trabalho até a rendição, pelo (a) próximo (a) telefonista, ocasião em que deverão ser transmitidas todas as orientações recebidas, ligações solicitadas e ainda não realizadas, bem como eventuais irregularidades observadas nas instalações; </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Zelar pela guarda, conservação, manutenção e limpeza dos equipamentos, instrumentos e materiais utilizados, bem como do local de trabalho.</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Executar outras tarefas de mesma natureza e nível de complexidades associadas a ambiente organizacional;</w:t>
            </w:r>
          </w:p>
          <w:p>
            <w:pPr>
              <w:pStyle w:val="Normal1"/>
              <w:widowControl w:val="false"/>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rPr>
                <w:rFonts w:ascii="Times New Roman" w:hAnsi="Times New Roman" w:cs="Times New Roman"/>
                <w:color w:val="000000"/>
              </w:rPr>
            </w:pPr>
            <w:r>
              <w:rPr>
                <w:rFonts w:cs="Times New Roman" w:ascii="Times New Roman" w:hAnsi="Times New Roman"/>
                <w:color w:val="000000"/>
              </w:rPr>
            </w:r>
          </w:p>
          <w:p>
            <w:pPr>
              <w:pStyle w:val="Normal1"/>
              <w:widowControl w:val="false"/>
              <w:tabs>
                <w:tab w:val="left" w:pos="708" w:leader="none"/>
              </w:tabs>
              <w:spacing w:lineRule="auto" w:line="276"/>
              <w:rPr>
                <w:rFonts w:ascii="Times New Roman" w:hAnsi="Times New Roman" w:eastAsia="Times New Roman" w:cs="Times New Roman"/>
                <w:b/>
                <w:b/>
                <w:i/>
                <w:i/>
                <w:color w:val="000000"/>
              </w:rPr>
            </w:pPr>
            <w:r>
              <w:rPr>
                <w:rFonts w:eastAsia="Times New Roman" w:cs="Times New Roman" w:ascii="Times New Roman" w:hAnsi="Times New Roman"/>
                <w:b/>
                <w:i/>
                <w:color w:val="000000"/>
              </w:rPr>
              <w:t>REQUISITO DE QUALIFICAÇÃO:</w:t>
            </w:r>
          </w:p>
          <w:p>
            <w:pPr>
              <w:pStyle w:val="Normal1"/>
              <w:widowControl w:val="false"/>
              <w:tabs>
                <w:tab w:val="left" w:pos="708" w:leader="none"/>
              </w:tabs>
              <w:spacing w:lineRule="auto" w:line="276"/>
              <w:rPr>
                <w:rFonts w:ascii="Times New Roman" w:hAnsi="Times New Roman" w:eastAsia="Times New Roman" w:cs="Times New Roman"/>
                <w:b/>
                <w:b/>
                <w:i/>
                <w:i/>
                <w:color w:val="000000"/>
              </w:rPr>
            </w:pPr>
            <w:r>
              <w:rPr>
                <w:rFonts w:eastAsia="Times New Roman" w:cs="Times New Roman" w:ascii="Times New Roman" w:hAnsi="Times New Roman"/>
                <w:b/>
                <w:i/>
                <w:color w:val="000000"/>
              </w:rPr>
            </w:r>
          </w:p>
          <w:p>
            <w:pPr>
              <w:pStyle w:val="Normal1"/>
              <w:widowControl w:val="false"/>
              <w:tabs>
                <w:tab w:val="left" w:pos="708" w:leader="none"/>
              </w:tabs>
              <w:spacing w:lineRule="auto" w:line="276"/>
              <w:rPr>
                <w:rFonts w:ascii="Times New Roman" w:hAnsi="Times New Roman" w:eastAsia="Times New Roman" w:cs="Times New Roman"/>
                <w:color w:val="000000"/>
              </w:rPr>
            </w:pPr>
            <w:r>
              <w:rPr>
                <w:rFonts w:eastAsia="Times New Roman" w:cs="Times New Roman" w:ascii="Times New Roman" w:hAnsi="Times New Roman"/>
                <w:color w:val="000000"/>
              </w:rPr>
              <w:t>1.Ensino Médio Completo;</w:t>
            </w:r>
          </w:p>
          <w:p>
            <w:pPr>
              <w:pStyle w:val="Normal1"/>
              <w:widowControl w:val="false"/>
              <w:tabs>
                <w:tab w:val="left" w:pos="0" w:leader="none"/>
              </w:tabs>
              <w:spacing w:lineRule="auto" w:line="276"/>
              <w:rPr/>
            </w:pPr>
            <w:r>
              <w:rPr>
                <w:rFonts w:eastAsia="Times New Roman" w:cs="Times New Roman" w:ascii="Times New Roman" w:hAnsi="Times New Roman"/>
                <w:color w:val="000000"/>
              </w:rPr>
              <w:t xml:space="preserve">2.Experiência mínima de 6(seis) meses </w:t>
            </w:r>
            <w:r>
              <w:rPr>
                <w:rFonts w:cs="Times New Roman" w:ascii="Times New Roman" w:hAnsi="Times New Roman"/>
                <w:color w:val="000000"/>
              </w:rPr>
              <w:t>comprovada em carteira de trabalho.</w:t>
            </w:r>
          </w:p>
          <w:p>
            <w:pPr>
              <w:pStyle w:val="Normal1"/>
              <w:widowControl w:val="false"/>
              <w:tabs>
                <w:tab w:val="left" w:pos="708" w:leader="none"/>
              </w:tabs>
              <w:spacing w:lineRule="auto" w:line="276"/>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val="false"/>
              <w:tabs>
                <w:tab w:val="left" w:pos="708" w:leader="none"/>
              </w:tabs>
              <w:spacing w:lineRule="auto" w:line="276"/>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val="false"/>
              <w:tabs>
                <w:tab w:val="left" w:pos="708" w:leader="none"/>
              </w:tabs>
              <w:spacing w:lineRule="auto" w:line="276"/>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bl>
    <w:p>
      <w:pPr>
        <w:pStyle w:val="Normal"/>
        <w:spacing w:lineRule="auto" w:line="276"/>
        <w:ind w:left="644" w:right="0" w:hanging="0"/>
        <w:jc w:val="both"/>
        <w:rPr/>
      </w:pPr>
      <w:r>
        <w:rPr/>
      </w:r>
    </w:p>
    <w:tbl>
      <w:tblPr>
        <w:tblW w:w="9465" w:type="dxa"/>
        <w:jc w:val="left"/>
        <w:tblInd w:w="-234"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758"/>
        <w:gridCol w:w="4249"/>
        <w:gridCol w:w="4458"/>
      </w:tblGrid>
      <w:tr>
        <w:trPr/>
        <w:tc>
          <w:tcPr>
            <w:tcW w:w="758"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249"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Posto de Auxiliar de Logística</w:t>
            </w:r>
          </w:p>
        </w:tc>
        <w:tc>
          <w:tcPr>
            <w:tcW w:w="4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jc w:val="center"/>
              <w:rPr>
                <w:rFonts w:ascii="Times New Roman" w:hAnsi="Times New Roman" w:cs="Times New Roman"/>
                <w:b/>
                <w:b/>
                <w:bCs/>
              </w:rPr>
            </w:pPr>
            <w:r>
              <w:rPr>
                <w:rFonts w:cs="Times New Roman" w:ascii="Times New Roman" w:hAnsi="Times New Roman"/>
                <w:b/>
                <w:bCs/>
              </w:rPr>
            </w:r>
          </w:p>
        </w:tc>
      </w:tr>
      <w:tr>
        <w:trPr/>
        <w:tc>
          <w:tcPr>
            <w:tcW w:w="758"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rPr>
            </w:pPr>
            <w:r>
              <w:rPr>
                <w:rFonts w:eastAsia="Times New Roman" w:cs="Times New Roman" w:ascii="Times New Roman" w:hAnsi="Times New Roman"/>
              </w:rPr>
              <w:t>11</w:t>
            </w:r>
          </w:p>
        </w:tc>
        <w:tc>
          <w:tcPr>
            <w:tcW w:w="424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jc w:val="center"/>
              <w:rPr>
                <w:rFonts w:ascii="Times New Roman" w:hAnsi="Times New Roman" w:cs="Times New Roman"/>
                <w:b/>
                <w:b/>
                <w:bCs/>
              </w:rPr>
            </w:pPr>
            <w:r>
              <w:rPr>
                <w:rFonts w:cs="Times New Roman" w:ascii="Times New Roman" w:hAnsi="Times New Roman"/>
                <w:b/>
                <w:bCs/>
              </w:rPr>
              <w:t>4141-40</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Auxiliar Operacional de Logística</w:t>
              <w:tab/>
            </w:r>
          </w:p>
        </w:tc>
        <w:tc>
          <w:tcPr>
            <w:tcW w:w="4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JORNADA DE TRAB.:</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44 horas semanais </w:t>
            </w:r>
          </w:p>
        </w:tc>
      </w:tr>
      <w:tr>
        <w:trPr/>
        <w:tc>
          <w:tcPr>
            <w:tcW w:w="758"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7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rPr>
                <w:rFonts w:ascii="Times New Roman" w:hAnsi="Times New Roman" w:eastAsia="Times New Roman" w:cs="Times New Roman"/>
                <w:b/>
                <w:b/>
                <w:i/>
                <w:i/>
                <w:color w:val="000000"/>
              </w:rPr>
            </w:pPr>
            <w:r>
              <w:rPr>
                <w:rFonts w:eastAsia="Times New Roman" w:cs="Times New Roman" w:ascii="Times New Roman" w:hAnsi="Times New Roman"/>
                <w:b/>
                <w:i/>
                <w:color w:val="000000"/>
              </w:rPr>
              <w:t xml:space="preserve">DESCRIÇÃO DAS ATIVIDADES: </w:t>
            </w:r>
          </w:p>
          <w:p>
            <w:pPr>
              <w:pStyle w:val="Normal1"/>
              <w:widowControl w:val="false"/>
              <w:tabs>
                <w:tab w:val="left" w:pos="708" w:leader="none"/>
              </w:tabs>
              <w:rPr>
                <w:rFonts w:ascii="Times New Roman" w:hAnsi="Times New Roman" w:cs="Times New Roman"/>
                <w:color w:val="000000"/>
              </w:rPr>
            </w:pPr>
            <w:r>
              <w:rPr>
                <w:rFonts w:cs="Times New Roman" w:ascii="Times New Roman" w:hAnsi="Times New Roman"/>
                <w:color w:val="000000"/>
              </w:rPr>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Receber materiais providenciando a guarda ordenada quanto à estocagem e Identificação dos itens;</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Conferir e inspecionar o material adquirido face às especificações da compra através da Nota de Empenho;</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Separar os materiais a serem distribuídos aos requisitantes;</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Verificar a posição do estoque, examinando o volume de mercadoria e calculando as necessidades futuras com vistas a prevenir faltas e excessos;</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Zelar pela conservação dos materiais estocados, providenciando as condições necessárias para armazenamento; </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Expedir os relatórios de controle de estoque incluindo atestado de recebimento, boletim, saída de materiais e relatório de movimento do mês; </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Efetuar inventários, utilizando procedimentos específicos e demais atividades correlatas; </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Operar sistemas computacionais (software) correlacionados à área;</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Manter guarda e zelo, sobre materiais e documentos sob a sua responsabilidade;</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Zelar pela guarda, conservação, manutenção e limpeza dos equipamentos, instrumentos e materiais utilizados, bem como do local de trabalho;</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Executar outras tarefas de mesma natureza e nível de complexidades associadas a ambiente organizacional;</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Normal1"/>
              <w:widowControl w:val="false"/>
              <w:tabs>
                <w:tab w:val="left" w:pos="708"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Normal1"/>
              <w:widowControl w:val="false"/>
              <w:tabs>
                <w:tab w:val="left" w:pos="708" w:leader="none"/>
              </w:tabs>
              <w:rPr>
                <w:rFonts w:ascii="Times New Roman" w:hAnsi="Times New Roman" w:eastAsia="Times New Roman" w:cs="Times New Roman"/>
                <w:b/>
                <w:b/>
                <w:i/>
                <w:i/>
                <w:color w:val="000000"/>
              </w:rPr>
            </w:pPr>
            <w:r>
              <w:rPr>
                <w:rFonts w:eastAsia="Times New Roman" w:cs="Times New Roman" w:ascii="Times New Roman" w:hAnsi="Times New Roman"/>
                <w:b/>
                <w:i/>
                <w:color w:val="000000"/>
              </w:rPr>
              <w:t xml:space="preserve">REQUISITO DE QUALIFICAÇÃO: </w:t>
            </w:r>
          </w:p>
          <w:p>
            <w:pPr>
              <w:pStyle w:val="Normal1"/>
              <w:widowControl w:val="false"/>
              <w:tabs>
                <w:tab w:val="left" w:pos="708" w:leader="none"/>
              </w:tabs>
              <w:rPr>
                <w:rFonts w:ascii="Times New Roman" w:hAnsi="Times New Roman" w:eastAsia="Times New Roman" w:cs="Times New Roman"/>
                <w:b/>
                <w:b/>
                <w:i/>
                <w:i/>
                <w:color w:val="000000"/>
              </w:rPr>
            </w:pPr>
            <w:r>
              <w:rPr>
                <w:rFonts w:eastAsia="Times New Roman" w:cs="Times New Roman" w:ascii="Times New Roman" w:hAnsi="Times New Roman"/>
                <w:b/>
                <w:i/>
                <w:color w:val="000000"/>
              </w:rPr>
            </w:r>
          </w:p>
          <w:p>
            <w:pPr>
              <w:pStyle w:val="Normal1"/>
              <w:widowControl w:val="false"/>
              <w:tabs>
                <w:tab w:val="left" w:pos="708" w:leader="none"/>
              </w:tabs>
              <w:rPr>
                <w:rFonts w:ascii="Times New Roman" w:hAnsi="Times New Roman" w:eastAsia="Times New Roman" w:cs="Times New Roman"/>
                <w:color w:val="000000"/>
              </w:rPr>
            </w:pPr>
            <w:r>
              <w:rPr>
                <w:rFonts w:eastAsia="Times New Roman" w:cs="Times New Roman" w:ascii="Times New Roman" w:hAnsi="Times New Roman"/>
                <w:color w:val="000000"/>
              </w:rPr>
              <w:t>Ensino médio completo;</w:t>
            </w:r>
          </w:p>
          <w:p>
            <w:pPr>
              <w:pStyle w:val="Normal1"/>
              <w:widowControl w:val="false"/>
              <w:tabs>
                <w:tab w:val="left" w:pos="708" w:leader="none"/>
              </w:tabs>
              <w:rPr>
                <w:rFonts w:ascii="Times New Roman" w:hAnsi="Times New Roman" w:eastAsia="Times New Roman" w:cs="Times New Roman"/>
                <w:color w:val="000000"/>
              </w:rPr>
            </w:pPr>
            <w:r>
              <w:rPr>
                <w:rFonts w:eastAsia="Times New Roman" w:cs="Times New Roman" w:ascii="Times New Roman" w:hAnsi="Times New Roman"/>
                <w:color w:val="000000"/>
              </w:rPr>
              <w:t>Experiência mínima de 6 (seis) meses comprovada em carteira de trabalho.</w:t>
            </w:r>
          </w:p>
          <w:p>
            <w:pPr>
              <w:pStyle w:val="Normal1"/>
              <w:widowControl w:val="false"/>
              <w:tabs>
                <w:tab w:val="left" w:pos="708" w:leader="none"/>
              </w:tabs>
              <w:rPr>
                <w:rFonts w:ascii="Times New Roman" w:hAnsi="Times New Roman" w:cs="Times New Roman"/>
                <w:color w:val="000000"/>
              </w:rPr>
            </w:pPr>
            <w:r>
              <w:rPr>
                <w:rFonts w:cs="Times New Roman" w:ascii="Times New Roman" w:hAnsi="Times New Roman"/>
                <w:color w:val="000000"/>
              </w:rPr>
            </w:r>
          </w:p>
        </w:tc>
      </w:tr>
    </w:tbl>
    <w:p>
      <w:pPr>
        <w:pStyle w:val="Normal"/>
        <w:spacing w:lineRule="auto" w:line="276"/>
        <w:ind w:left="644" w:right="0" w:hanging="0"/>
        <w:jc w:val="both"/>
        <w:rPr/>
      </w:pPr>
      <w:r>
        <w:rPr/>
      </w:r>
    </w:p>
    <w:tbl>
      <w:tblPr>
        <w:tblW w:w="9585" w:type="dxa"/>
        <w:jc w:val="left"/>
        <w:tblInd w:w="-226"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724"/>
        <w:gridCol w:w="4309"/>
        <w:gridCol w:w="4552"/>
      </w:tblGrid>
      <w:tr>
        <w:trPr/>
        <w:tc>
          <w:tcPr>
            <w:tcW w:w="724"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309"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Posto de Zelador </w:t>
            </w:r>
          </w:p>
        </w:tc>
        <w:tc>
          <w:tcPr>
            <w:tcW w:w="4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jc w:val="center"/>
              <w:rPr>
                <w:rFonts w:ascii="Times New Roman" w:hAnsi="Times New Roman" w:cs="Times New Roman"/>
                <w:b/>
                <w:b/>
                <w:bCs/>
              </w:rPr>
            </w:pPr>
            <w:r>
              <w:rPr>
                <w:rFonts w:cs="Times New Roman" w:ascii="Times New Roman" w:hAnsi="Times New Roman"/>
                <w:b/>
                <w:bCs/>
              </w:rPr>
            </w:r>
          </w:p>
        </w:tc>
      </w:tr>
      <w:tr>
        <w:trPr/>
        <w:tc>
          <w:tcPr>
            <w:tcW w:w="724"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rPr>
            </w:pPr>
            <w:r>
              <w:rPr>
                <w:rFonts w:eastAsia="Times New Roman" w:cs="Times New Roman" w:ascii="Times New Roman" w:hAnsi="Times New Roman"/>
              </w:rPr>
              <w:t>12</w:t>
            </w:r>
          </w:p>
        </w:tc>
        <w:tc>
          <w:tcPr>
            <w:tcW w:w="430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rPr>
            </w:pPr>
            <w:r>
              <w:rPr>
                <w:rFonts w:eastAsia="Times New Roman" w:cs="Times New Roman" w:ascii="Times New Roman" w:hAnsi="Times New Roman"/>
                <w:b/>
              </w:rPr>
              <w:t xml:space="preserve">CBO: </w:t>
            </w:r>
          </w:p>
          <w:p>
            <w:pPr>
              <w:pStyle w:val="Normal1"/>
              <w:widowControl w:val="false"/>
              <w:tabs>
                <w:tab w:val="left" w:pos="708" w:leader="none"/>
              </w:tabs>
              <w:jc w:val="center"/>
              <w:rPr>
                <w:rFonts w:ascii="Times New Roman" w:hAnsi="Times New Roman" w:cs="Times New Roman"/>
              </w:rPr>
            </w:pPr>
            <w:r>
              <w:rPr>
                <w:rFonts w:cs="Times New Roman" w:ascii="Times New Roman" w:hAnsi="Times New Roman"/>
              </w:rPr>
              <w:t>5141-20</w:t>
            </w:r>
          </w:p>
          <w:p>
            <w:pPr>
              <w:pStyle w:val="Normal1"/>
              <w:widowControl w:val="false"/>
              <w:tabs>
                <w:tab w:val="left" w:pos="708" w:leader="none"/>
              </w:tabs>
              <w:jc w:val="center"/>
              <w:rPr>
                <w:rFonts w:ascii="Times New Roman" w:hAnsi="Times New Roman" w:eastAsia="Times New Roman" w:cs="Times New Roman"/>
                <w:b/>
                <w:b/>
              </w:rPr>
            </w:pPr>
            <w:r>
              <w:rPr>
                <w:rFonts w:eastAsia="Times New Roman" w:cs="Times New Roman" w:ascii="Times New Roman" w:hAnsi="Times New Roman"/>
                <w:b/>
              </w:rPr>
              <w:t>Título:</w:t>
            </w:r>
          </w:p>
          <w:p>
            <w:pPr>
              <w:pStyle w:val="Normal1"/>
              <w:widowControl w:val="false"/>
              <w:tabs>
                <w:tab w:val="left" w:pos="708" w:leader="none"/>
              </w:tabs>
              <w:jc w:val="center"/>
              <w:rPr/>
            </w:pPr>
            <w:r>
              <w:rPr>
                <w:rFonts w:eastAsia="Times New Roman" w:cs="Times New Roman" w:ascii="Times New Roman" w:hAnsi="Times New Roman"/>
                <w:b/>
              </w:rPr>
              <w:t xml:space="preserve"> </w:t>
            </w:r>
            <w:r>
              <w:rPr>
                <w:rFonts w:eastAsia="Times New Roman" w:cs="Times New Roman" w:ascii="Times New Roman" w:hAnsi="Times New Roman"/>
                <w:b/>
              </w:rPr>
              <w:t>Zelador</w:t>
            </w:r>
            <w:r>
              <w:rPr>
                <w:rFonts w:eastAsia="Times New Roman" w:cs="Times New Roman" w:ascii="Times New Roman" w:hAnsi="Times New Roman"/>
              </w:rPr>
              <w:tab/>
            </w:r>
          </w:p>
        </w:tc>
        <w:tc>
          <w:tcPr>
            <w:tcW w:w="4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JORNADA DE TRAB.:</w:t>
            </w:r>
          </w:p>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tc>
      </w:tr>
      <w:tr>
        <w:trPr/>
        <w:tc>
          <w:tcPr>
            <w:tcW w:w="724"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8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cs="Times New Roman"/>
              </w:rPr>
            </w:pPr>
            <w:r>
              <w:rPr>
                <w:rFonts w:cs="Times New Roman" w:ascii="Times New Roman" w:hAnsi="Times New Roman"/>
              </w:rPr>
              <w:t>Inspecionar corredores, pátios, áreas e instalações do prédio, verificando a necessidade de limpeza, reparos, condições de funcionamento de elevadores, parte elétrica, hidráulica e outros aparelhos, para providenciar os serviços necessários;</w:t>
            </w:r>
          </w:p>
          <w:p>
            <w:pPr>
              <w:pStyle w:val="Normal1"/>
              <w:widowControl w:val="false"/>
              <w:tabs>
                <w:tab w:val="left" w:pos="708" w:leader="none"/>
              </w:tabs>
              <w:spacing w:lineRule="auto" w:line="276"/>
              <w:jc w:val="both"/>
              <w:rPr/>
            </w:pPr>
            <w:r>
              <w:rPr>
                <w:rFonts w:eastAsia="Times New Roman" w:cs="Times New Roman" w:ascii="Times New Roman" w:hAnsi="Times New Roman"/>
              </w:rPr>
              <w:t xml:space="preserve"> </w:t>
            </w:r>
            <w:r>
              <w:rPr>
                <w:rFonts w:eastAsia="Times New Roman" w:cs="Times New Roman" w:ascii="Times New Roman" w:hAnsi="Times New Roman"/>
              </w:rPr>
              <w:t>C</w:t>
            </w:r>
            <w:r>
              <w:rPr>
                <w:rFonts w:cs="Times New Roman" w:ascii="Times New Roman" w:hAnsi="Times New Roman"/>
              </w:rPr>
              <w:t>uidar da higiene das dependências e instalações, efetuando ou supervisionando os trabalhos de limpeza, remoção ou incineração dos resíduos, para manter o edifício nas condições de asseio requeridas;</w:t>
            </w:r>
          </w:p>
          <w:p>
            <w:pPr>
              <w:pStyle w:val="Normal1"/>
              <w:widowControl w:val="false"/>
              <w:tabs>
                <w:tab w:val="left" w:pos="708" w:leader="none"/>
              </w:tabs>
              <w:spacing w:lineRule="auto" w:line="276"/>
              <w:jc w:val="both"/>
              <w:rPr/>
            </w:pPr>
            <w:r>
              <w:rPr>
                <w:rFonts w:eastAsia="Times New Roman" w:cs="Times New Roman" w:ascii="Times New Roman" w:hAnsi="Times New Roman"/>
              </w:rPr>
              <w:t xml:space="preserve"> </w:t>
            </w:r>
            <w:r>
              <w:rPr>
                <w:rFonts w:cs="Times New Roman" w:ascii="Times New Roman" w:hAnsi="Times New Roman"/>
              </w:rPr>
              <w:t xml:space="preserve">Executar ou providenciar serviços de manutenção geral, trocando lâmpadas e fusíveis, efetuando pequenos reparos em bombas, caixa-d’água, extintores e elevadores, para assegurar as condições de funcionamento e segurança das instalações; </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Executar outras tarefas de mesma natureza e nível de complexidades associadas a ambiente organizacional;</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Realizar a movimentação de mobília quando requisitado, como também dar suporte à substituição de galões de água mineral nos setores quando solicitado;</w:t>
            </w:r>
          </w:p>
          <w:p>
            <w:pPr>
              <w:pStyle w:val="Normal1"/>
              <w:widowControl w:val="false"/>
              <w:tabs>
                <w:tab w:val="left" w:pos="708" w:leader="none"/>
              </w:tabs>
              <w:spacing w:lineRule="auto" w:line="276"/>
              <w:jc w:val="both"/>
              <w:rPr/>
            </w:pPr>
            <w:r>
              <w:rPr>
                <w:rFonts w:eastAsia="Times New Roman" w:cs="Times New Roman" w:ascii="Times New Roman" w:hAnsi="Times New Roman"/>
                <w:color w:val="000000"/>
              </w:rPr>
              <w:t>Realizar demais atividades compatíveis com a especificidade da função, determinadas pela Administração da Instituição e contidas na respectiva Classificação Brasileira de Ocupações – CBO</w:t>
            </w:r>
            <w:r>
              <w:rPr>
                <w:rFonts w:eastAsia="Times New Roman" w:cs="Times New Roman" w:ascii="Times New Roman" w:hAnsi="Times New Roman"/>
                <w:color w:val="CE181E"/>
              </w:rPr>
              <w:t>.</w:t>
            </w:r>
          </w:p>
          <w:p>
            <w:pPr>
              <w:pStyle w:val="Normal1"/>
              <w:widowControl w:val="false"/>
              <w:tabs>
                <w:tab w:val="left" w:pos="708" w:leader="none"/>
              </w:tabs>
              <w:spacing w:lineRule="auto" w:line="276"/>
              <w:jc w:val="both"/>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jc w:val="both"/>
              <w:rPr>
                <w:rFonts w:ascii="Times New Roman" w:hAnsi="Times New Roman" w:eastAsia="Times New Roman" w:cs="Times New Roman"/>
                <w:b/>
                <w:b/>
                <w:i/>
                <w:i/>
              </w:rPr>
            </w:pPr>
            <w:r>
              <w:rPr>
                <w:rFonts w:eastAsia="Times New Roman" w:cs="Times New Roman" w:ascii="Times New Roman" w:hAnsi="Times New Roman"/>
                <w:b/>
                <w:i/>
              </w:rPr>
              <w:t>REQUISITO DE QUALIFICAÇÃO:</w:t>
            </w:r>
          </w:p>
          <w:p>
            <w:pPr>
              <w:pStyle w:val="Normal1"/>
              <w:widowControl w:val="false"/>
              <w:tabs>
                <w:tab w:val="left" w:pos="708" w:leader="none"/>
              </w:tabs>
              <w:spacing w:lineRule="auto" w:line="276"/>
              <w:jc w:val="both"/>
              <w:rPr>
                <w:rFonts w:ascii="Times New Roman" w:hAnsi="Times New Roman" w:eastAsia="Times New Roman" w:cs="Times New Roman"/>
                <w:b/>
                <w:b/>
                <w:i/>
                <w:i/>
              </w:rPr>
            </w:pPr>
            <w:r>
              <w:rPr>
                <w:rFonts w:eastAsia="Times New Roman" w:cs="Times New Roman" w:ascii="Times New Roman" w:hAnsi="Times New Roman"/>
                <w:b/>
                <w:i/>
              </w:rPr>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1.Ensino Fundamental Completo</w:t>
            </w:r>
          </w:p>
          <w:p>
            <w:pPr>
              <w:pStyle w:val="Normal1"/>
              <w:widowControl w:val="false"/>
              <w:tabs>
                <w:tab w:val="left" w:pos="708" w:leader="none"/>
              </w:tabs>
              <w:spacing w:lineRule="auto" w:line="276"/>
              <w:jc w:val="both"/>
              <w:rPr>
                <w:rFonts w:ascii="Times New Roman" w:hAnsi="Times New Roman" w:cs="Times New Roman"/>
              </w:rPr>
            </w:pPr>
            <w:r>
              <w:rPr>
                <w:rFonts w:cs="Times New Roman" w:ascii="Times New Roman" w:hAnsi="Times New Roman"/>
              </w:rPr>
            </w:r>
          </w:p>
        </w:tc>
      </w:tr>
    </w:tbl>
    <w:p>
      <w:pPr>
        <w:pStyle w:val="Normal"/>
        <w:spacing w:lineRule="auto" w:line="276"/>
        <w:ind w:left="644" w:right="0" w:hanging="0"/>
        <w:jc w:val="both"/>
        <w:rPr/>
      </w:pPr>
      <w:r>
        <w:rPr/>
      </w:r>
    </w:p>
    <w:tbl>
      <w:tblPr>
        <w:tblW w:w="9645" w:type="dxa"/>
        <w:jc w:val="left"/>
        <w:tblInd w:w="-234"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741"/>
        <w:gridCol w:w="4309"/>
        <w:gridCol w:w="4595"/>
      </w:tblGrid>
      <w:tr>
        <w:trPr/>
        <w:tc>
          <w:tcPr>
            <w:tcW w:w="741"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309"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Posto de Operador de Máquina Copiadora</w:t>
            </w:r>
          </w:p>
        </w:tc>
        <w:tc>
          <w:tcPr>
            <w:tcW w:w="4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jc w:val="center"/>
              <w:rPr>
                <w:rFonts w:ascii="Times New Roman" w:hAnsi="Times New Roman" w:cs="Times New Roman"/>
                <w:b/>
                <w:b/>
                <w:bCs/>
              </w:rPr>
            </w:pPr>
            <w:r>
              <w:rPr>
                <w:rFonts w:cs="Times New Roman" w:ascii="Times New Roman" w:hAnsi="Times New Roman"/>
                <w:b/>
                <w:bCs/>
              </w:rPr>
            </w:r>
          </w:p>
        </w:tc>
      </w:tr>
      <w:tr>
        <w:trPr/>
        <w:tc>
          <w:tcPr>
            <w:tcW w:w="741"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jc w:val="center"/>
              <w:rPr>
                <w:rFonts w:ascii="Times New Roman" w:hAnsi="Times New Roman" w:eastAsia="Times New Roman" w:cs="Times New Roman"/>
              </w:rPr>
            </w:pPr>
            <w:r>
              <w:rPr>
                <w:rFonts w:eastAsia="Times New Roman" w:cs="Times New Roman" w:ascii="Times New Roman" w:hAnsi="Times New Roman"/>
              </w:rPr>
              <w:t>13</w:t>
            </w:r>
          </w:p>
        </w:tc>
        <w:tc>
          <w:tcPr>
            <w:tcW w:w="430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spacing w:lineRule="auto" w:line="276"/>
              <w:jc w:val="center"/>
              <w:rPr>
                <w:rFonts w:ascii="Times New Roman" w:hAnsi="Times New Roman" w:cs="Times New Roman"/>
                <w:b/>
                <w:b/>
                <w:bCs/>
              </w:rPr>
            </w:pPr>
            <w:r>
              <w:rPr>
                <w:rFonts w:cs="Times New Roman" w:ascii="Times New Roman" w:hAnsi="Times New Roman"/>
                <w:b/>
                <w:bCs/>
              </w:rPr>
              <w:t>4151-30</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Operador de Máquina Reprográfica</w:t>
            </w:r>
          </w:p>
        </w:tc>
        <w:tc>
          <w:tcPr>
            <w:tcW w:w="4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JORNADA DE TRAB.:</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tc>
      </w:tr>
      <w:tr>
        <w:trPr/>
        <w:tc>
          <w:tcPr>
            <w:tcW w:w="741"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9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 xml:space="preserve">DESCRIÇÃO DAS ATIVIDADES: </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spacing w:lineRule="auto" w:line="276"/>
              <w:rPr>
                <w:rFonts w:ascii="Times New Roman" w:hAnsi="Times New Roman" w:eastAsia="Times New Roman" w:cs="Times New Roman"/>
              </w:rPr>
            </w:pPr>
            <w:r>
              <w:rPr>
                <w:rFonts w:eastAsia="Times New Roman" w:cs="Times New Roman" w:ascii="Times New Roman" w:hAnsi="Times New Roman"/>
              </w:rPr>
              <w:t>Operar equipamentos reprográficos;</w:t>
            </w:r>
          </w:p>
          <w:p>
            <w:pPr>
              <w:pStyle w:val="Normal1"/>
              <w:widowControl w:val="false"/>
              <w:spacing w:lineRule="auto" w:line="276"/>
              <w:rPr>
                <w:rFonts w:ascii="Times New Roman" w:hAnsi="Times New Roman" w:eastAsia="Times New Roman" w:cs="Times New Roman"/>
              </w:rPr>
            </w:pPr>
            <w:r>
              <w:rPr>
                <w:rFonts w:eastAsia="Times New Roman" w:cs="Times New Roman" w:ascii="Times New Roman" w:hAnsi="Times New Roman"/>
              </w:rPr>
              <w:t>Organizar, despachar e encaminhar documentos e informações;</w:t>
            </w:r>
          </w:p>
          <w:p>
            <w:pPr>
              <w:pStyle w:val="Normal1"/>
              <w:widowControl w:val="false"/>
              <w:spacing w:lineRule="auto" w:line="276"/>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Providenciar solicitação de material e incorporar material ao acervo;</w:t>
            </w:r>
          </w:p>
          <w:p>
            <w:pPr>
              <w:pStyle w:val="Normal1"/>
              <w:widowControl w:val="false"/>
              <w:spacing w:lineRule="auto" w:line="276"/>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Arquivar documentos, classificando-os segundo critérios apropriados para armazená-los e conservá-los; </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Executar tarefas relacionadas com a elaboração e manutenção de arquivos;</w:t>
            </w:r>
          </w:p>
          <w:p>
            <w:pPr>
              <w:pStyle w:val="Normal1"/>
              <w:widowControl w:val="false"/>
              <w:tabs>
                <w:tab w:val="left" w:pos="708"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Encadernar material; </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Executar outras tarefas de mesma natureza e mesmo nível de dificuldade. </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Zelar pela guarda, conservação, manutenção e limpeza dos equipamentos, instrumentos e materiais utilizados, bem como do local de trabalho;</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Executar outras tarefas de mesma natureza e nível de complexidades associadas a ambiente organizacional;</w:t>
            </w:r>
          </w:p>
          <w:p>
            <w:pPr>
              <w:pStyle w:val="Normal1"/>
              <w:widowControl w:val="false"/>
              <w:tabs>
                <w:tab w:val="left" w:pos="708" w:leader="none"/>
              </w:tabs>
              <w:spacing w:lineRule="auto" w:line="276"/>
              <w:jc w:val="both"/>
              <w:rPr/>
            </w:pPr>
            <w:r>
              <w:rPr>
                <w:rFonts w:eastAsia="Times New Roman" w:cs="Times New Roman" w:ascii="Times New Roman" w:hAnsi="Times New Roman"/>
                <w:color w:val="000000"/>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rPr>
                <w:rFonts w:ascii="Times New Roman" w:hAnsi="Times New Roman" w:cs="Times New Roman"/>
                <w:color w:val="000000"/>
              </w:rPr>
            </w:pPr>
            <w:r>
              <w:rPr>
                <w:rFonts w:cs="Times New Roman" w:ascii="Times New Roman" w:hAnsi="Times New Roman"/>
                <w:color w:val="000000"/>
              </w:rPr>
            </w:r>
          </w:p>
          <w:p>
            <w:pPr>
              <w:pStyle w:val="Normal1"/>
              <w:widowControl w:val="false"/>
              <w:tabs>
                <w:tab w:val="left" w:pos="708" w:leader="none"/>
              </w:tabs>
              <w:spacing w:lineRule="auto" w:line="276"/>
              <w:rPr>
                <w:rFonts w:ascii="Times New Roman" w:hAnsi="Times New Roman" w:eastAsia="Times New Roman" w:cs="Times New Roman"/>
                <w:b/>
                <w:b/>
                <w:i/>
                <w:i/>
              </w:rPr>
            </w:pPr>
            <w:r>
              <w:rPr>
                <w:rFonts w:eastAsia="Times New Roman" w:cs="Times New Roman" w:ascii="Times New Roman" w:hAnsi="Times New Roman"/>
                <w:b/>
                <w:i/>
              </w:rPr>
              <w:t>REQUISITO DE QUALIFICAÇÃO:</w:t>
            </w:r>
          </w:p>
          <w:p>
            <w:pPr>
              <w:pStyle w:val="Normal1"/>
              <w:widowControl w:val="false"/>
              <w:tabs>
                <w:tab w:val="left" w:pos="708" w:leader="none"/>
              </w:tabs>
              <w:spacing w:lineRule="auto" w:line="276"/>
              <w:rPr>
                <w:rFonts w:ascii="Times New Roman" w:hAnsi="Times New Roman" w:cs="Times New Roman"/>
              </w:rPr>
            </w:pPr>
            <w:r>
              <w:rPr>
                <w:rFonts w:cs="Times New Roman" w:ascii="Times New Roman" w:hAnsi="Times New Roman"/>
              </w:rPr>
            </w:r>
          </w:p>
          <w:p>
            <w:pPr>
              <w:pStyle w:val="Normal1"/>
              <w:widowControl w:val="false"/>
              <w:tabs>
                <w:tab w:val="left" w:pos="708" w:leader="none"/>
              </w:tabs>
              <w:spacing w:lineRule="auto" w:line="276"/>
              <w:rPr>
                <w:rFonts w:ascii="Times New Roman" w:hAnsi="Times New Roman" w:eastAsia="Times New Roman" w:cs="Times New Roman"/>
              </w:rPr>
            </w:pPr>
            <w:r>
              <w:rPr>
                <w:rFonts w:eastAsia="Times New Roman" w:cs="Times New Roman" w:ascii="Times New Roman" w:hAnsi="Times New Roman"/>
              </w:rPr>
              <w:t>1.Ensino médio completo</w:t>
            </w:r>
          </w:p>
          <w:p>
            <w:pPr>
              <w:pStyle w:val="Normal1"/>
              <w:widowControl w:val="false"/>
              <w:tabs>
                <w:tab w:val="left" w:pos="708" w:leader="none"/>
              </w:tabs>
              <w:spacing w:lineRule="auto" w:line="276"/>
              <w:jc w:val="center"/>
              <w:rPr>
                <w:rFonts w:ascii="Times New Roman" w:hAnsi="Times New Roman" w:cs="Times New Roman"/>
              </w:rPr>
            </w:pPr>
            <w:r>
              <w:rPr>
                <w:rFonts w:cs="Times New Roman" w:ascii="Times New Roman" w:hAnsi="Times New Roman"/>
              </w:rPr>
            </w:r>
          </w:p>
        </w:tc>
      </w:tr>
    </w:tbl>
    <w:p>
      <w:pPr>
        <w:pStyle w:val="Normal"/>
        <w:spacing w:lineRule="auto" w:line="276"/>
        <w:ind w:left="644" w:right="0" w:hanging="0"/>
        <w:jc w:val="both"/>
        <w:rPr/>
      </w:pPr>
      <w:r>
        <w:rPr/>
      </w:r>
    </w:p>
    <w:tbl>
      <w:tblPr>
        <w:tblW w:w="9465" w:type="dxa"/>
        <w:jc w:val="left"/>
        <w:tblInd w:w="-234"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742"/>
        <w:gridCol w:w="4307"/>
        <w:gridCol w:w="4416"/>
      </w:tblGrid>
      <w:tr>
        <w:trPr/>
        <w:tc>
          <w:tcPr>
            <w:tcW w:w="742"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Nº</w:t>
            </w:r>
          </w:p>
        </w:tc>
        <w:tc>
          <w:tcPr>
            <w:tcW w:w="4307"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Posto de Eletricista</w:t>
            </w:r>
          </w:p>
        </w:tc>
        <w:tc>
          <w:tcPr>
            <w:tcW w:w="4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Quantidade posto(s): </w:t>
            </w:r>
          </w:p>
          <w:p>
            <w:pPr>
              <w:pStyle w:val="Normal1"/>
              <w:widowControl w:val="false"/>
              <w:tabs>
                <w:tab w:val="left" w:pos="708" w:leader="none"/>
              </w:tabs>
              <w:spacing w:lineRule="auto" w:line="276"/>
              <w:jc w:val="center"/>
              <w:rPr>
                <w:rFonts w:ascii="Times New Roman" w:hAnsi="Times New Roman" w:cs="Times New Roman"/>
                <w:b/>
                <w:b/>
                <w:bCs/>
              </w:rPr>
            </w:pPr>
            <w:r>
              <w:rPr>
                <w:rFonts w:cs="Times New Roman" w:ascii="Times New Roman" w:hAnsi="Times New Roman"/>
                <w:b/>
                <w:bCs/>
              </w:rPr>
            </w:r>
          </w:p>
        </w:tc>
      </w:tr>
      <w:tr>
        <w:trPr/>
        <w:tc>
          <w:tcPr>
            <w:tcW w:w="742"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rPr>
            </w:pPr>
            <w:r>
              <w:rPr>
                <w:rFonts w:eastAsia="Times New Roman" w:cs="Times New Roman" w:ascii="Times New Roman" w:hAnsi="Times New Roman"/>
              </w:rPr>
              <w:t>14</w:t>
            </w:r>
          </w:p>
        </w:tc>
        <w:tc>
          <w:tcPr>
            <w:tcW w:w="4307"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 xml:space="preserve">CBO: </w:t>
            </w:r>
          </w:p>
          <w:p>
            <w:pPr>
              <w:pStyle w:val="Normal1"/>
              <w:widowControl w:val="false"/>
              <w:tabs>
                <w:tab w:val="left" w:pos="708" w:leader="none"/>
              </w:tabs>
              <w:spacing w:lineRule="auto" w:line="276"/>
              <w:jc w:val="center"/>
              <w:rPr>
                <w:rFonts w:ascii="Times New Roman" w:hAnsi="Times New Roman" w:cs="Times New Roman"/>
                <w:b/>
                <w:b/>
                <w:bCs/>
              </w:rPr>
            </w:pPr>
            <w:r>
              <w:rPr>
                <w:rFonts w:cs="Times New Roman" w:ascii="Times New Roman" w:hAnsi="Times New Roman"/>
                <w:b/>
                <w:bCs/>
              </w:rPr>
              <w:t>9511-05</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Título:</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Eletricista</w:t>
              <w:tab/>
            </w:r>
          </w:p>
        </w:tc>
        <w:tc>
          <w:tcPr>
            <w:tcW w:w="4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JORNADA DE TRAB.:</w:t>
            </w:r>
          </w:p>
          <w:p>
            <w:pPr>
              <w:pStyle w:val="Normal1"/>
              <w:widowControl w:val="false"/>
              <w:tabs>
                <w:tab w:val="left" w:pos="708" w:leader="none"/>
              </w:tabs>
              <w:spacing w:lineRule="auto" w:line="276"/>
              <w:jc w:val="center"/>
              <w:rPr>
                <w:rFonts w:ascii="Times New Roman" w:hAnsi="Times New Roman" w:eastAsia="Times New Roman" w:cs="Times New Roman"/>
                <w:b/>
                <w:b/>
                <w:bCs/>
              </w:rPr>
            </w:pPr>
            <w:r>
              <w:rPr>
                <w:rFonts w:eastAsia="Times New Roman" w:cs="Times New Roman" w:ascii="Times New Roman" w:hAnsi="Times New Roman"/>
                <w:b/>
                <w:bCs/>
              </w:rPr>
              <w:t>44 horas semanais</w:t>
            </w:r>
          </w:p>
        </w:tc>
      </w:tr>
      <w:tr>
        <w:trPr/>
        <w:tc>
          <w:tcPr>
            <w:tcW w:w="742"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7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color w:val="000000"/>
              </w:rPr>
            </w:pPr>
            <w:r>
              <w:rPr>
                <w:rFonts w:eastAsia="Times New Roman" w:cs="Times New Roman" w:ascii="Times New Roman" w:hAnsi="Times New Roman"/>
                <w:b/>
                <w:i/>
                <w:color w:val="000000"/>
              </w:rPr>
              <w:t xml:space="preserve">DESCRIÇÃO DAS ATIVIDADES: </w:t>
            </w:r>
          </w:p>
          <w:p>
            <w:pPr>
              <w:pStyle w:val="Normal1"/>
              <w:widowControl w:val="false"/>
              <w:tabs>
                <w:tab w:val="left" w:pos="708" w:leader="none"/>
              </w:tabs>
              <w:spacing w:lineRule="auto" w:line="276"/>
              <w:rPr>
                <w:rFonts w:ascii="Times New Roman" w:hAnsi="Times New Roman" w:cs="Times New Roman"/>
                <w:color w:val="000000"/>
              </w:rPr>
            </w:pPr>
            <w:r>
              <w:rPr>
                <w:rFonts w:cs="Times New Roman" w:ascii="Times New Roman" w:hAnsi="Times New Roman"/>
                <w:color w:val="000000"/>
              </w:rPr>
            </w:r>
          </w:p>
          <w:p>
            <w:pPr>
              <w:pStyle w:val="Normal1"/>
              <w:widowControl w:val="false"/>
              <w:tabs>
                <w:tab w:val="left" w:pos="708"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Efetuar a manutenção de instalações elétricas prediais, equipamentos, comandos e controles eletroeletrônicos; </w:t>
            </w:r>
          </w:p>
          <w:p>
            <w:pPr>
              <w:pStyle w:val="Normal1"/>
              <w:widowControl w:val="false"/>
              <w:tabs>
                <w:tab w:val="left" w:pos="708"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Verificar o funcionamento dos sistemas de áudio e vídeo; </w:t>
            </w:r>
          </w:p>
          <w:p>
            <w:pPr>
              <w:pStyle w:val="Normal1"/>
              <w:widowControl w:val="false"/>
              <w:tabs>
                <w:tab w:val="left" w:pos="708" w:leader="none"/>
              </w:tabs>
              <w:spacing w:lineRule="auto" w:line="276"/>
              <w:jc w:val="both"/>
              <w:rPr/>
            </w:pPr>
            <w:r>
              <w:rPr>
                <w:rFonts w:eastAsia="Times New Roman" w:cs="Times New Roman" w:ascii="Times New Roman" w:hAnsi="Times New Roman"/>
                <w:color w:val="000000"/>
              </w:rPr>
              <w:t xml:space="preserve"> </w:t>
            </w:r>
            <w:r>
              <w:rPr>
                <w:rFonts w:cs="Times New Roman" w:ascii="Times New Roman" w:hAnsi="Times New Roman"/>
                <w:color w:val="000000"/>
              </w:rPr>
              <w:t xml:space="preserve">Executar as alterações nos sistemas, conforme projetos ou especificações autorizadas; </w:t>
            </w:r>
          </w:p>
          <w:p>
            <w:pPr>
              <w:pStyle w:val="Normal1"/>
              <w:widowControl w:val="false"/>
              <w:tabs>
                <w:tab w:val="left" w:pos="708"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Interpretar desenhos e diagramas elétricos; </w:t>
            </w:r>
          </w:p>
          <w:p>
            <w:pPr>
              <w:pStyle w:val="Normal1"/>
              <w:widowControl w:val="false"/>
              <w:tabs>
                <w:tab w:val="left" w:pos="708"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Executar medições de grandezas elétricas; </w:t>
            </w:r>
          </w:p>
          <w:p>
            <w:pPr>
              <w:pStyle w:val="Normal1"/>
              <w:widowControl w:val="false"/>
              <w:tabs>
                <w:tab w:val="left" w:pos="708" w:leader="none"/>
              </w:tabs>
              <w:spacing w:lineRule="auto" w:line="276"/>
              <w:jc w:val="both"/>
              <w:rPr>
                <w:rFonts w:ascii="Times New Roman" w:hAnsi="Times New Roman" w:cs="Times New Roman"/>
                <w:color w:val="000000"/>
              </w:rPr>
            </w:pPr>
            <w:r>
              <w:rPr>
                <w:rFonts w:cs="Times New Roman" w:ascii="Times New Roman" w:hAnsi="Times New Roman"/>
                <w:color w:val="000000"/>
              </w:rPr>
              <w:t>Diagnosticar anomalias nos equipamentos elétricos e sistemas elétricos prediais, tomando as medidas necessárias</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Zelar pela guarda, conservação, manutenção e limpeza dos equipamentos, instrumentos e materiais utilizados, bem como do local de trabalho;</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Executar outras tarefas de mesma natureza e nível de complexidades associadas a ambiente organizacional;</w:t>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rPr>
                <w:rFonts w:ascii="Times New Roman" w:hAnsi="Times New Roman" w:cs="Times New Roman"/>
                <w:color w:val="000000"/>
              </w:rPr>
            </w:pPr>
            <w:r>
              <w:rPr>
                <w:rFonts w:cs="Times New Roman" w:ascii="Times New Roman" w:hAnsi="Times New Roman"/>
                <w:color w:val="000000"/>
              </w:rPr>
            </w:r>
          </w:p>
          <w:p>
            <w:pPr>
              <w:pStyle w:val="Normal1"/>
              <w:widowControl w:val="false"/>
              <w:tabs>
                <w:tab w:val="left" w:pos="708" w:leader="none"/>
              </w:tabs>
              <w:spacing w:lineRule="auto" w:line="276"/>
              <w:rPr>
                <w:rFonts w:ascii="Times New Roman" w:hAnsi="Times New Roman" w:eastAsia="Times New Roman" w:cs="Times New Roman"/>
                <w:b/>
                <w:b/>
                <w:i/>
                <w:i/>
                <w:color w:val="000000"/>
              </w:rPr>
            </w:pPr>
            <w:r>
              <w:rPr>
                <w:rFonts w:eastAsia="Times New Roman" w:cs="Times New Roman" w:ascii="Times New Roman" w:hAnsi="Times New Roman"/>
                <w:b/>
                <w:i/>
                <w:color w:val="000000"/>
              </w:rPr>
              <w:t>REQUISITO DE QUALIFICAÇÃO:</w:t>
            </w:r>
          </w:p>
          <w:p>
            <w:pPr>
              <w:pStyle w:val="Normal1"/>
              <w:widowControl w:val="false"/>
              <w:tabs>
                <w:tab w:val="left" w:pos="708" w:leader="none"/>
              </w:tabs>
              <w:spacing w:lineRule="auto" w:line="276"/>
              <w:rPr>
                <w:rFonts w:ascii="Times New Roman" w:hAnsi="Times New Roman" w:eastAsia="Times New Roman" w:cs="Times New Roman"/>
                <w:b/>
                <w:b/>
                <w:i/>
                <w:i/>
                <w:color w:val="000000"/>
              </w:rPr>
            </w:pPr>
            <w:r>
              <w:rPr>
                <w:rFonts w:eastAsia="Times New Roman" w:cs="Times New Roman" w:ascii="Times New Roman" w:hAnsi="Times New Roman"/>
                <w:b/>
                <w:i/>
                <w:color w:val="000000"/>
              </w:rPr>
            </w:r>
          </w:p>
          <w:p>
            <w:pPr>
              <w:pStyle w:val="Normal1"/>
              <w:widowControl w:val="false"/>
              <w:tabs>
                <w:tab w:val="left" w:pos="0" w:leader="none"/>
              </w:tabs>
              <w:spacing w:lineRule="auto" w:line="276"/>
              <w:rPr>
                <w:rFonts w:ascii="Times New Roman" w:hAnsi="Times New Roman" w:cs="Times New Roman"/>
                <w:color w:val="000000"/>
              </w:rPr>
            </w:pPr>
            <w:r>
              <w:rPr>
                <w:rFonts w:cs="Times New Roman" w:ascii="Times New Roman" w:hAnsi="Times New Roman"/>
                <w:color w:val="000000"/>
              </w:rPr>
              <w:t>1.Ensino Fundamental Completo e experiência mínima de 6 (seis) meses comprovada em carteira de trabalho.</w:t>
            </w:r>
          </w:p>
          <w:p>
            <w:pPr>
              <w:pStyle w:val="Normal1"/>
              <w:widowControl w:val="false"/>
              <w:tabs>
                <w:tab w:val="left" w:pos="708" w:leader="none"/>
              </w:tabs>
              <w:spacing w:lineRule="auto" w:line="276"/>
              <w:rPr>
                <w:rFonts w:ascii="Times New Roman" w:hAnsi="Times New Roman" w:cs="Times New Roman"/>
                <w:color w:val="000000"/>
              </w:rPr>
            </w:pPr>
            <w:r>
              <w:rPr>
                <w:rFonts w:cs="Times New Roman" w:ascii="Times New Roman" w:hAnsi="Times New Roman"/>
                <w:color w:val="000000"/>
              </w:rPr>
            </w:r>
          </w:p>
        </w:tc>
      </w:tr>
    </w:tbl>
    <w:p>
      <w:pPr>
        <w:pStyle w:val="Normal"/>
        <w:spacing w:lineRule="auto" w:line="276"/>
        <w:ind w:left="644" w:right="0" w:hanging="0"/>
        <w:jc w:val="both"/>
        <w:rPr/>
      </w:pPr>
      <w:r>
        <w:rPr/>
      </w:r>
    </w:p>
    <w:p>
      <w:pPr>
        <w:pStyle w:val="Normal"/>
        <w:spacing w:lineRule="auto" w:line="276"/>
        <w:ind w:left="644" w:right="0" w:hanging="0"/>
        <w:jc w:val="both"/>
        <w:rPr/>
      </w:pPr>
      <w:r>
        <w:rPr/>
      </w:r>
    </w:p>
    <w:p>
      <w:pPr>
        <w:pStyle w:val="Normal"/>
        <w:spacing w:lineRule="auto" w:line="276"/>
        <w:ind w:left="644" w:right="0" w:hanging="0"/>
        <w:jc w:val="both"/>
        <w:rPr/>
      </w:pPr>
      <w:r>
        <w:rPr/>
      </w:r>
    </w:p>
    <w:tbl>
      <w:tblPr>
        <w:tblW w:w="9525" w:type="dxa"/>
        <w:jc w:val="left"/>
        <w:tblInd w:w="-201"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Pr>
      <w:tblGrid>
        <w:gridCol w:w="700"/>
        <w:gridCol w:w="4316"/>
        <w:gridCol w:w="4509"/>
      </w:tblGrid>
      <w:tr>
        <w:trPr/>
        <w:tc>
          <w:tcPr>
            <w:tcW w:w="700"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Nº</w:t>
            </w:r>
          </w:p>
        </w:tc>
        <w:tc>
          <w:tcPr>
            <w:tcW w:w="4316" w:type="dxa"/>
            <w:tcBorders>
              <w:top w:val="single" w:sz="4" w:space="0" w:color="000001"/>
              <w:left w:val="single" w:sz="4" w:space="0" w:color="000001"/>
              <w:bottom w:val="single" w:sz="4" w:space="0" w:color="000001"/>
              <w:insideH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 xml:space="preserve">Posto de Auxiliar de Serviços Gerais </w:t>
            </w:r>
          </w:p>
        </w:tc>
        <w:tc>
          <w:tcPr>
            <w:tcW w:w="45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 xml:space="preserve">Quantidade posto(s): </w:t>
            </w:r>
          </w:p>
          <w:p>
            <w:pPr>
              <w:pStyle w:val="Normal1"/>
              <w:widowControl w:val="false"/>
              <w:tabs>
                <w:tab w:val="left" w:pos="708" w:leader="none"/>
              </w:tabs>
              <w:spacing w:lineRule="auto" w:line="276"/>
              <w:jc w:val="center"/>
              <w:rPr>
                <w:rFonts w:ascii="Times New Roman" w:hAnsi="Times New Roman" w:cs="Times New Roman"/>
                <w:b/>
                <w:b/>
                <w:bCs/>
                <w:color w:val="000000"/>
              </w:rPr>
            </w:pPr>
            <w:r>
              <w:rPr>
                <w:rFonts w:cs="Times New Roman" w:ascii="Times New Roman" w:hAnsi="Times New Roman"/>
                <w:b/>
                <w:bCs/>
                <w:color w:val="000000"/>
              </w:rPr>
            </w:r>
          </w:p>
        </w:tc>
      </w:tr>
      <w:tr>
        <w:trPr/>
        <w:tc>
          <w:tcPr>
            <w:tcW w:w="700"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15</w:t>
            </w:r>
          </w:p>
          <w:p>
            <w:pPr>
              <w:pStyle w:val="Normal1"/>
              <w:widowControl w:val="false"/>
              <w:tabs>
                <w:tab w:val="left" w:pos="708" w:leader="none"/>
              </w:tabs>
              <w:snapToGrid w:val="false"/>
              <w:spacing w:lineRule="auto" w:line="276"/>
              <w:jc w:val="center"/>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p>
        </w:tc>
        <w:tc>
          <w:tcPr>
            <w:tcW w:w="431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 xml:space="preserve">CBO: </w:t>
            </w:r>
          </w:p>
          <w:p>
            <w:pPr>
              <w:pStyle w:val="PargrafodaLista"/>
              <w:tabs>
                <w:tab w:val="left" w:pos="850" w:leader="none"/>
              </w:tabs>
              <w:spacing w:lineRule="auto" w:line="276"/>
              <w:jc w:val="center"/>
              <w:rPr>
                <w:rFonts w:ascii="Times New Roman" w:hAnsi="Times New Roman" w:cs="Times New Roman"/>
                <w:b/>
                <w:b/>
                <w:bCs/>
                <w:color w:val="000000"/>
              </w:rPr>
            </w:pPr>
            <w:r>
              <w:rPr>
                <w:rFonts w:cs="Times New Roman" w:ascii="Times New Roman" w:hAnsi="Times New Roman"/>
                <w:b/>
                <w:bCs/>
                <w:color w:val="000000"/>
              </w:rPr>
              <w:t>Nº 5143-25</w:t>
            </w:r>
          </w:p>
          <w:p>
            <w:pPr>
              <w:pStyle w:val="Normal1"/>
              <w:widowControl w:val="false"/>
              <w:tabs>
                <w:tab w:val="left" w:pos="708" w:leader="none"/>
              </w:tabs>
              <w:spacing w:lineRule="auto" w:line="276"/>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Título:</w:t>
            </w:r>
          </w:p>
          <w:p>
            <w:pPr>
              <w:pStyle w:val="Corpodetexto"/>
              <w:spacing w:before="0" w:after="140"/>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Oficial de serviços diversos na manutenção de edificações</w:t>
              <w:tab/>
            </w:r>
          </w:p>
        </w:tc>
        <w:tc>
          <w:tcPr>
            <w:tcW w:w="45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JORNADA DE TRAB.:</w:t>
            </w:r>
          </w:p>
          <w:p>
            <w:pPr>
              <w:pStyle w:val="Normal1"/>
              <w:widowControl w:val="false"/>
              <w:tabs>
                <w:tab w:val="left" w:pos="708" w:leader="none"/>
              </w:tabs>
              <w:spacing w:lineRule="auto" w:line="276"/>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t>44 horas semanais</w:t>
            </w:r>
          </w:p>
        </w:tc>
      </w:tr>
      <w:tr>
        <w:trPr/>
        <w:tc>
          <w:tcPr>
            <w:tcW w:w="700"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rPr/>
            </w:pPr>
            <w:r>
              <w:rPr/>
            </w:r>
          </w:p>
        </w:tc>
        <w:tc>
          <w:tcPr>
            <w:tcW w:w="88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1"/>
              <w:widowControl w:val="false"/>
              <w:tabs>
                <w:tab w:val="left" w:pos="708" w:leader="none"/>
              </w:tabs>
              <w:spacing w:lineRule="auto" w:line="276"/>
              <w:rPr>
                <w:rFonts w:ascii="Times New Roman" w:hAnsi="Times New Roman" w:eastAsia="Times New Roman" w:cs="Times New Roman"/>
                <w:b/>
                <w:b/>
                <w:i/>
                <w:i/>
                <w:color w:val="000000"/>
              </w:rPr>
            </w:pPr>
            <w:r>
              <w:rPr>
                <w:rFonts w:eastAsia="Times New Roman" w:cs="Times New Roman" w:ascii="Times New Roman" w:hAnsi="Times New Roman"/>
                <w:b/>
                <w:i/>
                <w:color w:val="000000"/>
              </w:rPr>
              <w:t xml:space="preserve">DESCRIÇÃO DAS ATIVIDADES: </w:t>
            </w:r>
          </w:p>
          <w:p>
            <w:pPr>
              <w:pStyle w:val="Normal1"/>
              <w:widowControl w:val="false"/>
              <w:tabs>
                <w:tab w:val="left" w:pos="708" w:leader="none"/>
              </w:tabs>
              <w:spacing w:lineRule="auto" w:line="276"/>
              <w:rPr>
                <w:color w:val="000000"/>
              </w:rPr>
            </w:pPr>
            <w:r>
              <w:rPr>
                <w:color w:val="000000"/>
              </w:rPr>
            </w:r>
          </w:p>
          <w:p>
            <w:pPr>
              <w:pStyle w:val="Normal1"/>
              <w:widowControl w:val="false"/>
              <w:tabs>
                <w:tab w:val="left" w:pos="0" w:leader="none"/>
              </w:tabs>
              <w:spacing w:lineRule="auto" w:line="276"/>
              <w:rPr>
                <w:rFonts w:ascii="Times New Roman" w:hAnsi="Times New Roman" w:cs="Times New Roman"/>
                <w:color w:val="000000"/>
              </w:rPr>
            </w:pPr>
            <w:r>
              <w:rPr>
                <w:rFonts w:cs="Times New Roman" w:ascii="Times New Roman" w:hAnsi="Times New Roman"/>
                <w:color w:val="000000"/>
              </w:rPr>
              <w:t>Auxiliar nas tarefas de manutenção elétrica, hidráulica e alvenaria;</w:t>
            </w:r>
          </w:p>
          <w:p>
            <w:pPr>
              <w:pStyle w:val="Normal1"/>
              <w:widowControl w:val="false"/>
              <w:tabs>
                <w:tab w:val="left" w:pos="0" w:leader="none"/>
              </w:tabs>
              <w:spacing w:lineRule="auto" w:line="276"/>
              <w:rPr>
                <w:rFonts w:ascii="Times New Roman" w:hAnsi="Times New Roman" w:cs="Times New Roman"/>
                <w:color w:val="000000"/>
              </w:rPr>
            </w:pPr>
            <w:r>
              <w:rPr>
                <w:rFonts w:cs="Times New Roman" w:ascii="Times New Roman" w:hAnsi="Times New Roman"/>
                <w:color w:val="000000"/>
              </w:rPr>
              <w:t>Realizar limpeza interna de banheiros, escadas, corredores e salas;</w:t>
            </w:r>
          </w:p>
          <w:p>
            <w:pPr>
              <w:pStyle w:val="Normal1"/>
              <w:widowControl w:val="false"/>
              <w:tabs>
                <w:tab w:val="left" w:pos="0" w:leader="none"/>
              </w:tabs>
              <w:spacing w:lineRule="auto" w:line="276"/>
              <w:rPr>
                <w:rFonts w:ascii="Times New Roman" w:hAnsi="Times New Roman" w:cs="Times New Roman"/>
                <w:color w:val="000000"/>
              </w:rPr>
            </w:pPr>
            <w:r>
              <w:rPr>
                <w:rFonts w:cs="Times New Roman" w:ascii="Times New Roman" w:hAnsi="Times New Roman"/>
                <w:color w:val="000000"/>
              </w:rPr>
              <w:t>Realizar limpeza externa do local de trabalho recolhendo o lixo;</w:t>
            </w:r>
          </w:p>
          <w:p>
            <w:pPr>
              <w:pStyle w:val="Normal1"/>
              <w:widowControl w:val="false"/>
              <w:tabs>
                <w:tab w:val="left" w:pos="0" w:leader="none"/>
              </w:tabs>
              <w:spacing w:lineRule="auto" w:line="276"/>
              <w:rPr>
                <w:rFonts w:ascii="Times New Roman" w:hAnsi="Times New Roman" w:cs="Times New Roman"/>
                <w:color w:val="000000"/>
              </w:rPr>
            </w:pPr>
            <w:r>
              <w:rPr>
                <w:rFonts w:cs="Times New Roman" w:ascii="Times New Roman" w:hAnsi="Times New Roman"/>
                <w:color w:val="000000"/>
              </w:rPr>
              <w:t>Auxiliar no recebimento e distribuição de mercadorias;</w:t>
            </w:r>
          </w:p>
          <w:p>
            <w:pPr>
              <w:pStyle w:val="Normal1"/>
              <w:widowControl w:val="false"/>
              <w:tabs>
                <w:tab w:val="left" w:pos="0" w:leader="none"/>
              </w:tabs>
              <w:spacing w:lineRule="auto" w:line="276"/>
              <w:rPr>
                <w:rFonts w:ascii="Times New Roman" w:hAnsi="Times New Roman" w:cs="Times New Roman"/>
                <w:color w:val="000000"/>
              </w:rPr>
            </w:pPr>
            <w:r>
              <w:rPr>
                <w:rFonts w:cs="Times New Roman" w:ascii="Times New Roman" w:hAnsi="Times New Roman"/>
                <w:color w:val="000000"/>
              </w:rPr>
              <w:t>Auxiliar na movimentação e transporte de bens móveis, bem como a movimentação de de carga e descarga, inclusive a reposição de galões de água mineral nos setores quando demandado;</w:t>
            </w:r>
          </w:p>
          <w:p>
            <w:pPr>
              <w:pStyle w:val="Normal1"/>
              <w:widowControl w:val="false"/>
              <w:tabs>
                <w:tab w:val="left" w:pos="0" w:leader="none"/>
              </w:tabs>
              <w:spacing w:lineRule="auto" w:line="276"/>
              <w:rPr>
                <w:rFonts w:ascii="Times New Roman" w:hAnsi="Times New Roman" w:cs="Times New Roman"/>
                <w:color w:val="000000"/>
              </w:rPr>
            </w:pPr>
            <w:r>
              <w:rPr>
                <w:rFonts w:cs="Times New Roman" w:ascii="Times New Roman" w:hAnsi="Times New Roman"/>
                <w:color w:val="000000"/>
              </w:rPr>
              <w:t>Zelar pela conservação e manutenção de máquinas e equipamentos utilizados no ambiente de trabalho.</w:t>
            </w:r>
          </w:p>
          <w:p>
            <w:pPr>
              <w:pStyle w:val="Normal1"/>
              <w:widowControl w:val="false"/>
              <w:tabs>
                <w:tab w:val="left" w:pos="0" w:leader="none"/>
              </w:tabs>
              <w:spacing w:lineRule="auto" w:line="276"/>
              <w:rPr>
                <w:rFonts w:ascii="Times New Roman" w:hAnsi="Times New Roman" w:eastAsia="Times New Roman" w:cs="Times New Roman"/>
                <w:color w:val="000000"/>
              </w:rPr>
            </w:pPr>
            <w:r>
              <w:rPr>
                <w:rFonts w:eastAsia="Times New Roman" w:cs="Times New Roman" w:ascii="Times New Roman" w:hAnsi="Times New Roman"/>
                <w:color w:val="000000"/>
              </w:rPr>
              <w:t>Zelar pela guarda, conservação, manutenção e limpeza dos equipamentos, instrumentos e materiais utilizados, bem como do local de trabalho;</w:t>
            </w:r>
          </w:p>
          <w:p>
            <w:pPr>
              <w:pStyle w:val="Normal1"/>
              <w:widowControl w:val="false"/>
              <w:tabs>
                <w:tab w:val="left" w:pos="0" w:leader="none"/>
              </w:tabs>
              <w:spacing w:lineRule="auto" w:line="276"/>
              <w:rPr>
                <w:rFonts w:ascii="Times New Roman" w:hAnsi="Times New Roman" w:eastAsia="Times New Roman" w:cs="Times New Roman"/>
                <w:color w:val="000000"/>
              </w:rPr>
            </w:pPr>
            <w:r>
              <w:rPr>
                <w:rFonts w:eastAsia="Times New Roman" w:cs="Times New Roman" w:ascii="Times New Roman" w:hAnsi="Times New Roman"/>
                <w:color w:val="000000"/>
              </w:rPr>
              <w:t>Executar outras tarefas de mesma natureza e nível de complexidades associadas a ambiente organizacional;</w:t>
            </w:r>
          </w:p>
          <w:p>
            <w:pPr>
              <w:pStyle w:val="Normal1"/>
              <w:widowControl w:val="false"/>
              <w:tabs>
                <w:tab w:val="left" w:pos="0" w:leader="none"/>
              </w:tabs>
              <w:spacing w:lineRule="auto" w:line="276"/>
              <w:rPr>
                <w:rFonts w:ascii="Times New Roman" w:hAnsi="Times New Roman" w:eastAsia="Times New Roman" w:cs="Times New Roman"/>
                <w:color w:val="000000"/>
              </w:rPr>
            </w:pPr>
            <w:r>
              <w:rPr>
                <w:rFonts w:eastAsia="Times New Roman" w:cs="Times New Roman" w:ascii="Times New Roman" w:hAnsi="Times New Roman"/>
                <w:color w:val="000000"/>
              </w:rPr>
              <w:t>Realizar demais atividades compatíveis com a especificidade da função, determinadas pela Administração da Instituição e contidas na respectiva Classificação Brasileira de Ocupações – CBO.</w:t>
            </w:r>
          </w:p>
          <w:p>
            <w:pPr>
              <w:pStyle w:val="Normal1"/>
              <w:widowControl w:val="false"/>
              <w:tabs>
                <w:tab w:val="left" w:pos="708"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Normal1"/>
              <w:widowControl w:val="false"/>
              <w:tabs>
                <w:tab w:val="left" w:pos="708" w:leader="none"/>
              </w:tabs>
              <w:spacing w:lineRule="auto" w:line="276"/>
              <w:rPr>
                <w:rFonts w:ascii="Times New Roman" w:hAnsi="Times New Roman" w:eastAsia="Times New Roman" w:cs="Times New Roman"/>
                <w:b/>
                <w:b/>
                <w:i/>
                <w:i/>
                <w:color w:val="000000"/>
              </w:rPr>
            </w:pPr>
            <w:r>
              <w:rPr>
                <w:rFonts w:eastAsia="Times New Roman" w:cs="Times New Roman" w:ascii="Times New Roman" w:hAnsi="Times New Roman"/>
                <w:b/>
                <w:i/>
                <w:color w:val="000000"/>
              </w:rPr>
              <w:t>REQUISITO DE QUALIFICAÇÃO:</w:t>
            </w:r>
          </w:p>
          <w:p>
            <w:pPr>
              <w:pStyle w:val="Normal1"/>
              <w:widowControl w:val="false"/>
              <w:tabs>
                <w:tab w:val="left" w:pos="708" w:leader="none"/>
              </w:tabs>
              <w:spacing w:lineRule="auto" w:line="276"/>
              <w:rPr>
                <w:rFonts w:ascii="Times New Roman" w:hAnsi="Times New Roman" w:cs="Times New Roman"/>
                <w:color w:val="000000"/>
              </w:rPr>
            </w:pPr>
            <w:r>
              <w:rPr>
                <w:rFonts w:cs="Times New Roman" w:ascii="Times New Roman" w:hAnsi="Times New Roman"/>
                <w:color w:val="000000"/>
              </w:rPr>
            </w:r>
          </w:p>
          <w:p>
            <w:pPr>
              <w:pStyle w:val="Normal1"/>
              <w:widowControl w:val="false"/>
              <w:tabs>
                <w:tab w:val="left" w:pos="708" w:leader="none"/>
              </w:tabs>
              <w:spacing w:lineRule="auto" w:line="276"/>
              <w:jc w:val="both"/>
              <w:rPr>
                <w:rFonts w:ascii="Times New Roman" w:hAnsi="Times New Roman" w:eastAsia="Times New Roman" w:cs="Times New Roman"/>
                <w:color w:val="000000"/>
              </w:rPr>
            </w:pPr>
            <w:r>
              <w:rPr>
                <w:rFonts w:eastAsia="Times New Roman" w:cs="Times New Roman" w:ascii="Times New Roman" w:hAnsi="Times New Roman"/>
                <w:color w:val="000000"/>
              </w:rPr>
              <w:t>Ensino fundamental Completo</w:t>
            </w:r>
          </w:p>
          <w:p>
            <w:pPr>
              <w:pStyle w:val="Normal"/>
              <w:spacing w:lineRule="auto" w:line="276"/>
              <w:jc w:val="both"/>
              <w:rPr>
                <w:rFonts w:ascii="Times New Roman" w:hAnsi="Times New Roman" w:cs="Times New Roman"/>
                <w:color w:val="000000"/>
              </w:rPr>
            </w:pPr>
            <w:r>
              <w:rPr>
                <w:rFonts w:cs="Times New Roman" w:ascii="Times New Roman" w:hAnsi="Times New Roman"/>
                <w:color w:val="000000"/>
              </w:rPr>
            </w:r>
          </w:p>
        </w:tc>
      </w:tr>
    </w:tbl>
    <w:p>
      <w:pPr>
        <w:pStyle w:val="Normal"/>
        <w:suppressAutoHyphens w:val="true"/>
        <w:spacing w:before="0" w:after="120"/>
        <w:ind w:left="1922" w:right="0" w:hanging="0"/>
        <w:jc w:val="both"/>
        <w:rPr>
          <w:b/>
          <w:b/>
          <w:bCs/>
          <w:color w:val="CE181E"/>
          <w:szCs w:val="20"/>
        </w:rPr>
      </w:pPr>
      <w:r>
        <w:rPr>
          <w:b/>
          <w:bCs/>
          <w:color w:val="CE181E"/>
          <w:szCs w:val="20"/>
        </w:rPr>
      </w:r>
    </w:p>
    <w:p>
      <w:pPr>
        <w:pStyle w:val="Normal"/>
        <w:suppressAutoHyphens w:val="true"/>
        <w:spacing w:before="0" w:after="120"/>
        <w:ind w:left="1922" w:right="0" w:hanging="0"/>
        <w:jc w:val="both"/>
        <w:rPr>
          <w:color w:val="FF0000"/>
          <w:szCs w:val="20"/>
        </w:rPr>
      </w:pPr>
      <w:r>
        <w:rPr>
          <w:color w:val="FF0000"/>
          <w:szCs w:val="20"/>
        </w:rPr>
      </w:r>
    </w:p>
    <w:p>
      <w:pPr>
        <w:pStyle w:val="Normal"/>
        <w:numPr>
          <w:ilvl w:val="1"/>
          <w:numId w:val="1"/>
        </w:numPr>
        <w:suppressAutoHyphens w:val="true"/>
        <w:spacing w:before="0" w:after="120"/>
        <w:jc w:val="both"/>
        <w:rPr>
          <w:color w:val="000000"/>
          <w:szCs w:val="20"/>
        </w:rPr>
      </w:pPr>
      <w:r>
        <w:rPr>
          <w:color w:val="000000"/>
          <w:szCs w:val="20"/>
        </w:rPr>
        <w:t>Declaração do licitante de que tem pleno conhecimento das condições necessárias para a prestação do serviço.</w:t>
      </w:r>
    </w:p>
    <w:p>
      <w:pPr>
        <w:pStyle w:val="Normal"/>
        <w:numPr>
          <w:ilvl w:val="1"/>
          <w:numId w:val="1"/>
        </w:numPr>
        <w:suppressAutoHyphens w:val="true"/>
        <w:spacing w:before="0" w:after="120"/>
        <w:jc w:val="both"/>
        <w:rPr>
          <w:i/>
          <w:i/>
          <w:iCs/>
          <w:color w:val="FF0000"/>
          <w:szCs w:val="20"/>
        </w:rPr>
      </w:pPr>
      <w:r>
        <w:rPr>
          <w:i/>
          <w:iCs/>
          <w:color w:val="FF0000"/>
          <w:szCs w:val="20"/>
        </w:rPr>
        <w:t>A quantidade estimada de deslocamentos é de____. Há a necessidade de hospedagem, estimada em....</w:t>
      </w:r>
    </w:p>
    <w:p>
      <w:pPr>
        <w:pStyle w:val="Normal"/>
        <w:numPr>
          <w:ilvl w:val="1"/>
          <w:numId w:val="1"/>
        </w:numPr>
        <w:suppressAutoHyphens w:val="true"/>
        <w:spacing w:before="0" w:after="120"/>
        <w:jc w:val="both"/>
        <w:rPr>
          <w:color w:val="FF0000"/>
          <w:szCs w:val="20"/>
        </w:rPr>
      </w:pPr>
      <w:r>
        <w:rPr>
          <w:color w:val="FF0000"/>
          <w:szCs w:val="20"/>
        </w:rPr>
        <w:t>As obrigações da Contratada e Contratante estão previstas neste TR…</w:t>
      </w:r>
    </w:p>
    <w:p>
      <w:pPr>
        <w:pStyle w:val="SombreamentoMdio1nfase31"/>
        <w:shd w:fill="FFFFCC" w:val="clear"/>
        <w:spacing w:before="0" w:after="0"/>
        <w:rPr/>
      </w:pPr>
      <w:r>
        <w:rPr>
          <w:rFonts w:cs="Arial" w:ascii="Arial" w:hAnsi="Arial"/>
          <w:b/>
          <w:bCs/>
          <w:color w:val="00000A"/>
          <w:szCs w:val="20"/>
        </w:rPr>
        <w:t>Nota Explicativa:</w:t>
      </w:r>
      <w:r>
        <w:rPr>
          <w:rFonts w:cs="Arial" w:ascii="Arial" w:hAnsi="Arial"/>
          <w:color w:val="00000A"/>
          <w:szCs w:val="20"/>
        </w:rPr>
        <w:t xml:space="preserve"> A IN 05/2017 –MP/SEGES, determina em seu artigo 30, IV, que o Termo de Referência contenha os requisitos da contratação, sendo que seu anexo V, </w:t>
      </w:r>
      <w:r>
        <w:rPr>
          <w:rFonts w:cs="Arial" w:ascii="Arial" w:hAnsi="Arial"/>
          <w:b/>
          <w:bCs/>
          <w:color w:val="00000A"/>
          <w:szCs w:val="20"/>
        </w:rPr>
        <w:t xml:space="preserve">disposição 2.4. “a”, </w:t>
      </w:r>
      <w:r>
        <w:rPr>
          <w:rFonts w:cs="Arial" w:ascii="Arial" w:hAnsi="Arial"/>
          <w:b/>
          <w:bCs/>
          <w:color w:val="00000A"/>
          <w:szCs w:val="20"/>
          <w:u w:val="single"/>
        </w:rPr>
        <w:t>determina que</w:t>
      </w:r>
      <w:r>
        <w:rPr>
          <w:rFonts w:cs="Arial" w:ascii="Arial" w:hAnsi="Arial"/>
          <w:color w:val="00000A"/>
          <w:szCs w:val="20"/>
          <w:u w:val="single"/>
        </w:rPr>
        <w:t xml:space="preserve"> </w:t>
      </w:r>
      <w:r>
        <w:rPr>
          <w:rFonts w:cs="Arial" w:ascii="Arial" w:hAnsi="Arial"/>
          <w:b/>
          <w:bCs/>
          <w:color w:val="00000A"/>
          <w:szCs w:val="20"/>
          <w:u w:val="single"/>
        </w:rPr>
        <w:t>tal dado seja transcrito dos Estudos Preliminares</w:t>
      </w:r>
      <w:r>
        <w:rPr>
          <w:rFonts w:cs="Arial" w:ascii="Arial" w:hAnsi="Arial"/>
          <w:color w:val="00000A"/>
          <w:szCs w:val="20"/>
        </w:rPr>
        <w:t xml:space="preserve">, podendo ser atualizado em decorrência do amadurecimento da descrição. </w:t>
      </w:r>
    </w:p>
    <w:p>
      <w:pPr>
        <w:pStyle w:val="SombreamentoMdio1nfase31"/>
        <w:shd w:fill="FFFFCC" w:val="clear"/>
        <w:spacing w:before="0" w:after="0"/>
        <w:rPr>
          <w:rFonts w:ascii="Arial" w:hAnsi="Arial" w:cs="Arial"/>
          <w:color w:val="00000A"/>
          <w:szCs w:val="20"/>
        </w:rPr>
      </w:pPr>
      <w:r>
        <w:rPr>
          <w:rFonts w:cs="Arial" w:ascii="Arial" w:hAnsi="Arial"/>
          <w:color w:val="00000A"/>
          <w:szCs w:val="20"/>
        </w:rPr>
        <w:t xml:space="preserve">Além disso, essa mesma disposição, nas letras “b” à “d”, contempla outros requisitos, cuja pertinência deve ser analisada pelo órgão ou entidade em relação à licitação pretendida. </w:t>
      </w:r>
    </w:p>
    <w:p>
      <w:pPr>
        <w:pStyle w:val="SombreamentoMdio1nfase31"/>
        <w:shd w:fill="FFFFCC" w:val="clear"/>
        <w:spacing w:before="0" w:after="0"/>
        <w:rPr>
          <w:rFonts w:ascii="Arial" w:hAnsi="Arial" w:cs="Arial"/>
          <w:color w:val="00000A"/>
          <w:szCs w:val="20"/>
        </w:rPr>
      </w:pPr>
      <w:r>
        <w:rPr>
          <w:rFonts w:cs="Arial" w:ascii="Arial" w:hAnsi="Arial"/>
          <w:color w:val="00000A"/>
          <w:szCs w:val="20"/>
        </w:rPr>
        <w:t>Da mesma forma, a letra “e”, determina a previsão das obrigações das partes, que é tratada em outro tópico deste modelo de TR.</w:t>
      </w:r>
    </w:p>
    <w:p>
      <w:pPr>
        <w:pStyle w:val="SombreamentoMdio1nfase31"/>
        <w:shd w:fill="FFFFCC" w:val="clear"/>
        <w:spacing w:before="0" w:after="0"/>
        <w:rPr/>
      </w:pPr>
      <w:r>
        <w:rPr>
          <w:rFonts w:cs="Arial" w:ascii="Arial" w:hAnsi="Arial"/>
          <w:color w:val="00000A"/>
          <w:szCs w:val="20"/>
        </w:rPr>
        <w:t xml:space="preserve">A letra “c”, trata do tema do conhecimento das condições necessárias para a prestação do serviço, cuja </w:t>
      </w:r>
      <w:r>
        <w:rPr>
          <w:rFonts w:cs="Arial" w:ascii="Arial" w:hAnsi="Arial"/>
          <w:b/>
          <w:bCs/>
          <w:color w:val="00000A"/>
          <w:szCs w:val="20"/>
        </w:rPr>
        <w:t>declaração</w:t>
      </w:r>
      <w:r>
        <w:rPr>
          <w:rFonts w:cs="Arial" w:ascii="Arial" w:hAnsi="Arial"/>
          <w:color w:val="00000A"/>
          <w:szCs w:val="20"/>
        </w:rPr>
        <w:t xml:space="preserve"> positiva nesse sentido </w:t>
      </w:r>
      <w:r>
        <w:rPr>
          <w:rFonts w:cs="Arial" w:ascii="Arial" w:hAnsi="Arial"/>
          <w:b/>
          <w:bCs/>
          <w:color w:val="00000A"/>
          <w:szCs w:val="20"/>
        </w:rPr>
        <w:t>é um</w:t>
      </w:r>
      <w:r>
        <w:rPr>
          <w:rFonts w:cs="Arial" w:ascii="Arial" w:hAnsi="Arial"/>
          <w:color w:val="00000A"/>
          <w:szCs w:val="20"/>
        </w:rPr>
        <w:t xml:space="preserve"> </w:t>
      </w:r>
      <w:r>
        <w:rPr>
          <w:rFonts w:cs="Arial" w:ascii="Arial" w:hAnsi="Arial"/>
          <w:b/>
          <w:bCs/>
          <w:color w:val="00000A"/>
          <w:szCs w:val="20"/>
        </w:rPr>
        <w:t>requisito</w:t>
      </w:r>
      <w:r>
        <w:rPr>
          <w:rFonts w:cs="Arial" w:ascii="Arial" w:hAnsi="Arial"/>
          <w:color w:val="00000A"/>
          <w:szCs w:val="20"/>
        </w:rPr>
        <w:t xml:space="preserve"> da contratação, estabelecido na disposição 2.4. do Anexo V da IN 05/2017 – SEGES/MP</w:t>
      </w:r>
      <w:r>
        <w:rPr>
          <w:rFonts w:cs="Arial" w:ascii="Arial" w:hAnsi="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pPr>
        <w:pStyle w:val="SombreamentoMdio1nfase31"/>
        <w:shd w:fill="FFFFCC" w:val="clear"/>
        <w:spacing w:before="0" w:after="0"/>
        <w:rPr/>
      </w:pPr>
      <w:r>
        <w:rPr>
          <w:rFonts w:cs="Arial" w:ascii="Arial" w:hAnsi="Arial"/>
          <w:b/>
          <w:bCs/>
          <w:color w:val="00000A"/>
          <w:szCs w:val="20"/>
        </w:rPr>
        <w:t>Ou seja, a regra estabelecida é a de se exigir a declaração do licitante que tem pleno conhecimento das condições necessárias</w:t>
      </w:r>
      <w:r>
        <w:rPr>
          <w:rFonts w:cs="Arial" w:ascii="Arial" w:hAnsi="Arial"/>
          <w:color w:val="00000A"/>
          <w:szCs w:val="20"/>
        </w:rPr>
        <w:t xml:space="preserve">. Na verdade, por se tratar de um requisito da contratação, </w:t>
      </w:r>
      <w:r>
        <w:rPr>
          <w:rFonts w:cs="Arial" w:ascii="Arial" w:hAnsi="Arial"/>
          <w:b/>
          <w:bCs/>
          <w:color w:val="00000A"/>
          <w:szCs w:val="20"/>
        </w:rPr>
        <w:t>a exigência se dirige ao licitante provisoriamente classificado em primeiro lugar</w:t>
      </w:r>
      <w:r>
        <w:rPr>
          <w:rFonts w:cs="Arial" w:ascii="Arial" w:hAnsi="Arial"/>
          <w:color w:val="00000A"/>
          <w:szCs w:val="20"/>
        </w:rPr>
        <w:t xml:space="preserve">. É ele que precisa emitir essa declaração para celebrar o contrato. Não há necessidade de se a exigir de todos os licitantes. </w:t>
      </w:r>
    </w:p>
    <w:p>
      <w:pPr>
        <w:pStyle w:val="SombreamentoMdio1nfase31"/>
        <w:shd w:fill="FFFFCC" w:val="clear"/>
        <w:spacing w:before="0" w:after="0"/>
        <w:rPr/>
      </w:pPr>
      <w:r>
        <w:rPr>
          <w:rFonts w:cs="Arial" w:ascii="Arial" w:hAnsi="Arial"/>
          <w:color w:val="00000A"/>
          <w:szCs w:val="20"/>
        </w:rPr>
        <w:t xml:space="preserve">Ainda sobre esse requisito, destacamos que a exigência </w:t>
      </w:r>
      <w:r>
        <w:rPr>
          <w:rFonts w:cs="Arial" w:ascii="Arial" w:hAnsi="Arial"/>
          <w:szCs w:val="20"/>
        </w:rPr>
        <w:t>do comparecimento do “licitante” no local, ao invés da declaração, é medida excepcional, a ser estabelecida somente se imprescindível, e não for possível substituí-la pela divulgação de fotos, plantas etc</w:t>
      </w:r>
      <w:r>
        <w:rPr>
          <w:rFonts w:cs="Arial" w:ascii="Arial" w:hAnsi="Arial"/>
          <w:color w:val="00000A"/>
          <w:szCs w:val="20"/>
        </w:rPr>
        <w:t xml:space="preserve">. A exigência da presença no local da execução, como requisito da contratação, se destina mais adequadamente ao Adjudicatário, presumivelmente para o fim de verificação e </w:t>
      </w:r>
      <w:r>
        <w:rPr>
          <w:rFonts w:cs="Arial" w:ascii="Arial" w:hAnsi="Arial"/>
          <w:szCs w:val="20"/>
        </w:rPr>
        <w:t xml:space="preserve">ajuste das providências e prazos necessárias ao início do contrato. </w:t>
      </w:r>
      <w:r>
        <w:rPr>
          <w:rFonts w:cs="Arial" w:ascii="Arial" w:hAnsi="Arial"/>
          <w:color w:val="00000A"/>
          <w:szCs w:val="20"/>
        </w:rPr>
        <w:t>Nessa hipótese, a redação da disposição 5.3 acima deverá ser alterada, refletindo adequadamente a exigência.</w:t>
      </w:r>
    </w:p>
    <w:p>
      <w:pPr>
        <w:pStyle w:val="SombreamentoMdio1nfase31"/>
        <w:shd w:fill="FFFFCC" w:val="clear"/>
        <w:spacing w:before="0" w:after="0"/>
        <w:rPr/>
      </w:pPr>
      <w:r>
        <w:rPr>
          <w:rFonts w:cs="Arial" w:ascii="Arial" w:hAnsi="Arial"/>
          <w:b/>
          <w:bCs/>
          <w:color w:val="00000A"/>
          <w:szCs w:val="20"/>
        </w:rPr>
        <w:t xml:space="preserve">Por fim, não se deve </w:t>
      </w:r>
      <w:r>
        <w:rPr>
          <w:rFonts w:cs="Arial" w:ascii="Arial" w:hAnsi="Arial"/>
          <w:b/>
          <w:bCs/>
          <w:szCs w:val="20"/>
        </w:rPr>
        <w:t xml:space="preserve">confundir essa exigência excepcional, de comparecimento do “licitante” para a contratação, com a exigência de vistoria para a própria licitação. </w:t>
      </w:r>
      <w:r>
        <w:rPr>
          <w:rFonts w:cs="Arial" w:ascii="Arial" w:hAnsi="Arial"/>
          <w:szCs w:val="20"/>
        </w:rPr>
        <w:t>Esta última é disciplinada no Anexo VII-A da IN 05/2017 – SEGES/MP,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pPr>
        <w:pStyle w:val="SombreamentoMdio1nfase31"/>
        <w:shd w:fill="FFFFCC" w:val="clear"/>
        <w:spacing w:before="0" w:after="0"/>
        <w:rPr>
          <w:rFonts w:ascii="Arial" w:hAnsi="Arial" w:cs="Arial"/>
          <w:color w:val="00000A"/>
          <w:szCs w:val="20"/>
        </w:rPr>
      </w:pPr>
      <w:r>
        <w:rPr>
          <w:rFonts w:cs="Arial" w:ascii="Arial" w:hAnsi="Arial"/>
          <w:color w:val="00000A"/>
          <w:szCs w:val="20"/>
        </w:rPr>
        <w:t xml:space="preserve">Assim, resumidamente, tem-se o seguinte esquema normativo: </w:t>
      </w:r>
    </w:p>
    <w:tbl>
      <w:tblPr>
        <w:tblW w:w="9356" w:type="dxa"/>
        <w:jc w:val="left"/>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Pr>
      <w:tblGrid>
        <w:gridCol w:w="2551"/>
        <w:gridCol w:w="3260"/>
        <w:gridCol w:w="3545"/>
      </w:tblGrid>
      <w:tr>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b/>
                <w:b/>
                <w:bCs/>
                <w:lang w:eastAsia="en-US"/>
              </w:rPr>
            </w:pPr>
            <w:r>
              <w:rPr>
                <w:rFonts w:eastAsia="ＭＳ 明朝"/>
                <w:b/>
                <w:bCs/>
                <w:lang w:eastAsia="en-US"/>
              </w:rPr>
              <w:t>Exigência</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b/>
                <w:b/>
                <w:bCs/>
                <w:lang w:eastAsia="en-US"/>
              </w:rPr>
            </w:pPr>
            <w:r>
              <w:rPr>
                <w:rFonts w:eastAsia="ＭＳ 明朝"/>
                <w:b/>
                <w:bCs/>
                <w:lang w:eastAsia="en-US"/>
              </w:rPr>
              <w:t>Destinatário</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b/>
                <w:b/>
                <w:bCs/>
                <w:lang w:eastAsia="en-US"/>
              </w:rPr>
            </w:pPr>
            <w:r>
              <w:rPr>
                <w:rFonts w:eastAsia="ＭＳ 明朝"/>
                <w:b/>
                <w:bCs/>
                <w:lang w:eastAsia="en-US"/>
              </w:rPr>
              <w:t>Tratamento</w:t>
            </w:r>
          </w:p>
        </w:tc>
      </w:tr>
      <w:tr>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lang w:eastAsia="en-US"/>
              </w:rPr>
            </w:pPr>
            <w:r>
              <w:rPr>
                <w:rFonts w:eastAsia="ＭＳ 明朝"/>
                <w:lang w:eastAsia="en-US"/>
              </w:rPr>
              <w:t>Declaração de pleno conhecimento</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lang w:eastAsia="en-US"/>
              </w:rPr>
            </w:pPr>
            <w:r>
              <w:rPr>
                <w:rFonts w:eastAsia="ＭＳ 明朝"/>
                <w:lang w:eastAsia="en-US"/>
              </w:rPr>
              <w:t>Licitante provisoriamente classificado em primeiro lugar</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lang w:eastAsia="en-US"/>
              </w:rPr>
            </w:pPr>
            <w:r>
              <w:rPr>
                <w:rFonts w:eastAsia="ＭＳ 明朝"/>
                <w:lang w:eastAsia="en-US"/>
              </w:rPr>
              <w:t>Regra geral – sempre exigir</w:t>
            </w:r>
          </w:p>
        </w:tc>
      </w:tr>
      <w:tr>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lang w:eastAsia="en-US"/>
              </w:rPr>
            </w:pPr>
            <w:r>
              <w:rPr>
                <w:rFonts w:eastAsia="ＭＳ 明朝"/>
                <w:lang w:eastAsia="en-US"/>
              </w:rPr>
              <w:t>Comparecimento nos locais de Execução</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lang w:eastAsia="en-US"/>
              </w:rPr>
            </w:pPr>
            <w:r>
              <w:rPr>
                <w:rFonts w:eastAsia="ＭＳ 明朝"/>
                <w:lang w:eastAsia="en-US"/>
              </w:rPr>
              <w:t>Adjudicatário</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lang w:eastAsia="en-US"/>
              </w:rPr>
            </w:pPr>
            <w:r>
              <w:rPr>
                <w:rFonts w:eastAsia="ＭＳ 明朝"/>
                <w:lang w:eastAsia="en-US"/>
              </w:rPr>
              <w:t>Excepcional - quando imprescindível</w:t>
            </w:r>
          </w:p>
        </w:tc>
      </w:tr>
      <w:tr>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lang w:eastAsia="en-US"/>
              </w:rPr>
            </w:pPr>
            <w:r>
              <w:rPr>
                <w:rFonts w:eastAsia="ＭＳ 明朝"/>
                <w:lang w:eastAsia="en-US"/>
              </w:rPr>
              <w:t>Vistoria para a Licitação</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pPr>
            <w:r>
              <w:rPr>
                <w:rFonts w:eastAsia="ＭＳ 明朝"/>
                <w:lang w:eastAsia="en-US"/>
              </w:rPr>
              <w:t>Licitante</w:t>
            </w:r>
            <w:r>
              <w:rPr>
                <w:rFonts w:eastAsia="ＭＳ 明朝"/>
                <w:lang w:val="en-US" w:eastAsia="en-US"/>
              </w:rPr>
              <w:t>s</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CC" w:val="clear"/>
            <w:tcMar>
              <w:left w:w="68" w:type="dxa"/>
            </w:tcMar>
          </w:tcPr>
          <w:p>
            <w:pPr>
              <w:pStyle w:val="Citao2"/>
              <w:shd w:fill="FFFFCC" w:val="clear"/>
              <w:spacing w:before="120" w:after="0"/>
              <w:rPr>
                <w:rFonts w:eastAsia="ＭＳ 明朝"/>
                <w:lang w:eastAsia="en-US"/>
              </w:rPr>
            </w:pPr>
            <w:r>
              <w:rPr>
                <w:rFonts w:eastAsia="ＭＳ 明朝"/>
                <w:lang w:eastAsia="en-US"/>
              </w:rPr>
              <w:t>Excepcionalíssimo - necessidade de justificativa técnica rigorosa.</w:t>
            </w:r>
          </w:p>
        </w:tc>
      </w:tr>
    </w:tbl>
    <w:p>
      <w:pPr>
        <w:pStyle w:val="Nivel1"/>
        <w:numPr>
          <w:ilvl w:val="0"/>
          <w:numId w:val="1"/>
        </w:numPr>
        <w:spacing w:before="0" w:after="0"/>
        <w:rPr>
          <w:bCs/>
          <w:color w:val="FF0000"/>
        </w:rPr>
      </w:pPr>
      <w:r>
        <w:rPr>
          <w:bCs/>
          <w:color w:val="FF0000"/>
        </w:rPr>
        <w:t>VISTORIA PARA A LICITAÇÃO.</w:t>
      </w:r>
    </w:p>
    <w:p>
      <w:pPr>
        <w:pStyle w:val="Nivel1"/>
        <w:numPr>
          <w:ilvl w:val="1"/>
          <w:numId w:val="1"/>
        </w:numPr>
        <w:rPr/>
      </w:pPr>
      <w:r>
        <w:rPr>
          <w:b w:val="false"/>
          <w:color w:val="000000"/>
        </w:rPr>
        <w:t xml:space="preserve">Para o correto dimensionamento e elaboração de sua proposta, o licitante </w:t>
      </w:r>
      <w:r>
        <w:rPr>
          <w:b w:val="false"/>
          <w:i/>
          <w:iCs/>
          <w:color w:val="000000"/>
        </w:rPr>
        <w:t xml:space="preserve">poderá </w:t>
      </w:r>
      <w:r>
        <w:rPr>
          <w:b w:val="false"/>
          <w:color w:val="000000"/>
        </w:rPr>
        <w:t>realizar vistoria nas instalações do local de execução dos serviços, acompanhado por servidor designado para esse fim, de segunda a sexta-feira, das 08:00 as 12:00 horas e de 13:00 as 17:00 horas.</w:t>
      </w:r>
    </w:p>
    <w:p>
      <w:pPr>
        <w:pStyle w:val="Normal"/>
        <w:numPr>
          <w:ilvl w:val="1"/>
          <w:numId w:val="1"/>
        </w:numPr>
        <w:spacing w:lineRule="auto" w:line="276" w:before="120" w:after="120"/>
        <w:ind w:left="716" w:right="-15" w:hanging="432"/>
        <w:jc w:val="both"/>
        <w:rPr/>
      </w:pPr>
      <w:r>
        <w:rPr>
          <w:rFonts w:cs="Times New Roman"/>
          <w:i/>
          <w:color w:val="000000"/>
          <w:szCs w:val="20"/>
        </w:rPr>
        <w:t>O prazo para vistoria iniciar-se-á no dia útil seguinte ao da publicação do Edital, estendendo</w:t>
      </w:r>
      <w:r>
        <w:rPr>
          <w:rFonts w:cs="Times New Roman"/>
          <w:i/>
          <w:iCs/>
          <w:color w:val="000000"/>
          <w:szCs w:val="20"/>
        </w:rPr>
        <w:t>-se até o dia útil anterior à data prevista para a abertura da sessão pública.</w:t>
      </w:r>
    </w:p>
    <w:p>
      <w:pPr>
        <w:pStyle w:val="ListParagraph"/>
        <w:spacing w:lineRule="auto" w:line="276" w:before="120" w:after="120"/>
        <w:ind w:left="2642" w:right="0" w:hanging="0"/>
        <w:contextualSpacing/>
        <w:jc w:val="both"/>
        <w:rPr>
          <w:i/>
          <w:i/>
          <w:iCs/>
          <w:color w:val="000000"/>
          <w:szCs w:val="20"/>
        </w:rPr>
      </w:pPr>
      <w:r>
        <w:rPr>
          <w:i/>
          <w:iCs/>
          <w:color w:val="000000"/>
          <w:szCs w:val="20"/>
        </w:rPr>
        <w:t>6.2..1 Para a vistoria o licitante, ou o seu representante legal, deverá estar devidamente identificado, apresentando documento de identidade civil e documento expedido pela empresa comprovando sua habilitação para a realização da vistoria.</w:t>
      </w:r>
    </w:p>
    <w:p>
      <w:pPr>
        <w:pStyle w:val="ListParagraph"/>
        <w:spacing w:lineRule="auto" w:line="276" w:before="120" w:after="120"/>
        <w:ind w:left="1922" w:right="0" w:hanging="0"/>
        <w:contextualSpacing/>
        <w:jc w:val="both"/>
        <w:rPr>
          <w:szCs w:val="20"/>
        </w:rPr>
      </w:pPr>
      <w:r>
        <w:rPr>
          <w:szCs w:val="20"/>
        </w:rPr>
      </w:r>
    </w:p>
    <w:p>
      <w:pPr>
        <w:pStyle w:val="ListParagraph"/>
        <w:numPr>
          <w:ilvl w:val="1"/>
          <w:numId w:val="1"/>
        </w:numPr>
        <w:spacing w:lineRule="auto" w:line="276" w:before="120" w:after="120"/>
        <w:contextualSpacing/>
        <w:jc w:val="both"/>
        <w:rPr>
          <w:i/>
          <w:i/>
          <w:iCs/>
          <w:color w:val="000000"/>
          <w:szCs w:val="20"/>
        </w:rPr>
      </w:pPr>
      <w:r>
        <w:rPr>
          <w:i/>
          <w:iCs/>
          <w:color w:val="00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istParagraph"/>
        <w:spacing w:lineRule="auto" w:line="276" w:before="120" w:after="120"/>
        <w:ind w:left="432" w:right="0" w:hanging="0"/>
        <w:contextualSpacing/>
        <w:jc w:val="both"/>
        <w:rPr>
          <w:rFonts w:cs="Times New Roman"/>
          <w:color w:val="000000"/>
          <w:szCs w:val="20"/>
        </w:rPr>
      </w:pPr>
      <w:r>
        <w:rPr>
          <w:rFonts w:cs="Times New Roman"/>
          <w:color w:val="000000"/>
          <w:szCs w:val="20"/>
        </w:rPr>
      </w:r>
    </w:p>
    <w:p>
      <w:pPr>
        <w:pStyle w:val="ListParagraph"/>
        <w:numPr>
          <w:ilvl w:val="1"/>
          <w:numId w:val="1"/>
        </w:numPr>
        <w:spacing w:lineRule="auto" w:line="276" w:before="120" w:after="120"/>
        <w:contextualSpacing/>
        <w:jc w:val="both"/>
        <w:rPr>
          <w:rFonts w:cs="Times New Roman"/>
          <w:i/>
          <w:i/>
          <w:iCs/>
          <w:color w:val="000000"/>
          <w:szCs w:val="20"/>
        </w:rPr>
      </w:pPr>
      <w:r>
        <w:rPr>
          <w:rFonts w:cs="Times New Roman"/>
          <w:i/>
          <w:iCs/>
          <w:color w:val="00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pPr>
        <w:pStyle w:val="ListParagraph"/>
        <w:rPr>
          <w:rFonts w:cs="Times New Roman"/>
          <w:color w:val="000000"/>
          <w:szCs w:val="20"/>
        </w:rPr>
      </w:pPr>
      <w:r>
        <w:rPr>
          <w:rFonts w:cs="Times New Roman"/>
          <w:color w:val="000000"/>
          <w:szCs w:val="20"/>
        </w:rPr>
      </w:r>
    </w:p>
    <w:p>
      <w:pPr>
        <w:pStyle w:val="ListParagraph"/>
        <w:numPr>
          <w:ilvl w:val="1"/>
          <w:numId w:val="1"/>
        </w:numPr>
        <w:spacing w:lineRule="auto" w:line="276" w:before="120" w:after="120"/>
        <w:contextualSpacing/>
        <w:jc w:val="both"/>
        <w:rPr>
          <w:rFonts w:cs="Times New Roman"/>
          <w:i/>
          <w:i/>
          <w:iCs/>
          <w:color w:val="000000"/>
          <w:szCs w:val="20"/>
        </w:rPr>
      </w:pPr>
      <w:r>
        <w:rPr>
          <w:rFonts w:cs="Times New Roman"/>
          <w:i/>
          <w:iCs/>
          <w:color w:val="000000"/>
          <w:szCs w:val="20"/>
        </w:rPr>
        <w:t>A licitante deverá declarar que tomou conhecimento de todas as informações e das condições locais para o cumprimento das obrigações objeto da licitação.</w:t>
      </w:r>
    </w:p>
    <w:p>
      <w:pPr>
        <w:pStyle w:val="Nivel1"/>
        <w:numPr>
          <w:ilvl w:val="0"/>
          <w:numId w:val="1"/>
        </w:numPr>
        <w:rPr/>
      </w:pPr>
      <w:r>
        <w:rPr/>
        <w:t>MODELO DE EXECUÇÃO DO OBJETO</w:t>
      </w:r>
    </w:p>
    <w:p>
      <w:pPr>
        <w:pStyle w:val="Normal"/>
        <w:suppressAutoHyphens w:val="true"/>
        <w:spacing w:before="0" w:after="120"/>
        <w:ind w:left="716" w:right="0" w:hanging="0"/>
        <w:jc w:val="both"/>
        <w:rPr>
          <w:szCs w:val="20"/>
        </w:rPr>
      </w:pPr>
      <w:r>
        <w:rPr>
          <w:szCs w:val="20"/>
        </w:rPr>
      </w:r>
    </w:p>
    <w:p>
      <w:pPr>
        <w:pStyle w:val="ListParagraph"/>
        <w:widowControl/>
        <w:suppressAutoHyphens w:val="true"/>
        <w:overflowPunct w:val="true"/>
        <w:bidi w:val="0"/>
        <w:spacing w:before="120" w:after="120"/>
        <w:ind w:left="1922" w:right="0" w:hanging="0"/>
        <w:contextualSpacing/>
        <w:jc w:val="both"/>
        <w:rPr/>
      </w:pPr>
      <w:r>
        <w:rPr>
          <w:rFonts w:cs="Arial"/>
          <w:b/>
          <w:bCs/>
          <w:color w:val="000000"/>
          <w:sz w:val="21"/>
          <w:szCs w:val="21"/>
        </w:rPr>
        <w:t>7.1</w:t>
      </w:r>
      <w:r>
        <w:rPr>
          <w:rFonts w:cs="Arial"/>
          <w:color w:val="000000"/>
          <w:sz w:val="21"/>
          <w:szCs w:val="21"/>
        </w:rPr>
        <w:t xml:space="preserve"> A execução dos serviços objeto da contratação em tela será iniciada </w:t>
      </w:r>
      <w:r>
        <w:rPr>
          <w:rFonts w:cs="Arial"/>
          <w:b/>
          <w:bCs/>
          <w:color w:val="000000"/>
          <w:sz w:val="21"/>
          <w:szCs w:val="21"/>
          <w:u w:val="single"/>
        </w:rPr>
        <w:t>no prazo máximo de 15 (quinze) dias após a assinatura do contrato</w:t>
      </w:r>
      <w:r>
        <w:rPr>
          <w:rFonts w:cs="Arial"/>
          <w:b/>
          <w:bCs/>
          <w:color w:val="000000"/>
          <w:sz w:val="21"/>
          <w:szCs w:val="21"/>
        </w:rPr>
        <w:t>,</w:t>
      </w:r>
      <w:r>
        <w:rPr>
          <w:rFonts w:cs="Arial"/>
          <w:color w:val="000000"/>
          <w:sz w:val="21"/>
          <w:szCs w:val="21"/>
        </w:rPr>
        <w:t xml:space="preserve"> considerando a data da publicação do referido instrumento no Diário Oficial da União na forma que segue:</w:t>
      </w:r>
    </w:p>
    <w:p>
      <w:pPr>
        <w:pStyle w:val="ListParagraph"/>
        <w:widowControl/>
        <w:suppressAutoHyphens w:val="true"/>
        <w:overflowPunct w:val="true"/>
        <w:bidi w:val="0"/>
        <w:spacing w:before="120" w:after="120"/>
        <w:ind w:left="1922" w:right="0" w:hanging="0"/>
        <w:contextualSpacing/>
        <w:jc w:val="both"/>
        <w:rPr>
          <w:rFonts w:cs="Arial"/>
          <w:color w:val="000000"/>
          <w:sz w:val="21"/>
          <w:szCs w:val="21"/>
        </w:rPr>
      </w:pPr>
      <w:r>
        <w:rPr>
          <w:rFonts w:cs="Arial"/>
          <w:color w:val="000000"/>
          <w:sz w:val="21"/>
          <w:szCs w:val="21"/>
        </w:rPr>
      </w:r>
    </w:p>
    <w:p>
      <w:pPr>
        <w:pStyle w:val="ListParagraph"/>
        <w:widowControl/>
        <w:suppressAutoHyphens w:val="true"/>
        <w:overflowPunct w:val="true"/>
        <w:bidi w:val="0"/>
        <w:spacing w:before="120" w:after="120"/>
        <w:ind w:left="1922" w:right="0" w:hanging="0"/>
        <w:contextualSpacing/>
        <w:jc w:val="both"/>
        <w:rPr>
          <w:rFonts w:cs="Arial"/>
          <w:color w:val="000000"/>
          <w:sz w:val="21"/>
          <w:szCs w:val="21"/>
        </w:rPr>
      </w:pPr>
      <w:r>
        <w:rPr>
          <w:rFonts w:cs="Arial"/>
          <w:color w:val="000000"/>
          <w:sz w:val="21"/>
          <w:szCs w:val="21"/>
        </w:rPr>
        <w:t>7.2 O prazo delimitado no subitem anterior será utilizado pela(s) licitante(s) contratada(s) para definição de detalhes técnicos, contratação e treinamento de pessoal, quando necessário, e demais rotinas administrativas preponderantes para o fiel cumprimento do Contrato;</w:t>
      </w:r>
    </w:p>
    <w:p>
      <w:pPr>
        <w:pStyle w:val="ListParagraph"/>
        <w:widowControl/>
        <w:suppressAutoHyphens w:val="true"/>
        <w:overflowPunct w:val="true"/>
        <w:bidi w:val="0"/>
        <w:spacing w:before="120" w:after="120"/>
        <w:ind w:left="1922" w:right="0" w:hanging="0"/>
        <w:contextualSpacing/>
        <w:jc w:val="both"/>
        <w:rPr>
          <w:rFonts w:cs="Arial"/>
          <w:color w:val="000000"/>
          <w:sz w:val="21"/>
          <w:szCs w:val="21"/>
        </w:rPr>
      </w:pPr>
      <w:r>
        <w:rPr>
          <w:rFonts w:cs="Arial"/>
          <w:color w:val="000000"/>
          <w:sz w:val="21"/>
          <w:szCs w:val="21"/>
        </w:rPr>
      </w:r>
    </w:p>
    <w:p>
      <w:pPr>
        <w:pStyle w:val="ListParagraph"/>
        <w:widowControl/>
        <w:suppressAutoHyphens w:val="true"/>
        <w:overflowPunct w:val="true"/>
        <w:bidi w:val="0"/>
        <w:spacing w:before="120" w:after="120"/>
        <w:ind w:left="1922" w:right="0" w:hanging="0"/>
        <w:contextualSpacing/>
        <w:jc w:val="both"/>
        <w:rPr>
          <w:rFonts w:cs="Arial"/>
          <w:color w:val="000000"/>
          <w:sz w:val="21"/>
          <w:szCs w:val="21"/>
        </w:rPr>
      </w:pPr>
      <w:r>
        <w:rPr>
          <w:rFonts w:cs="Arial"/>
          <w:color w:val="000000"/>
          <w:sz w:val="21"/>
          <w:szCs w:val="21"/>
        </w:rPr>
        <w:t>7.3 Será celebrado contrato com as empresas vencedoras para prestar os serviços</w:t>
        <w:br/>
        <w:t>de Apoio Administrativo, todos de natureza contínua, com vigência de 12</w:t>
        <w:br/>
        <w:t>(doze) meses, de acordo com o que estabelece a Lei nº 8.666/93, conforme</w:t>
        <w:br/>
        <w:t xml:space="preserve">modelo a ser elaborado pelo setor competente. </w:t>
      </w:r>
    </w:p>
    <w:p>
      <w:pPr>
        <w:pStyle w:val="ListParagraph"/>
        <w:widowControl/>
        <w:suppressAutoHyphens w:val="true"/>
        <w:overflowPunct w:val="true"/>
        <w:bidi w:val="0"/>
        <w:spacing w:before="120" w:after="120"/>
        <w:ind w:left="1922" w:right="0" w:hanging="0"/>
        <w:contextualSpacing/>
        <w:jc w:val="both"/>
        <w:rPr>
          <w:rFonts w:cs="Arial"/>
          <w:color w:val="000000"/>
          <w:sz w:val="21"/>
          <w:szCs w:val="21"/>
        </w:rPr>
      </w:pPr>
      <w:r>
        <w:rPr>
          <w:rFonts w:cs="Arial"/>
          <w:color w:val="000000"/>
          <w:sz w:val="21"/>
          <w:szCs w:val="21"/>
        </w:rPr>
      </w:r>
    </w:p>
    <w:p>
      <w:pPr>
        <w:pStyle w:val="ListParagraph"/>
        <w:widowControl/>
        <w:suppressAutoHyphens w:val="true"/>
        <w:overflowPunct w:val="true"/>
        <w:bidi w:val="0"/>
        <w:spacing w:before="120" w:after="120"/>
        <w:ind w:left="1922" w:right="0" w:hanging="0"/>
        <w:contextualSpacing/>
        <w:jc w:val="both"/>
        <w:rPr>
          <w:rFonts w:cs="Arial"/>
          <w:color w:val="000000"/>
          <w:sz w:val="21"/>
          <w:szCs w:val="21"/>
        </w:rPr>
      </w:pPr>
      <w:r>
        <w:rPr>
          <w:rFonts w:cs="Arial"/>
          <w:color w:val="000000"/>
          <w:sz w:val="21"/>
          <w:szCs w:val="21"/>
        </w:rPr>
        <w:t>7.4 O prazo de vigência do contrato, devidamente justificado e no interesse da</w:t>
        <w:br/>
        <w:t>Administração, poderá ser prorrogado por iguais e sucessivos períodos, limitado ao total de 60 (sessenta) meses de a acordo com o previsto no Art. 57 da Lei nº 8.666/93.</w:t>
      </w:r>
    </w:p>
    <w:p>
      <w:pPr>
        <w:pStyle w:val="ListParagraph"/>
        <w:ind w:left="1436" w:right="0" w:hanging="0"/>
        <w:rPr>
          <w:szCs w:val="20"/>
        </w:rPr>
      </w:pPr>
      <w:r>
        <w:rPr>
          <w:szCs w:val="20"/>
        </w:rPr>
      </w:r>
    </w:p>
    <w:p>
      <w:pPr>
        <w:pStyle w:val="Contedodatabela"/>
        <w:ind w:left="0" w:right="0" w:hanging="0"/>
        <w:jc w:val="both"/>
        <w:rPr>
          <w:rFonts w:cs="Times New Roman"/>
          <w:bCs/>
          <w:szCs w:val="20"/>
        </w:rPr>
      </w:pPr>
      <w:r>
        <w:rPr>
          <w:rFonts w:cs="Times New Roman"/>
          <w:bCs/>
          <w:szCs w:val="20"/>
        </w:rPr>
        <w:t>7.5 Será exigida a prestação de garantia pela Contratada, no percentual de 5%</w:t>
        <w:br/>
        <w:t>(cinco por cento) do valor total do contrato, podendo optar por caução em dinheiro ou títulos da dívida pública, seguro-garantia ou fiança bancária, a ser comprovada no prazo de 10 (dez) dias úteis a partir da data da celebração do contrato, prorrogados por igual período a critério da Administração.</w:t>
      </w:r>
    </w:p>
    <w:p>
      <w:pPr>
        <w:pStyle w:val="ListParagraph"/>
        <w:widowControl/>
        <w:suppressAutoHyphens w:val="true"/>
        <w:overflowPunct w:val="true"/>
        <w:bidi w:val="0"/>
        <w:spacing w:before="120" w:after="120"/>
        <w:ind w:left="1224" w:right="0" w:hanging="0"/>
        <w:contextualSpacing/>
        <w:jc w:val="both"/>
        <w:rPr>
          <w:rFonts w:cs="Arial"/>
          <w:color w:val="000000"/>
          <w:sz w:val="21"/>
          <w:szCs w:val="21"/>
        </w:rPr>
      </w:pPr>
      <w:r>
        <w:rPr>
          <w:rFonts w:cs="Arial"/>
          <w:color w:val="000000"/>
          <w:sz w:val="21"/>
          <w:szCs w:val="21"/>
        </w:rPr>
        <w:t>7.6 A prestação do serviço pela(s) equipe(s) da(s) licitante(s) contratada(s) acontecerão nos endereços estabelecidos abaixo:</w:t>
      </w:r>
    </w:p>
    <w:p>
      <w:pPr>
        <w:pStyle w:val="ListParagraph"/>
        <w:spacing w:before="120" w:after="120"/>
        <w:ind w:left="2631" w:right="0" w:hanging="0"/>
        <w:contextualSpacing/>
        <w:jc w:val="both"/>
        <w:rPr>
          <w:rFonts w:cs="Arial"/>
          <w:color w:val="000000"/>
          <w:sz w:val="21"/>
          <w:szCs w:val="21"/>
        </w:rPr>
      </w:pPr>
      <w:r>
        <w:rPr>
          <w:rFonts w:cs="Arial"/>
          <w:color w:val="000000"/>
          <w:sz w:val="21"/>
          <w:szCs w:val="21"/>
        </w:rPr>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t>7.6.1 Grupo 01 – Sede da Reitoria – Rua Aristarco Lopes, 240, Centro, Petrolina – PE, CEP n° 56.302 – 100 (em frente à Igreja Matriz);</w:t>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t>7.6.2 Grupo 02 – Campus Floresta – Sede do Campus (Rua Projetada, S/Nº, Caetano II, Floresta – PE / Escola Fazenda (BR 316, Km 315, S/Nº, Floresta – PE);</w:t>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t>7.6.3 Grupo 03 – Campus Serra Talhada – Rodovia PE 320, Km 126, S/Nº, Zona Rural, Serra Talhada – PE.</w:t>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t>7.6.4 Grupo 04 – Campus Salgueiro – Rodovia BR 232, Km 508, S/Nº, Zona Rural, Salgueiro – PE;</w:t>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t>7.6.5 Grupo 05 – Campus Ouricuri – Sede do Campus (Estrada do Tamboril, S/Nº, Zona Rural, Ouricuri – PE) / Complexo da Agroindústria (Rua José Agra Lins, Nº 229, Centro, Ouricuri – PE);</w:t>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t>7.6.6 Grupo 06 – Campus Santa Maria da Boa Vista – Rodovia BR 428, Km 90, S/Nº, Zona Rural, Santa Maria da Boa Vista – PE;</w:t>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t>7.6.7 Grupo 07 – Campus Petrolina Zona Rural – Rodovia PE 647 (Antiga BR 235), Km 22, S/Nº, Projeto Senador Nilo Coelho – N4, Zona Rural, Petrolina – PE.</w:t>
      </w:r>
    </w:p>
    <w:p>
      <w:pPr>
        <w:pStyle w:val="ListParagraph"/>
        <w:widowControl/>
        <w:suppressAutoHyphens w:val="true"/>
        <w:overflowPunct w:val="tru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suppressAutoHyphens w:val="true"/>
        <w:overflowPunct w:val="true"/>
        <w:bidi w:val="0"/>
        <w:spacing w:before="120" w:after="120"/>
        <w:ind w:left="720"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suppressAutoHyphens w:val="true"/>
        <w:overflowPunct w:val="true"/>
        <w:bidi w:val="0"/>
        <w:spacing w:before="120" w:after="120"/>
        <w:ind w:left="1791" w:right="0" w:hanging="0"/>
        <w:contextualSpacing/>
        <w:jc w:val="both"/>
        <w:rPr>
          <w:rFonts w:cs="Arial"/>
          <w:b w:val="false"/>
          <w:b w:val="false"/>
          <w:bCs w:val="false"/>
          <w:color w:val="000000"/>
          <w:sz w:val="21"/>
          <w:szCs w:val="21"/>
        </w:rPr>
      </w:pPr>
      <w:r>
        <w:rPr>
          <w:rFonts w:cs="Arial"/>
          <w:b w:val="false"/>
          <w:bCs w:val="false"/>
          <w:color w:val="000000"/>
          <w:sz w:val="21"/>
          <w:szCs w:val="21"/>
        </w:rPr>
        <w:t>7.7 Os horários de prestação de serviço obedecerão à disciplina de horários estabelecida pela Convenção Coletiva de Trabalho (nunca ultrapassando o período de 44 horas semanais, conforme determina a Consolidação das Leis Trabalhistas – CLT).</w:t>
      </w:r>
    </w:p>
    <w:p>
      <w:pPr>
        <w:pStyle w:val="Nivel1"/>
        <w:numPr>
          <w:ilvl w:val="0"/>
          <w:numId w:val="1"/>
        </w:numPr>
        <w:rPr>
          <w:bCs/>
        </w:rPr>
      </w:pPr>
      <w:r>
        <w:rPr>
          <w:bCs/>
        </w:rPr>
        <w:t>MODELO DE GESTÃO DO CONTRATO E CRITÉRIOS DE MEDIÇÃO:</w:t>
      </w:r>
    </w:p>
    <w:p>
      <w:pPr>
        <w:pStyle w:val="Normal"/>
        <w:numPr>
          <w:ilvl w:val="1"/>
          <w:numId w:val="1"/>
        </w:numPr>
        <w:spacing w:before="120" w:after="120"/>
        <w:jc w:val="both"/>
        <w:rPr>
          <w:rFonts w:cs="Arial"/>
          <w:sz w:val="21"/>
          <w:szCs w:val="21"/>
        </w:rPr>
      </w:pPr>
      <w:r>
        <w:rPr>
          <w:rFonts w:cs="Arial"/>
          <w:sz w:val="21"/>
          <w:szCs w:val="21"/>
        </w:rPr>
        <w:t>Serão definidos, por meio de Portaria emitida pela Reitoria e pelas Diretorias Gerais dos Campi participantes da Contratação, equipes de gestão e fiscalização de contrato para o serviço objeto deste Termo de Referência, as equipes deverão ser formadas por, no mínimo, 03 (três) servidores, sendo eles:</w:t>
      </w:r>
    </w:p>
    <w:p>
      <w:pPr>
        <w:pStyle w:val="Normal"/>
        <w:spacing w:before="120" w:after="120"/>
        <w:ind w:left="1922" w:right="0" w:hanging="0"/>
        <w:jc w:val="both"/>
        <w:rPr>
          <w:rFonts w:cs="Arial"/>
          <w:b/>
          <w:b/>
          <w:bCs/>
          <w:sz w:val="21"/>
          <w:szCs w:val="21"/>
        </w:rPr>
      </w:pPr>
      <w:r>
        <w:rPr>
          <w:rFonts w:cs="Arial"/>
          <w:b/>
          <w:bCs/>
          <w:sz w:val="21"/>
          <w:szCs w:val="21"/>
        </w:rPr>
        <w:t>Gestor do Contrato;</w:t>
      </w:r>
    </w:p>
    <w:p>
      <w:pPr>
        <w:pStyle w:val="Normal"/>
        <w:spacing w:before="120" w:after="120"/>
        <w:ind w:left="1922" w:right="0" w:hanging="0"/>
        <w:jc w:val="both"/>
        <w:rPr>
          <w:rFonts w:cs="Arial"/>
          <w:b/>
          <w:b/>
          <w:bCs/>
          <w:sz w:val="21"/>
          <w:szCs w:val="21"/>
        </w:rPr>
      </w:pPr>
      <w:r>
        <w:rPr>
          <w:rFonts w:cs="Arial"/>
          <w:b/>
          <w:bCs/>
          <w:sz w:val="21"/>
          <w:szCs w:val="21"/>
        </w:rPr>
        <w:t>Fiscal Técnico do Contrato;</w:t>
      </w:r>
    </w:p>
    <w:p>
      <w:pPr>
        <w:pStyle w:val="Normal"/>
        <w:spacing w:before="120" w:after="120"/>
        <w:ind w:left="1922" w:right="0" w:hanging="0"/>
        <w:jc w:val="both"/>
        <w:rPr>
          <w:rFonts w:cs="Arial"/>
          <w:b/>
          <w:b/>
          <w:bCs/>
          <w:sz w:val="21"/>
          <w:szCs w:val="21"/>
        </w:rPr>
      </w:pPr>
      <w:r>
        <w:rPr>
          <w:rFonts w:cs="Arial"/>
          <w:b/>
          <w:bCs/>
          <w:sz w:val="21"/>
          <w:szCs w:val="21"/>
        </w:rPr>
        <w:t>Fiscal Administrativo do Contrato.</w:t>
      </w:r>
    </w:p>
    <w:p>
      <w:pPr>
        <w:pStyle w:val="Normal"/>
        <w:numPr>
          <w:ilvl w:val="1"/>
          <w:numId w:val="1"/>
        </w:numPr>
        <w:spacing w:before="120" w:after="120"/>
        <w:jc w:val="both"/>
        <w:rPr/>
      </w:pPr>
      <w:r>
        <w:rPr>
          <w:rFonts w:eastAsia="Arial" w:cs="Arial"/>
          <w:sz w:val="21"/>
          <w:szCs w:val="21"/>
        </w:rPr>
        <w:t xml:space="preserve"> </w:t>
      </w:r>
      <w:r>
        <w:rPr>
          <w:rFonts w:cs="Arial"/>
          <w:sz w:val="21"/>
          <w:szCs w:val="21"/>
        </w:rPr>
        <w:t>A(s) empresa(s) contratada(s) para a execução do serviço de apoio administrativo deverão apresentar, logo após a assinatura do contrato, preposto(a), que será responsável pelo recebimento de todos os documentos emitidos pela Contratante, a fim de estabelecer comunicação direta entre a Administração e a empresa contratada. Toda e qualquer notificação emitida pela Equipe de Gestão e Fiscalização do Contrato, deverá ser encaminhada ao preposto, que terá a obrigação de repassar em tempo hábil as informações ao corpo diretor da empresa contratada.</w:t>
      </w:r>
    </w:p>
    <w:p>
      <w:pPr>
        <w:pStyle w:val="Normal"/>
        <w:numPr>
          <w:ilvl w:val="1"/>
          <w:numId w:val="1"/>
        </w:numPr>
        <w:spacing w:before="120" w:after="120"/>
        <w:jc w:val="both"/>
        <w:rPr/>
      </w:pPr>
      <w:r>
        <w:rPr>
          <w:rFonts w:eastAsia="Arial" w:cs="Arial"/>
          <w:b w:val="false"/>
          <w:bCs w:val="false"/>
          <w:color w:val="000000"/>
          <w:sz w:val="21"/>
          <w:szCs w:val="21"/>
        </w:rPr>
        <w:t xml:space="preserve"> </w:t>
      </w:r>
      <w:r>
        <w:rPr>
          <w:rFonts w:cs="Arial"/>
          <w:b w:val="false"/>
          <w:bCs w:val="false"/>
          <w:color w:val="000000"/>
          <w:sz w:val="21"/>
          <w:szCs w:val="21"/>
        </w:rPr>
        <w:t>Caso a implementação do serviço seja realizada de maneira gradativa os pagamentos realizados à Contratada devem ser realizados em conformidade com esses critérios.</w:t>
      </w:r>
    </w:p>
    <w:p>
      <w:pPr>
        <w:pStyle w:val="Normal"/>
        <w:numPr>
          <w:ilvl w:val="1"/>
          <w:numId w:val="1"/>
        </w:numPr>
        <w:spacing w:before="120" w:after="120"/>
        <w:jc w:val="both"/>
        <w:rPr>
          <w:rFonts w:cs="Arial"/>
          <w:sz w:val="21"/>
          <w:szCs w:val="21"/>
        </w:rPr>
      </w:pPr>
      <w:r>
        <w:rPr>
          <w:rFonts w:cs="Arial"/>
          <w:sz w:val="21"/>
          <w:szCs w:val="21"/>
        </w:rPr>
        <w:t>A forma de aferição / medição do serviço para efeito de pagamento com base no resultado, será realizada conforme as seguintes diretrizes:</w:t>
      </w:r>
    </w:p>
    <w:p>
      <w:pPr>
        <w:pStyle w:val="Normal"/>
        <w:numPr>
          <w:ilvl w:val="2"/>
          <w:numId w:val="1"/>
        </w:numPr>
        <w:spacing w:before="120" w:after="120"/>
        <w:jc w:val="both"/>
        <w:rPr/>
      </w:pPr>
      <w:r>
        <w:rPr>
          <w:rFonts w:cs="Arial"/>
          <w:sz w:val="21"/>
          <w:szCs w:val="21"/>
        </w:rPr>
        <w:t xml:space="preserve">A unidade de medida a ser utilizada no pagamento é o posto, tendo como parâmetro para se definir o número de trabalhadores da Contratada  estabelecidos por órgão (gerenciador e participantes) </w:t>
      </w:r>
      <w:r>
        <w:rPr>
          <w:rFonts w:cs="Arial"/>
          <w:b/>
          <w:bCs/>
          <w:sz w:val="21"/>
          <w:szCs w:val="21"/>
          <w:highlight w:val="yellow"/>
        </w:rPr>
        <w:t>no item 1.</w:t>
      </w:r>
      <w:r>
        <w:rPr>
          <w:rFonts w:cs="Arial"/>
          <w:b/>
          <w:bCs/>
          <w:sz w:val="21"/>
          <w:szCs w:val="21"/>
          <w:highlight w:val="yellow"/>
        </w:rPr>
        <w:t>1</w:t>
      </w:r>
      <w:r>
        <w:rPr>
          <w:rFonts w:cs="Arial"/>
          <w:b/>
          <w:bCs/>
          <w:sz w:val="21"/>
          <w:szCs w:val="21"/>
          <w:highlight w:val="yellow"/>
        </w:rPr>
        <w:t xml:space="preserve"> deste Termo</w:t>
      </w:r>
      <w:r>
        <w:rPr>
          <w:rFonts w:cs="Arial"/>
          <w:b/>
          <w:bCs/>
          <w:sz w:val="21"/>
          <w:szCs w:val="21"/>
        </w:rPr>
        <w:t xml:space="preserve">, </w:t>
      </w:r>
      <w:r>
        <w:rPr>
          <w:rFonts w:cs="Arial"/>
          <w:sz w:val="21"/>
          <w:szCs w:val="21"/>
        </w:rPr>
        <w:t>em consonância com a IN Nº 05/2017.</w:t>
      </w:r>
    </w:p>
    <w:p>
      <w:pPr>
        <w:pStyle w:val="Normal"/>
        <w:numPr>
          <w:ilvl w:val="2"/>
          <w:numId w:val="1"/>
        </w:numPr>
        <w:spacing w:before="120" w:after="120"/>
        <w:jc w:val="both"/>
        <w:rPr>
          <w:rFonts w:cs="Arial"/>
          <w:sz w:val="21"/>
          <w:szCs w:val="21"/>
        </w:rPr>
      </w:pPr>
      <w:r>
        <w:rPr>
          <w:rFonts w:cs="Arial"/>
          <w:sz w:val="21"/>
          <w:szCs w:val="21"/>
        </w:rPr>
        <w:t>Cada órgão, gerenciador e participantes, estabeleceram seus quantitativos de referência, nos parâmetros estabelecidos pela IN Nº 05/2017, levando em consideração as especificidades de cada um, adequando tal condição às suas características e às experiências de contratos anteriores do mesmo serviço, ora pretendido nesta contratação.</w:t>
      </w:r>
    </w:p>
    <w:p>
      <w:pPr>
        <w:pStyle w:val="Normal"/>
        <w:numPr>
          <w:ilvl w:val="1"/>
          <w:numId w:val="1"/>
        </w:numPr>
        <w:spacing w:before="120" w:after="120"/>
        <w:jc w:val="both"/>
        <w:rPr/>
      </w:pPr>
      <w:r>
        <w:rPr>
          <w:rFonts w:cs="Arial"/>
          <w:color w:val="000000"/>
          <w:sz w:val="21"/>
          <w:szCs w:val="21"/>
        </w:rPr>
        <w:t>Os indicadores mínimos de desempenho que serão aferidos pela equipe de fiscalização do contrato, estão descritos no</w:t>
      </w:r>
      <w:r>
        <w:rPr>
          <w:rFonts w:cs="Arial"/>
          <w:color w:val="000000"/>
          <w:sz w:val="21"/>
          <w:szCs w:val="21"/>
          <w:highlight w:val="yellow"/>
        </w:rPr>
        <w:t xml:space="preserve"> </w:t>
      </w:r>
      <w:r>
        <w:rPr>
          <w:rFonts w:cs="Arial"/>
          <w:b/>
          <w:bCs/>
          <w:color w:val="000000"/>
          <w:sz w:val="21"/>
          <w:szCs w:val="21"/>
          <w:highlight w:val="yellow"/>
        </w:rPr>
        <w:t>Instrumento de Medição de Resultados – IMR, que é parte integrante deste Termo de Referência (Anexo I – A)</w:t>
      </w:r>
      <w:r>
        <w:rPr>
          <w:rFonts w:cs="Arial"/>
          <w:color w:val="000000"/>
          <w:sz w:val="21"/>
          <w:szCs w:val="21"/>
          <w:highlight w:val="yellow"/>
        </w:rPr>
        <w:t>, n</w:t>
      </w:r>
      <w:r>
        <w:rPr>
          <w:rFonts w:cs="Arial"/>
          <w:color w:val="000000"/>
          <w:sz w:val="21"/>
          <w:szCs w:val="21"/>
        </w:rPr>
        <w:t>este documento é possível observar as atividades mais relevantes que implicam na qualidade do serviço, as consequências possíveis quando da não observância de tais indicadores, além dos resultados esperados, fazendo correlação entre o número de ocorrências e a qualidade da prestação do serviço;</w:t>
      </w:r>
    </w:p>
    <w:p>
      <w:pPr>
        <w:pStyle w:val="Normal"/>
        <w:numPr>
          <w:ilvl w:val="1"/>
          <w:numId w:val="1"/>
        </w:numPr>
        <w:spacing w:before="120" w:after="120"/>
        <w:jc w:val="both"/>
        <w:rPr>
          <w:rFonts w:cs="Arial"/>
          <w:color w:val="000000"/>
          <w:sz w:val="21"/>
          <w:szCs w:val="21"/>
        </w:rPr>
      </w:pPr>
      <w:r>
        <w:rPr>
          <w:rFonts w:cs="Arial"/>
          <w:color w:val="000000"/>
          <w:sz w:val="21"/>
          <w:szCs w:val="21"/>
        </w:rPr>
        <w:t>Os indicadores descritos no IMR são objetivamente mensuráveis e compreensíveis, estando adequados à natureza da atividade e sendo facilmente coletáveis, facilitando o trabalho da equipe de fiscalização do contrato bem como sua relação com a representação da futura licitante contratada;</w:t>
      </w:r>
    </w:p>
    <w:p>
      <w:pPr>
        <w:pStyle w:val="Normal"/>
        <w:numPr>
          <w:ilvl w:val="1"/>
          <w:numId w:val="1"/>
        </w:numPr>
        <w:spacing w:before="120" w:after="120"/>
        <w:jc w:val="both"/>
        <w:rPr>
          <w:rFonts w:cs="Arial"/>
          <w:color w:val="000000"/>
          <w:sz w:val="21"/>
          <w:szCs w:val="21"/>
        </w:rPr>
      </w:pPr>
      <w:r>
        <w:rPr>
          <w:rFonts w:cs="Arial"/>
          <w:color w:val="000000"/>
          <w:sz w:val="21"/>
          <w:szCs w:val="21"/>
        </w:rPr>
        <w:t>O IMR descreve de maneira detalhada os indicadores de desempenho mínimos esperados, com a finalidade de disciplinar o pagamento à conformidade qualitativa dos serviços prestados e os resultados efetivamente obtidos na execução do objeto, cabe salientar que tais indicadores e as metas estabelecidas estão organizados de maneira sistemática, com a aferição de resultados realizada através de registros e controle efetivo, para que não reste dúvida quanto à qualidade da execução do serviço, com a previsão de pagamentos proporcionais ao atendimento das metas estabelecidas;</w:t>
      </w:r>
    </w:p>
    <w:p>
      <w:pPr>
        <w:pStyle w:val="Normal"/>
        <w:numPr>
          <w:ilvl w:val="1"/>
          <w:numId w:val="1"/>
        </w:numPr>
        <w:spacing w:before="120" w:after="120"/>
        <w:jc w:val="both"/>
        <w:rPr>
          <w:rFonts w:cs="Arial"/>
          <w:color w:val="000000"/>
          <w:sz w:val="21"/>
          <w:szCs w:val="21"/>
        </w:rPr>
      </w:pPr>
      <w:r>
        <w:rPr>
          <w:rFonts w:cs="Arial"/>
          <w:color w:val="000000"/>
          <w:sz w:val="21"/>
          <w:szCs w:val="21"/>
        </w:rPr>
        <w:t>O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pPr>
        <w:pStyle w:val="Normal"/>
        <w:spacing w:before="120" w:after="120"/>
        <w:ind w:left="716" w:right="0" w:hanging="0"/>
        <w:jc w:val="both"/>
        <w:rPr/>
      </w:pPr>
      <w:r>
        <w:rPr>
          <w:rFonts w:cs="Arial"/>
          <w:b/>
          <w:bCs/>
          <w:color w:val="000000"/>
          <w:sz w:val="21"/>
          <w:szCs w:val="21"/>
        </w:rPr>
        <w:t xml:space="preserve">8.9 </w:t>
      </w:r>
      <w:r>
        <w:rPr>
          <w:rFonts w:cs="Arial"/>
          <w:color w:val="000000"/>
          <w:sz w:val="21"/>
          <w:szCs w:val="21"/>
        </w:rPr>
        <w:t>O Instrumento de Medição do Resultado – IMR deverá ser aplicado, preferencialmente, por meio de ferramentas informatizadas para verificação do resultado, quanto à qualidade e quantidades pactuadas;</w:t>
      </w:r>
    </w:p>
    <w:p>
      <w:pPr>
        <w:pStyle w:val="Normal"/>
        <w:spacing w:before="120" w:after="120"/>
        <w:ind w:left="716" w:right="0" w:hanging="0"/>
        <w:jc w:val="both"/>
        <w:rPr/>
      </w:pPr>
      <w:r>
        <w:rPr>
          <w:rFonts w:cs="Arial"/>
          <w:b/>
          <w:bCs/>
          <w:color w:val="000000"/>
          <w:sz w:val="21"/>
          <w:szCs w:val="21"/>
        </w:rPr>
        <w:t>8.10</w:t>
      </w:r>
      <w:r>
        <w:rPr>
          <w:rFonts w:cs="Arial"/>
          <w:color w:val="000000"/>
          <w:sz w:val="21"/>
          <w:szCs w:val="21"/>
        </w:rPr>
        <w:t xml:space="preserve"> A Equipe de Gestão e Fiscalização do Contrato poderá se valer de outros mecanismos de controle e aferição da qualidade dos serviços, sempre que se fizer necessário, comunicando de maneira clara e objetiva à Contratada que se valerá de tais expedientes para acompanhamento dos serviços prestados;</w:t>
      </w:r>
    </w:p>
    <w:p>
      <w:pPr>
        <w:pStyle w:val="Normal"/>
        <w:spacing w:before="120" w:after="120"/>
        <w:ind w:left="716" w:right="0" w:hanging="0"/>
        <w:jc w:val="both"/>
        <w:rPr/>
      </w:pPr>
      <w:r>
        <w:rPr>
          <w:rFonts w:cs="Arial"/>
          <w:b/>
          <w:bCs/>
          <w:color w:val="000000"/>
          <w:sz w:val="21"/>
          <w:szCs w:val="21"/>
          <w:highlight w:val="yellow"/>
        </w:rPr>
        <w:t xml:space="preserve">8.11 Os materiais de consumo e equipamentos, fardamentos e equipamentos de proteção individual constantes do Anexo I – </w:t>
      </w:r>
      <w:r>
        <w:rPr>
          <w:rFonts w:cs="Arial"/>
          <w:b/>
          <w:bCs/>
          <w:color w:val="000000"/>
          <w:sz w:val="21"/>
          <w:szCs w:val="21"/>
          <w:highlight w:val="yellow"/>
        </w:rPr>
        <w:t>B e ANEXO I – C</w:t>
      </w:r>
      <w:r>
        <w:rPr>
          <w:rFonts w:cs="Arial"/>
          <w:b/>
          <w:bCs/>
          <w:color w:val="000000"/>
          <w:sz w:val="21"/>
          <w:szCs w:val="21"/>
          <w:highlight w:val="yellow"/>
        </w:rPr>
        <w:t xml:space="preserve"> </w:t>
      </w:r>
      <w:r>
        <w:rPr>
          <w:rFonts w:cs="Arial"/>
          <w:b/>
          <w:bCs/>
          <w:color w:val="000000"/>
          <w:sz w:val="21"/>
          <w:szCs w:val="21"/>
          <w:highlight w:val="yellow"/>
        </w:rPr>
        <w:t>dos Estudos Preliminares, ANEXO I deste</w:t>
      </w:r>
      <w:r>
        <w:rPr>
          <w:rFonts w:cs="Arial"/>
          <w:b/>
          <w:bCs/>
          <w:color w:val="000000"/>
          <w:sz w:val="21"/>
          <w:szCs w:val="21"/>
          <w:highlight w:val="yellow"/>
        </w:rPr>
        <w:t xml:space="preserve"> Termo de Referência,</w:t>
      </w:r>
      <w:r>
        <w:rPr>
          <w:rFonts w:cs="Arial"/>
          <w:color w:val="000000"/>
          <w:sz w:val="21"/>
          <w:szCs w:val="21"/>
        </w:rPr>
        <w:t xml:space="preserve"> serão recebidos por integrante da Equipe de Gestão e Fiscalização do Contrato que fará o recebimento dos mesmos, avaliando a conformidade dos produtos em relação às descrições propostas, caso haja desconformidade de descrição e de quantitativos, o mesmo deverá comunicar à Contratada que terá 48 (quarenta e oito) horas para sanar a falha;</w:t>
      </w:r>
    </w:p>
    <w:p>
      <w:pPr>
        <w:pStyle w:val="Normal"/>
        <w:spacing w:before="120" w:after="120"/>
        <w:ind w:left="716" w:right="0" w:hanging="0"/>
        <w:jc w:val="both"/>
        <w:rPr>
          <w:rFonts w:cs="Arial"/>
          <w:bCs/>
          <w:color w:val="000000"/>
          <w:sz w:val="21"/>
          <w:szCs w:val="21"/>
        </w:rPr>
      </w:pPr>
      <w:r>
        <w:rPr>
          <w:rFonts w:cs="Arial"/>
          <w:bCs/>
          <w:color w:val="000000"/>
          <w:sz w:val="21"/>
          <w:szCs w:val="21"/>
        </w:rPr>
        <w:t>8.12 O recebimento definitivo dos materiais, uniformes e equipamentos de limpeza, somente será realizado, após a avaliação de descrições e quantitativos a que se refere o subitem anterior;</w:t>
      </w:r>
    </w:p>
    <w:p>
      <w:pPr>
        <w:pStyle w:val="Normal"/>
        <w:spacing w:before="120" w:after="120"/>
        <w:ind w:left="716" w:right="0" w:hanging="0"/>
        <w:jc w:val="both"/>
        <w:rPr>
          <w:rFonts w:cs="Arial"/>
          <w:bCs/>
          <w:color w:val="000000"/>
          <w:sz w:val="21"/>
          <w:szCs w:val="21"/>
        </w:rPr>
      </w:pPr>
      <w:r>
        <w:rPr>
          <w:rFonts w:cs="Arial"/>
          <w:bCs/>
          <w:color w:val="000000"/>
          <w:sz w:val="21"/>
          <w:szCs w:val="21"/>
        </w:rPr>
        <w:t>8.13 A Equipe de Gestão e Fiscalização do Contrato deverá definir o procedimento de verificação do cumprimento da obrigação da contratada de manter todas as condições nas quais o contrato foi assinado durante todo o seu período de execução, devendo explicitar à Contratada, sempre que se fizer necessário, os meios de verificação, que deverão estar em consonância com este Termo de Referência e com o Instrumento de Medição dos Resultados;</w:t>
      </w:r>
    </w:p>
    <w:p>
      <w:pPr>
        <w:pStyle w:val="Nivel1"/>
        <w:numPr>
          <w:ilvl w:val="0"/>
          <w:numId w:val="1"/>
        </w:numPr>
        <w:rPr>
          <w:rFonts w:cs="Arial"/>
          <w:color w:val="000000"/>
        </w:rPr>
      </w:pPr>
      <w:r>
        <w:rPr>
          <w:rFonts w:cs="Arial"/>
          <w:color w:val="000000"/>
        </w:rPr>
        <w:t>MATERIAIS A SEREM DISPONIBILIZADOS</w:t>
      </w:r>
    </w:p>
    <w:p>
      <w:pPr>
        <w:pStyle w:val="Normal"/>
        <w:widowControl/>
        <w:numPr>
          <w:ilvl w:val="1"/>
          <w:numId w:val="1"/>
        </w:numPr>
        <w:suppressAutoHyphens w:val="true"/>
        <w:overflowPunct w:val="true"/>
        <w:bidi w:val="0"/>
        <w:spacing w:before="120" w:after="120"/>
        <w:jc w:val="both"/>
        <w:rPr/>
      </w:pPr>
      <w:r>
        <w:rPr>
          <w:rFonts w:cs="Arial"/>
          <w:bCs/>
          <w:color w:val="000000"/>
          <w:sz w:val="21"/>
          <w:szCs w:val="21"/>
        </w:rPr>
        <w:t xml:space="preserve">Para a perfeita execução dos serviços, a Contratada deverá disponibilizar os materiais de consumo, equipamentos, fardamentos e utensílios necessários, </w:t>
      </w:r>
      <w:r>
        <w:rPr>
          <w:rFonts w:cs="Arial"/>
          <w:b/>
          <w:bCs/>
          <w:color w:val="FF3333"/>
          <w:sz w:val="21"/>
          <w:szCs w:val="21"/>
        </w:rPr>
        <w:t>nas quantidades estimadas e qualidades estabelecidas no Anexo I – B, Anexo I – C do Estudos Preliminares, Anexo I desse Termo de Referência</w:t>
      </w:r>
      <w:r>
        <w:rPr>
          <w:rFonts w:cs="Arial"/>
          <w:bCs/>
          <w:color w:val="FF3333"/>
          <w:sz w:val="21"/>
          <w:szCs w:val="21"/>
        </w:rPr>
        <w:t>,</w:t>
      </w:r>
      <w:r>
        <w:rPr>
          <w:rFonts w:cs="Arial"/>
          <w:bCs/>
          <w:color w:val="000000"/>
          <w:sz w:val="21"/>
          <w:szCs w:val="21"/>
        </w:rPr>
        <w:t xml:space="preserve"> bem como, promovendo sua substituição quando necessário:</w:t>
      </w:r>
    </w:p>
    <w:p>
      <w:pPr>
        <w:pStyle w:val="Normal"/>
        <w:widowControl/>
        <w:suppressAutoHyphens w:val="true"/>
        <w:overflowPunct w:val="true"/>
        <w:bidi w:val="0"/>
        <w:spacing w:before="120" w:after="120"/>
        <w:ind w:left="1922" w:right="0" w:hanging="0"/>
        <w:jc w:val="both"/>
        <w:rPr/>
      </w:pPr>
      <w:r>
        <w:rPr>
          <w:rFonts w:cs="Arial"/>
          <w:bCs/>
          <w:color w:val="000000"/>
          <w:sz w:val="21"/>
          <w:szCs w:val="21"/>
        </w:rPr>
        <w:t>9.1.1 A lista de materiais e equipamentos necessários à execução do referido serviço consta no</w:t>
      </w:r>
      <w:r>
        <w:rPr>
          <w:rFonts w:cs="Arial"/>
          <w:bCs/>
          <w:color w:val="FF3333"/>
          <w:sz w:val="21"/>
          <w:szCs w:val="21"/>
        </w:rPr>
        <w:t xml:space="preserve"> </w:t>
      </w:r>
      <w:r>
        <w:rPr>
          <w:rFonts w:cs="Arial"/>
          <w:b/>
          <w:bCs/>
          <w:color w:val="FF3333"/>
          <w:sz w:val="21"/>
          <w:szCs w:val="21"/>
        </w:rPr>
        <w:t>Anexo I – B, Anexo I – C do Estudos Preliminares, Anexo I desse Termo de Referência;</w:t>
      </w:r>
    </w:p>
    <w:p>
      <w:pPr>
        <w:pStyle w:val="Normal"/>
        <w:widowControl/>
        <w:suppressAutoHyphens w:val="true"/>
        <w:overflowPunct w:val="true"/>
        <w:bidi w:val="0"/>
        <w:spacing w:before="120" w:after="120"/>
        <w:ind w:left="1922" w:right="0" w:hanging="0"/>
        <w:jc w:val="both"/>
        <w:rPr/>
      </w:pPr>
      <w:r>
        <w:rPr>
          <w:rFonts w:cs="Arial"/>
          <w:bCs/>
          <w:color w:val="000000"/>
          <w:sz w:val="21"/>
          <w:szCs w:val="21"/>
        </w:rPr>
        <w:t xml:space="preserve">9.1.2 As demandas presentes no </w:t>
      </w:r>
      <w:r>
        <w:rPr>
          <w:rFonts w:cs="Arial"/>
          <w:b/>
          <w:bCs/>
          <w:color w:val="FF3333"/>
          <w:sz w:val="21"/>
          <w:szCs w:val="21"/>
        </w:rPr>
        <w:t>Anexo I – C do TR</w:t>
      </w:r>
      <w:r>
        <w:rPr>
          <w:rFonts w:cs="Arial"/>
          <w:bCs/>
          <w:color w:val="FF3333"/>
          <w:sz w:val="21"/>
          <w:szCs w:val="21"/>
        </w:rPr>
        <w:t xml:space="preserve"> </w:t>
      </w:r>
      <w:r>
        <w:rPr>
          <w:rFonts w:cs="Arial"/>
          <w:bCs/>
          <w:color w:val="000000"/>
          <w:sz w:val="21"/>
          <w:szCs w:val="21"/>
        </w:rPr>
        <w:t>disciplinam os quantitativos de material para execução do serviço, para cada Campus (gerenciador e participantes), levando em consideração os contratos anteriores e a estimativa de consumo de material conforme a metodologia de execução dos serviços;</w:t>
      </w:r>
    </w:p>
    <w:p>
      <w:pPr>
        <w:pStyle w:val="Normal"/>
        <w:widowControl/>
        <w:suppressAutoHyphens w:val="true"/>
        <w:overflowPunct w:val="true"/>
        <w:bidi w:val="0"/>
        <w:spacing w:lineRule="auto" w:line="276" w:before="120" w:after="120"/>
        <w:ind w:left="1922" w:right="0" w:hanging="0"/>
        <w:jc w:val="both"/>
        <w:rPr>
          <w:rFonts w:cs="Arial"/>
          <w:bCs/>
          <w:color w:val="000000"/>
          <w:sz w:val="21"/>
          <w:szCs w:val="20"/>
        </w:rPr>
      </w:pPr>
      <w:r>
        <w:rPr>
          <w:rFonts w:cs="Arial"/>
          <w:bCs/>
          <w:color w:val="000000"/>
          <w:sz w:val="21"/>
          <w:szCs w:val="20"/>
        </w:rPr>
      </w:r>
    </w:p>
    <w:p>
      <w:pPr>
        <w:pStyle w:val="Normal"/>
        <w:numPr>
          <w:ilvl w:val="0"/>
          <w:numId w:val="1"/>
        </w:numPr>
        <w:spacing w:lineRule="auto" w:line="240"/>
        <w:rPr>
          <w:b/>
          <w:b/>
          <w:bCs/>
        </w:rPr>
      </w:pPr>
      <w:r>
        <w:rPr>
          <w:b/>
          <w:bCs/>
        </w:rPr>
        <w:t>INFORMAÇÕES RELEVANTES PARA O DIMENSIONAMENTO DA PROPOSTA</w:t>
      </w:r>
    </w:p>
    <w:p>
      <w:pPr>
        <w:pStyle w:val="Normal"/>
        <w:ind w:left="644" w:right="0" w:hanging="0"/>
        <w:rPr>
          <w:rFonts w:cs="Arial"/>
          <w:bCs/>
          <w:color w:val="000000"/>
          <w:sz w:val="21"/>
          <w:szCs w:val="21"/>
        </w:rPr>
      </w:pPr>
      <w:r>
        <w:rPr>
          <w:rFonts w:cs="Arial"/>
          <w:bCs/>
          <w:color w:val="000000"/>
          <w:sz w:val="21"/>
          <w:szCs w:val="21"/>
        </w:rPr>
      </w:r>
    </w:p>
    <w:p>
      <w:pPr>
        <w:pStyle w:val="Normal"/>
        <w:ind w:left="644" w:right="0" w:hanging="0"/>
        <w:rPr>
          <w:rFonts w:cs="Arial"/>
          <w:bCs/>
          <w:color w:val="000000"/>
          <w:sz w:val="21"/>
          <w:szCs w:val="21"/>
        </w:rPr>
      </w:pPr>
      <w:r>
        <w:rPr>
          <w:rFonts w:cs="Arial"/>
          <w:bCs/>
          <w:color w:val="000000"/>
          <w:sz w:val="21"/>
          <w:szCs w:val="21"/>
        </w:rPr>
        <w:t>10.1 A demanda do órgão gerenciador e dos participantes tem como base as seguintes características:</w:t>
      </w:r>
    </w:p>
    <w:p>
      <w:pPr>
        <w:pStyle w:val="Normal"/>
        <w:widowControl/>
        <w:suppressAutoHyphens w:val="true"/>
        <w:overflowPunct w:val="true"/>
        <w:bidi w:val="0"/>
        <w:spacing w:before="120" w:after="120"/>
        <w:ind w:left="1922" w:right="0" w:hanging="0"/>
        <w:jc w:val="both"/>
        <w:rPr>
          <w:rFonts w:cs="Arial"/>
          <w:bCs/>
          <w:color w:val="000000"/>
          <w:sz w:val="21"/>
          <w:szCs w:val="21"/>
          <w:highlight w:val="yellow"/>
        </w:rPr>
      </w:pPr>
      <w:r>
        <w:rPr>
          <w:rFonts w:cs="Arial"/>
          <w:bCs/>
          <w:color w:val="000000"/>
          <w:sz w:val="21"/>
          <w:szCs w:val="21"/>
          <w:highlight w:val="yellow"/>
        </w:rPr>
        <w:t>10.1.1 Os quantitativos de postos e o planejamento da contratação constam nos estudos preliminares, que é parte integrante do presente processo administrativo;</w:t>
      </w:r>
    </w:p>
    <w:p>
      <w:pPr>
        <w:pStyle w:val="Normal"/>
        <w:widowControl/>
        <w:suppressAutoHyphens w:val="true"/>
        <w:overflowPunct w:val="true"/>
        <w:bidi w:val="0"/>
        <w:spacing w:before="120" w:after="120"/>
        <w:ind w:left="1922" w:right="0" w:hanging="0"/>
        <w:jc w:val="both"/>
        <w:rPr/>
      </w:pPr>
      <w:r>
        <w:rPr>
          <w:rFonts w:cs="Arial"/>
          <w:bCs/>
          <w:color w:val="000000"/>
          <w:sz w:val="21"/>
          <w:szCs w:val="21"/>
          <w:highlight w:val="yellow"/>
        </w:rPr>
        <w:t xml:space="preserve">10.1.2 A proposta referente ao Grupo 01 (Reitoria)  deverá considerar valores referentes a auxílio-transporte da ordem de R$ </w:t>
      </w:r>
      <w:r>
        <w:rPr>
          <w:rFonts w:cs="Arial"/>
          <w:bCs/>
          <w:color w:val="FF3333"/>
          <w:sz w:val="21"/>
          <w:szCs w:val="21"/>
          <w:highlight w:val="yellow"/>
        </w:rPr>
        <w:t>3,50 (três reais e cinquenta centavos)</w:t>
      </w:r>
      <w:r>
        <w:rPr>
          <w:rFonts w:cs="Arial"/>
          <w:bCs/>
          <w:color w:val="000000"/>
          <w:sz w:val="21"/>
          <w:szCs w:val="21"/>
          <w:highlight w:val="yellow"/>
        </w:rPr>
        <w:t xml:space="preserve"> por passagem, conforme documento emitido pela </w:t>
      </w:r>
      <w:r>
        <w:rPr>
          <w:rFonts w:cs="Arial"/>
          <w:bCs/>
          <w:color w:val="FF3333"/>
          <w:sz w:val="21"/>
          <w:szCs w:val="21"/>
          <w:highlight w:val="yellow"/>
        </w:rPr>
        <w:t>Autarquia Municipal de Mobilidade do município de Petrolina - AMPLA</w:t>
      </w:r>
      <w:r>
        <w:rPr>
          <w:rFonts w:cs="Arial"/>
          <w:bCs/>
          <w:color w:val="000000"/>
          <w:sz w:val="21"/>
          <w:szCs w:val="21"/>
          <w:highlight w:val="yellow"/>
        </w:rPr>
        <w:t xml:space="preserve">, órgão responsável pela regulamentação dos valores de transporte coletivo da cidade em questão, levando a um total diário de </w:t>
      </w:r>
      <w:r>
        <w:rPr>
          <w:rFonts w:cs="Arial"/>
          <w:bCs/>
          <w:color w:val="FF3333"/>
          <w:sz w:val="21"/>
          <w:szCs w:val="21"/>
          <w:highlight w:val="yellow"/>
        </w:rPr>
        <w:t xml:space="preserve">R$ 7,00 </w:t>
      </w:r>
      <w:r>
        <w:rPr>
          <w:rFonts w:cs="Arial"/>
          <w:bCs/>
          <w:color w:val="000000"/>
          <w:sz w:val="21"/>
          <w:szCs w:val="21"/>
          <w:highlight w:val="yellow"/>
        </w:rPr>
        <w:t>(sete reais) por funcionário, vale salientar que o valor em destaque é atualizado anualmente, devendo a contratada realizar a atualização de valores sempre que houver mudança de preços praticados pela Autarquia, solicitando em seguida reajuste de preços através de replanilhamento;</w:t>
      </w:r>
    </w:p>
    <w:p>
      <w:pPr>
        <w:pStyle w:val="Normal"/>
        <w:widowControl/>
        <w:suppressAutoHyphens w:val="true"/>
        <w:overflowPunct w:val="true"/>
        <w:bidi w:val="0"/>
        <w:spacing w:before="120" w:after="120"/>
        <w:ind w:left="1922" w:right="0" w:hanging="0"/>
        <w:jc w:val="both"/>
        <w:rPr/>
      </w:pPr>
      <w:r>
        <w:rPr>
          <w:rFonts w:cs="Arial"/>
          <w:bCs/>
          <w:color w:val="000000"/>
          <w:sz w:val="21"/>
          <w:szCs w:val="21"/>
          <w:highlight w:val="yellow"/>
        </w:rPr>
        <w:t xml:space="preserve">10.1.3 Para efetivação da proposta referente ao </w:t>
      </w:r>
      <w:r>
        <w:rPr>
          <w:rFonts w:cs="Arial"/>
          <w:bCs/>
          <w:color w:val="FF3333"/>
          <w:sz w:val="21"/>
          <w:szCs w:val="21"/>
          <w:highlight w:val="yellow"/>
        </w:rPr>
        <w:t>Grupo 07 (Campus Petrolina Zona Rural)</w:t>
      </w:r>
      <w:r>
        <w:rPr>
          <w:rFonts w:cs="Arial"/>
          <w:bCs/>
          <w:color w:val="000000"/>
          <w:sz w:val="21"/>
          <w:szCs w:val="21"/>
          <w:highlight w:val="yellow"/>
        </w:rPr>
        <w:t xml:space="preserve"> será necessário considerar os valores praticados a título de auxílio-transporte, de acordo com os preços praticados pelo transporte coletivo da cidade de Petrolina – PE, sendo o valor do ônibus urbano </w:t>
      </w:r>
      <w:r>
        <w:rPr>
          <w:rFonts w:cs="Arial"/>
          <w:bCs/>
          <w:color w:val="FF3333"/>
          <w:sz w:val="21"/>
          <w:szCs w:val="21"/>
          <w:highlight w:val="yellow"/>
        </w:rPr>
        <w:t>3,50 (três reais e cinquenta centavos)</w:t>
      </w:r>
      <w:r>
        <w:rPr>
          <w:rFonts w:cs="Arial"/>
          <w:bCs/>
          <w:color w:val="000000"/>
          <w:sz w:val="21"/>
          <w:szCs w:val="21"/>
          <w:highlight w:val="yellow"/>
        </w:rPr>
        <w:t xml:space="preserve"> por passagem e o valor do transporte complementar (de acesso à área rural onde se localiza o Campus) </w:t>
      </w:r>
      <w:r>
        <w:rPr>
          <w:rFonts w:cs="Arial"/>
          <w:bCs/>
          <w:color w:val="FF3333"/>
          <w:sz w:val="21"/>
          <w:szCs w:val="21"/>
          <w:highlight w:val="yellow"/>
        </w:rPr>
        <w:t>R$ 5,80 (cinco reais e oitenta centavos),</w:t>
      </w:r>
      <w:r>
        <w:rPr>
          <w:rFonts w:cs="Arial"/>
          <w:bCs/>
          <w:color w:val="000000"/>
          <w:sz w:val="21"/>
          <w:szCs w:val="21"/>
          <w:highlight w:val="yellow"/>
        </w:rPr>
        <w:t xml:space="preserve"> dessa forma, o custo do auxílio-transporte por dia para cada funcionário será de </w:t>
      </w:r>
      <w:r>
        <w:rPr>
          <w:rFonts w:cs="Arial"/>
          <w:bCs/>
          <w:color w:val="FF3333"/>
          <w:sz w:val="21"/>
          <w:szCs w:val="21"/>
          <w:highlight w:val="yellow"/>
        </w:rPr>
        <w:t>R$ 18,60 (dezoito reais e sessenta centavos)</w:t>
      </w:r>
      <w:r>
        <w:rPr>
          <w:rFonts w:cs="Arial"/>
          <w:bCs/>
          <w:color w:val="000000"/>
          <w:sz w:val="21"/>
          <w:szCs w:val="21"/>
          <w:highlight w:val="yellow"/>
        </w:rPr>
        <w:t>, valor este que é anualmente reajustado pela Autarquia Municipal de Mobilidade de Petrolina (AMPLA), através da sua Gerência de Transporte Coletivo, cabendo à empresa contratada promover o referido reajuste do auxílio-transporte dos funcionários todos os anos, mediante apresentação de documento emitido pela empresa responsável pelo transporte coletivo na cidade de Petrolina – PE e enviado à contratada pela fiscalização do contrato;</w:t>
      </w:r>
    </w:p>
    <w:p>
      <w:pPr>
        <w:pStyle w:val="Normal"/>
        <w:widowControl/>
        <w:suppressAutoHyphens w:val="true"/>
        <w:overflowPunct w:val="true"/>
        <w:bidi w:val="0"/>
        <w:spacing w:before="120" w:after="120"/>
        <w:ind w:left="1922" w:right="0" w:hanging="0"/>
        <w:jc w:val="both"/>
        <w:rPr/>
      </w:pPr>
      <w:r>
        <w:rPr>
          <w:rFonts w:cs="Arial"/>
          <w:bCs/>
          <w:color w:val="000000"/>
          <w:sz w:val="21"/>
          <w:szCs w:val="21"/>
          <w:highlight w:val="yellow"/>
        </w:rPr>
        <w:t>10.1.4 Para os demais grupos da contratação objeto deste termo, onde o local da prestação dos serviços não dispõe de transporte coletivo regulamentado (municípios de Salgueiro, Ouricuri, Floresta, Serra Talhada e Santa Maria da Boa Vista), as licitantes não poderão preencher nas planilhas de composição de custos e formação de preços os valores referentes a Vale-transporte.</w:t>
      </w:r>
    </w:p>
    <w:p>
      <w:pPr>
        <w:pStyle w:val="Normal"/>
        <w:widowControl/>
        <w:suppressAutoHyphens w:val="true"/>
        <w:overflowPunct w:val="true"/>
        <w:bidi w:val="0"/>
        <w:spacing w:before="120" w:after="120"/>
        <w:ind w:left="1922" w:right="0" w:hanging="0"/>
        <w:jc w:val="both"/>
        <w:rPr/>
      </w:pPr>
      <w:r>
        <w:rPr>
          <w:rFonts w:cs="Arial"/>
          <w:iCs/>
          <w:color w:val="000000"/>
          <w:sz w:val="21"/>
          <w:szCs w:val="21"/>
          <w:highlight w:val="yellow"/>
        </w:rPr>
        <w:t>10.1.5 Para os municípios que não existam o transporte coletivo regulamentado e seja necessário fornecimento</w:t>
      </w:r>
      <w:r>
        <w:rPr>
          <w:rFonts w:cs="Arial"/>
          <w:iCs/>
          <w:sz w:val="21"/>
          <w:szCs w:val="21"/>
          <w:highlight w:val="yellow"/>
        </w:rPr>
        <w:t xml:space="preserve"> do valor de vale-transporte ao empregado pela CONTRATADA, será necessário que a mesma comprove as despesas de deslocamento entre residência e trabalho e vice-versa para seus empregados mediante (nota fiscal, contracheque, deposito bancário entre outros com essa finalidade), e logo, será permitido que a CONTRATADA requeira junto a CONTRATANTE (Cada Campus do IF Sertão – PE) o reequilíbrio financeiro das planilhas de custos e formação de preços, de acordo com o art. 65° da Lei Federal n° 8.666/93.</w:t>
      </w:r>
    </w:p>
    <w:p>
      <w:pPr>
        <w:pStyle w:val="Normal"/>
        <w:widowControl/>
        <w:suppressAutoHyphens w:val="true"/>
        <w:overflowPunct w:val="true"/>
        <w:bidi w:val="0"/>
        <w:spacing w:before="120" w:after="120"/>
        <w:ind w:left="1922" w:right="0" w:hanging="0"/>
        <w:jc w:val="both"/>
        <w:rPr/>
      </w:pPr>
      <w:r>
        <w:rPr>
          <w:rFonts w:cs="Arial"/>
          <w:b w:val="false"/>
          <w:bCs w:val="false"/>
          <w:color w:val="000000"/>
          <w:sz w:val="21"/>
          <w:szCs w:val="21"/>
          <w:highlight w:val="yellow"/>
        </w:rPr>
        <w:t>10.1.6 O horário de execução dos serviços será de segunda-feira a sexta (</w:t>
      </w:r>
      <w:r>
        <w:rPr>
          <w:rFonts w:cs="Arial"/>
          <w:b w:val="false"/>
          <w:bCs w:val="false"/>
          <w:color w:val="FF3333"/>
          <w:sz w:val="21"/>
          <w:szCs w:val="21"/>
          <w:highlight w:val="yellow"/>
        </w:rPr>
        <w:t>podendo incluir também o sábado)</w:t>
      </w:r>
      <w:r>
        <w:rPr>
          <w:rFonts w:cs="Arial"/>
          <w:b w:val="false"/>
          <w:bCs w:val="false"/>
          <w:color w:val="000000"/>
          <w:sz w:val="21"/>
          <w:szCs w:val="21"/>
          <w:highlight w:val="yellow"/>
        </w:rPr>
        <w:t xml:space="preserve">, com </w:t>
      </w:r>
      <w:r>
        <w:rPr>
          <w:rFonts w:cs="Arial"/>
          <w:b w:val="false"/>
          <w:bCs w:val="false"/>
          <w:color w:val="FF3333"/>
          <w:sz w:val="21"/>
          <w:szCs w:val="21"/>
          <w:highlight w:val="yellow"/>
        </w:rPr>
        <w:t xml:space="preserve">carga horária de 44 horas semanais, exceto a carga horária de Telefonista(30 horas) e Porteiro em alguns casos(12x 36) </w:t>
      </w:r>
      <w:r>
        <w:rPr>
          <w:rFonts w:cs="Arial"/>
          <w:b w:val="false"/>
          <w:bCs w:val="false"/>
          <w:color w:val="000000"/>
          <w:sz w:val="21"/>
          <w:szCs w:val="21"/>
          <w:highlight w:val="yellow"/>
        </w:rPr>
        <w:t xml:space="preserve">distribuídas dentro do horário de funcionamento de cada </w:t>
      </w:r>
      <w:r>
        <w:rPr>
          <w:rFonts w:cs="Arial"/>
          <w:b w:val="false"/>
          <w:bCs w:val="false"/>
          <w:i/>
          <w:color w:val="000000"/>
          <w:sz w:val="21"/>
          <w:szCs w:val="21"/>
          <w:highlight w:val="yellow"/>
        </w:rPr>
        <w:t>Campus</w:t>
      </w:r>
      <w:r>
        <w:rPr>
          <w:rFonts w:cs="Arial"/>
          <w:b w:val="false"/>
          <w:bCs w:val="false"/>
          <w:color w:val="000000"/>
          <w:sz w:val="21"/>
          <w:szCs w:val="21"/>
          <w:highlight w:val="yellow"/>
        </w:rPr>
        <w:t xml:space="preserve"> e da Reitoria.</w:t>
      </w:r>
    </w:p>
    <w:p>
      <w:pPr>
        <w:pStyle w:val="Normal"/>
        <w:widowControl/>
        <w:suppressAutoHyphens w:val="true"/>
        <w:overflowPunct w:val="true"/>
        <w:bidi w:val="0"/>
        <w:spacing w:before="120" w:after="120"/>
        <w:ind w:left="1922" w:right="0" w:hanging="0"/>
        <w:jc w:val="both"/>
        <w:rPr/>
      </w:pPr>
      <w:r>
        <w:rPr>
          <w:rFonts w:cs="Arial"/>
          <w:b w:val="false"/>
          <w:bCs w:val="false"/>
          <w:color w:val="000000"/>
          <w:sz w:val="21"/>
          <w:szCs w:val="21"/>
          <w:highlight w:val="yellow"/>
        </w:rPr>
        <w:t>10.1.7 De acordo com a conveniência do serviço e as necessidades da Administração do IF Sertão-PE, os horários de início e final do expediente poderão ser alterados, bem como o horário do intervalo de almoço, respeitando os limites de carga horária estabelecidos pela legislação trabalhista</w:t>
      </w:r>
      <w:r>
        <w:rPr>
          <w:rFonts w:cs="Arial"/>
          <w:b w:val="false"/>
          <w:bCs w:val="false"/>
          <w:color w:val="000000"/>
          <w:sz w:val="21"/>
          <w:szCs w:val="21"/>
        </w:rPr>
        <w:t>.</w:t>
      </w:r>
    </w:p>
    <w:p>
      <w:pPr>
        <w:pStyle w:val="Normal"/>
        <w:widowControl/>
        <w:suppressAutoHyphens w:val="true"/>
        <w:overflowPunct w:val="true"/>
        <w:bidi w:val="0"/>
        <w:spacing w:before="120" w:after="120"/>
        <w:ind w:left="1922" w:right="0" w:hanging="0"/>
        <w:jc w:val="both"/>
        <w:rPr/>
      </w:pPr>
      <w:r>
        <w:rPr>
          <w:rFonts w:cs="Arial"/>
          <w:b w:val="false"/>
          <w:bCs w:val="false"/>
          <w:color w:val="000000"/>
          <w:sz w:val="21"/>
          <w:szCs w:val="21"/>
          <w:highlight w:val="yellow"/>
        </w:rPr>
        <w:t>10.1.8 A licitante deverá elaborar as planilhas de custos e de formação de preços baseados nos pisos salariais e demais exigências da Convenção Coletiva de Trabalho aderida, desde que esta seja vigente na jurisdição de Petrolina e região do Sertão Pernambucano, atentando para os valores de auxílio-transporte para o grupo 07(Campus Petrolina Zona Rural) especificados no item</w:t>
      </w:r>
      <w:r>
        <w:rPr>
          <w:rFonts w:cs="Arial"/>
          <w:b/>
          <w:bCs/>
          <w:color w:val="000000"/>
          <w:sz w:val="21"/>
          <w:szCs w:val="21"/>
          <w:highlight w:val="yellow"/>
        </w:rPr>
        <w:t xml:space="preserve"> 10.1.3.</w:t>
      </w:r>
    </w:p>
    <w:p>
      <w:pPr>
        <w:pStyle w:val="Normal"/>
        <w:widowControl/>
        <w:suppressAutoHyphens w:val="true"/>
        <w:overflowPunct w:val="true"/>
        <w:bidi w:val="0"/>
        <w:spacing w:before="120" w:after="120"/>
        <w:ind w:left="1922" w:right="0" w:hanging="0"/>
        <w:jc w:val="both"/>
        <w:rPr/>
      </w:pPr>
      <w:r>
        <w:rPr>
          <w:rFonts w:cs="Arial"/>
          <w:b w:val="false"/>
          <w:bCs w:val="false"/>
          <w:i w:val="false"/>
          <w:iCs w:val="false"/>
          <w:color w:val="000000"/>
          <w:sz w:val="21"/>
          <w:szCs w:val="21"/>
          <w:highlight w:val="yellow"/>
        </w:rPr>
        <w:t>10.1.9 Na aceitação das propostas pelo pregoeiro, as licitantes deverão encaminhar conjuntamente com a Planilha de Custo e Formação de Preços a lista de Uniformes, Materiais, Equipamentos de Proteção Individual e Equipamentos para utilização nos serviços, correspondente a cada Grupo/Unidade licitado. A lista de material, uniformes e equipamentos</w:t>
      </w:r>
      <w:r>
        <w:rPr>
          <w:rFonts w:cs="Arial"/>
          <w:b/>
          <w:bCs/>
          <w:i/>
          <w:color w:val="EF413D"/>
          <w:sz w:val="21"/>
          <w:szCs w:val="21"/>
          <w:highlight w:val="yellow"/>
        </w:rPr>
        <w:t xml:space="preserve"> </w:t>
      </w:r>
      <w:r>
        <w:rPr>
          <w:rFonts w:cs="Arial"/>
          <w:b w:val="false"/>
          <w:bCs w:val="false"/>
          <w:i w:val="false"/>
          <w:iCs w:val="false"/>
          <w:color w:val="000000"/>
          <w:sz w:val="21"/>
          <w:szCs w:val="21"/>
          <w:highlight w:val="yellow"/>
        </w:rPr>
        <w:t xml:space="preserve">enviada deverá conter as seguintes informações: Descrição detalhada; marca; quantidade; valor unitário; valor total mensal. </w:t>
      </w:r>
    </w:p>
    <w:p>
      <w:pPr>
        <w:pStyle w:val="Normal"/>
        <w:widowControl/>
        <w:suppressAutoHyphens w:val="true"/>
        <w:overflowPunct w:val="true"/>
        <w:bidi w:val="0"/>
        <w:spacing w:before="120" w:after="120"/>
        <w:ind w:left="1922" w:right="0" w:hanging="0"/>
        <w:jc w:val="both"/>
        <w:rPr/>
      </w:pPr>
      <w:r>
        <w:rPr>
          <w:rFonts w:cs="Arial"/>
          <w:b/>
          <w:bCs/>
          <w:i w:val="false"/>
          <w:iCs w:val="false"/>
          <w:color w:val="000000"/>
          <w:sz w:val="21"/>
          <w:szCs w:val="21"/>
          <w:highlight w:val="yellow"/>
        </w:rPr>
        <w:t xml:space="preserve">10.1.10 O não envio das listas de Uniformes, materiais e equipamentos  com sua marca, quantidade valor unitário e mensal será motivo de desclassificação das propostas apresentadas pelos licitantes. As listas de materiais, uniformes e equipamentos por Grupo/Unidade licitado estão descritas no </w:t>
      </w:r>
      <w:r>
        <w:rPr>
          <w:rFonts w:cs="Arial"/>
          <w:b/>
          <w:bCs/>
          <w:i w:val="false"/>
          <w:iCs w:val="false"/>
          <w:color w:val="FF3333"/>
          <w:sz w:val="21"/>
          <w:szCs w:val="21"/>
          <w:highlight w:val="yellow"/>
        </w:rPr>
        <w:t>Anexo I-B e Anexo I-C dos Estudos Preliminares(Anexo I do Termo de Referência)</w:t>
      </w:r>
    </w:p>
    <w:p>
      <w:pPr>
        <w:pStyle w:val="Nivel1"/>
        <w:numPr>
          <w:ilvl w:val="0"/>
          <w:numId w:val="1"/>
        </w:numPr>
        <w:rPr>
          <w:rFonts w:cs="Arial"/>
        </w:rPr>
      </w:pPr>
      <w:r>
        <w:rPr>
          <w:rFonts w:cs="Arial"/>
        </w:rPr>
        <w:t>UNIFORMES</w:t>
      </w:r>
    </w:p>
    <w:p>
      <w:pPr>
        <w:pStyle w:val="Nivel1"/>
        <w:ind w:left="644" w:right="0" w:hanging="0"/>
        <w:rPr/>
      </w:pPr>
      <w:r>
        <w:rPr>
          <w:rFonts w:cs="Arial"/>
          <w:bCs/>
          <w:color w:val="000000"/>
          <w:sz w:val="21"/>
          <w:szCs w:val="20"/>
          <w:highlight w:val="yellow"/>
        </w:rPr>
        <w:t>11.1</w:t>
      </w:r>
      <w:r>
        <w:rPr>
          <w:rFonts w:cs="Arial"/>
          <w:b w:val="false"/>
          <w:bCs w:val="false"/>
          <w:color w:val="000000"/>
          <w:sz w:val="21"/>
          <w:szCs w:val="20"/>
          <w:highlight w:val="yellow"/>
        </w:rPr>
        <w:t xml:space="preserve"> </w:t>
      </w:r>
      <w:r>
        <w:rPr>
          <w:rFonts w:cs="Arial"/>
          <w:b w:val="false"/>
          <w:bCs w:val="false"/>
          <w:color w:val="000000"/>
          <w:sz w:val="21"/>
          <w:szCs w:val="21"/>
          <w:highlight w:val="yellow"/>
        </w:rPr>
        <w:t>Os uniformes a serem fornecidos pela Contratada a seus empregados deverão ser condizentes com a atividade a ser desempenhada no órgão Contratante, compreendendo peças para todas as estações climáticas do ano, sem qualquer repasse do custo para o empregado, nas quantidades estimadas e qualidades estabelecidas no</w:t>
      </w:r>
      <w:r>
        <w:rPr>
          <w:rFonts w:cs="Arial"/>
          <w:b/>
          <w:bCs/>
          <w:color w:val="000000"/>
          <w:sz w:val="21"/>
          <w:szCs w:val="21"/>
          <w:highlight w:val="yellow"/>
        </w:rPr>
        <w:t xml:space="preserve"> </w:t>
      </w:r>
      <w:r>
        <w:rPr>
          <w:rFonts w:cs="Arial"/>
          <w:b/>
          <w:bCs/>
          <w:color w:val="FF3333"/>
          <w:sz w:val="21"/>
          <w:szCs w:val="21"/>
          <w:highlight w:val="yellow"/>
        </w:rPr>
        <w:t xml:space="preserve">Anexo I – B </w:t>
      </w:r>
      <w:r>
        <w:rPr>
          <w:rFonts w:cs="Arial"/>
          <w:b/>
          <w:bCs/>
          <w:i w:val="false"/>
          <w:iCs w:val="false"/>
          <w:color w:val="FF3333"/>
          <w:sz w:val="21"/>
          <w:szCs w:val="21"/>
          <w:highlight w:val="yellow"/>
        </w:rPr>
        <w:t>dos Estudos Preliminares(Anexo I do Termo de Referência)</w:t>
      </w:r>
      <w:r>
        <w:rPr>
          <w:rFonts w:cs="Arial"/>
          <w:bCs/>
          <w:color w:val="FF3333"/>
          <w:sz w:val="21"/>
          <w:szCs w:val="21"/>
          <w:highlight w:val="yellow"/>
        </w:rPr>
        <w:t>,</w:t>
      </w:r>
      <w:r>
        <w:rPr>
          <w:rFonts w:cs="Arial"/>
          <w:bCs/>
          <w:color w:val="000000"/>
          <w:sz w:val="21"/>
          <w:szCs w:val="21"/>
          <w:highlight w:val="yellow"/>
        </w:rPr>
        <w:t xml:space="preserve"> </w:t>
      </w:r>
      <w:r>
        <w:rPr>
          <w:rFonts w:cs="Arial"/>
          <w:b w:val="false"/>
          <w:bCs w:val="false"/>
          <w:color w:val="000000"/>
          <w:sz w:val="21"/>
          <w:szCs w:val="21"/>
          <w:highlight w:val="yellow"/>
        </w:rPr>
        <w:t>bem como, observando o disposto nos itens seguintes:</w:t>
      </w:r>
    </w:p>
    <w:p>
      <w:pPr>
        <w:pStyle w:val="Normal"/>
        <w:widowControl/>
        <w:tabs>
          <w:tab w:val="left" w:pos="0" w:leader="none"/>
        </w:tabs>
        <w:suppressAutoHyphens w:val="true"/>
        <w:overflowPunct w:val="true"/>
        <w:bidi w:val="0"/>
        <w:spacing w:before="120" w:after="120"/>
        <w:ind w:left="716" w:right="0" w:hanging="0"/>
        <w:jc w:val="both"/>
        <w:rPr>
          <w:rFonts w:cs="Arial"/>
          <w:bCs/>
          <w:color w:val="000000"/>
          <w:sz w:val="21"/>
          <w:szCs w:val="21"/>
          <w:highlight w:val="yellow"/>
        </w:rPr>
      </w:pPr>
      <w:r>
        <w:rPr>
          <w:rFonts w:cs="Arial"/>
          <w:bCs/>
          <w:color w:val="000000"/>
          <w:sz w:val="21"/>
          <w:szCs w:val="21"/>
          <w:highlight w:val="yellow"/>
        </w:rPr>
        <w:t>11.1.1 O uniforme deverá compreender as seguintes peças do vestuário:</w:t>
      </w:r>
    </w:p>
    <w:p>
      <w:pPr>
        <w:pStyle w:val="Normal"/>
        <w:spacing w:before="120" w:after="120"/>
        <w:ind w:left="1922" w:right="0" w:hanging="0"/>
        <w:jc w:val="both"/>
        <w:rPr>
          <w:rFonts w:cs="Arial"/>
          <w:bCs/>
          <w:color w:val="000000"/>
          <w:sz w:val="21"/>
          <w:szCs w:val="21"/>
          <w:highlight w:val="yellow"/>
        </w:rPr>
      </w:pPr>
      <w:r>
        <w:rPr>
          <w:rFonts w:cs="Arial"/>
          <w:bCs/>
          <w:color w:val="000000"/>
          <w:sz w:val="21"/>
          <w:szCs w:val="21"/>
          <w:highlight w:val="yellow"/>
        </w:rPr>
        <w:t>11.1.1.1 Calças, camisas e calçados – todos adequados às reais necessidade de execução do trabalho e que possa proporcionar uma apresentação adequada, deverá apresentar cores claras (exceto branco) para reduzir a absorção de luz solar e calor, o calçado deve oferecer segurança e conforto ao empregado;</w:t>
      </w:r>
    </w:p>
    <w:p>
      <w:pPr>
        <w:pStyle w:val="Normal"/>
        <w:spacing w:before="120" w:after="120"/>
        <w:ind w:left="1922" w:right="0" w:hanging="0"/>
        <w:jc w:val="both"/>
        <w:rPr>
          <w:rFonts w:cs="Arial"/>
          <w:bCs/>
          <w:color w:val="000000"/>
          <w:sz w:val="21"/>
          <w:szCs w:val="21"/>
          <w:highlight w:val="yellow"/>
        </w:rPr>
      </w:pPr>
      <w:r>
        <w:rPr>
          <w:rFonts w:cs="Arial"/>
          <w:bCs/>
          <w:color w:val="000000"/>
          <w:sz w:val="21"/>
          <w:szCs w:val="21"/>
          <w:highlight w:val="yellow"/>
        </w:rPr>
        <w:t>11.1.1.2 Saias, blusas e calçados – Todos adequados às reais necessidades de execução do trabalho e que possa proporcionar uma apresentação adequada dos colaboradores, apresentando cores claras (exceto branco) para reduzir a absorção de luz solar e calor, o calçado deve oferecer segurança e conforto ao empregado;</w:t>
      </w:r>
    </w:p>
    <w:p>
      <w:pPr>
        <w:pStyle w:val="Normal"/>
        <w:spacing w:before="120" w:after="120"/>
        <w:ind w:left="1922" w:right="0" w:hanging="0"/>
        <w:jc w:val="both"/>
        <w:rPr>
          <w:rFonts w:cs="Arial"/>
          <w:bCs/>
          <w:color w:val="000000"/>
          <w:sz w:val="21"/>
          <w:szCs w:val="21"/>
          <w:highlight w:val="yellow"/>
        </w:rPr>
      </w:pPr>
      <w:r>
        <w:rPr>
          <w:rFonts w:cs="Arial"/>
          <w:bCs/>
          <w:color w:val="000000"/>
          <w:sz w:val="21"/>
          <w:szCs w:val="21"/>
          <w:highlight w:val="yellow"/>
        </w:rPr>
        <w:t>11.1.1.3 Os uniformes devem estar identificados, em local apropriado, com o nome da Empresa.</w:t>
      </w:r>
    </w:p>
    <w:p>
      <w:pPr>
        <w:pStyle w:val="Normal"/>
        <w:spacing w:before="120" w:after="120"/>
        <w:ind w:left="716" w:right="0" w:hanging="0"/>
        <w:jc w:val="both"/>
        <w:rPr>
          <w:rFonts w:cs="Arial"/>
          <w:bCs/>
          <w:color w:val="000000"/>
          <w:sz w:val="21"/>
          <w:szCs w:val="21"/>
          <w:highlight w:val="yellow"/>
        </w:rPr>
      </w:pPr>
      <w:r>
        <w:rPr>
          <w:rFonts w:cs="Arial"/>
          <w:bCs/>
          <w:color w:val="000000"/>
          <w:sz w:val="21"/>
          <w:szCs w:val="21"/>
          <w:highlight w:val="yellow"/>
        </w:rPr>
        <w:t xml:space="preserve">11.1.2 As peças devem ser confeccionadas com tecido e material de qualidade, seguindo os seguintes parâmetros mínimos: </w:t>
      </w:r>
    </w:p>
    <w:p>
      <w:pPr>
        <w:pStyle w:val="Normal"/>
        <w:spacing w:before="120" w:after="120"/>
        <w:ind w:left="1922" w:right="0" w:hanging="0"/>
        <w:jc w:val="both"/>
        <w:rPr>
          <w:rFonts w:cs="Arial"/>
          <w:bCs/>
          <w:color w:val="000000"/>
          <w:sz w:val="21"/>
          <w:szCs w:val="21"/>
          <w:highlight w:val="yellow"/>
        </w:rPr>
      </w:pPr>
      <w:r>
        <w:rPr>
          <w:rFonts w:cs="Arial"/>
          <w:bCs/>
          <w:color w:val="000000"/>
          <w:sz w:val="21"/>
          <w:szCs w:val="21"/>
          <w:highlight w:val="yellow"/>
        </w:rPr>
        <w:t>11.1.2.1 Conjunto de calça e camisa em cores claras (exceto branco) como verde claro, bege, cinza, entre outras, em brim de boa qualidade, com bolsos tipo faca nas laterais das calças e na parte superior da camisa, contendo identificação da empresa na parte superior da camisa;</w:t>
      </w:r>
    </w:p>
    <w:p>
      <w:pPr>
        <w:pStyle w:val="Normal"/>
        <w:spacing w:before="120" w:after="120"/>
        <w:ind w:left="1922" w:right="0" w:hanging="0"/>
        <w:jc w:val="both"/>
        <w:rPr>
          <w:rFonts w:cs="Arial"/>
          <w:bCs/>
          <w:color w:val="000000"/>
          <w:sz w:val="21"/>
          <w:szCs w:val="21"/>
          <w:highlight w:val="yellow"/>
        </w:rPr>
      </w:pPr>
      <w:r>
        <w:rPr>
          <w:rFonts w:cs="Arial"/>
          <w:bCs/>
          <w:color w:val="000000"/>
          <w:sz w:val="21"/>
          <w:szCs w:val="21"/>
          <w:highlight w:val="yellow"/>
        </w:rPr>
        <w:t>11.1.2.2 Avental de corpo inteiro, em brim, na mesma cor do uniforme, para utilização em serviços diversos;</w:t>
      </w:r>
    </w:p>
    <w:p>
      <w:pPr>
        <w:pStyle w:val="Normal"/>
        <w:spacing w:before="120" w:after="120"/>
        <w:ind w:left="1922" w:right="0" w:hanging="0"/>
        <w:jc w:val="both"/>
        <w:rPr/>
      </w:pPr>
      <w:r>
        <w:rPr>
          <w:rFonts w:eastAsia="Times New Roman" w:cs="Arial"/>
          <w:b w:val="false"/>
          <w:bCs w:val="false"/>
          <w:color w:val="000000"/>
          <w:sz w:val="21"/>
          <w:szCs w:val="21"/>
          <w:highlight w:val="yellow"/>
          <w:lang w:val="pt-BR" w:eastAsia="pt-BR" w:bidi="ar-SA"/>
        </w:rPr>
        <w:t xml:space="preserve">11.1.2.3 Calçados conforme especificações no </w:t>
      </w:r>
      <w:r>
        <w:rPr>
          <w:rFonts w:eastAsia="Times New Roman" w:cs="Arial"/>
          <w:b/>
          <w:bCs/>
          <w:color w:val="000000"/>
          <w:sz w:val="21"/>
          <w:szCs w:val="21"/>
          <w:highlight w:val="yellow"/>
          <w:lang w:val="pt-BR" w:eastAsia="pt-BR" w:bidi="ar-SA"/>
        </w:rPr>
        <w:t>Memorial de Cálculo dos Fardamentos por Posto de Trabalho</w:t>
      </w:r>
      <w:r>
        <w:rPr>
          <w:rFonts w:eastAsia="Times New Roman" w:cs="Arial"/>
          <w:b w:val="false"/>
          <w:bCs w:val="false"/>
          <w:color w:val="000000"/>
          <w:sz w:val="21"/>
          <w:szCs w:val="21"/>
          <w:highlight w:val="yellow"/>
          <w:lang w:val="pt-BR" w:eastAsia="pt-BR" w:bidi="ar-SA"/>
        </w:rPr>
        <w:t xml:space="preserve"> dos Estudos Preliminares, Anexo desse Termo de Referência.</w:t>
      </w:r>
    </w:p>
    <w:p>
      <w:pPr>
        <w:pStyle w:val="Normal"/>
        <w:spacing w:before="120" w:after="120"/>
        <w:ind w:left="1922" w:right="0" w:hanging="0"/>
        <w:jc w:val="both"/>
        <w:rPr/>
      </w:pPr>
      <w:bookmarkStart w:id="0" w:name="__DdeLink__14363_559150461"/>
      <w:r>
        <w:rPr>
          <w:rFonts w:cs="Arial"/>
          <w:b/>
          <w:bCs/>
          <w:color w:val="FF3333"/>
          <w:sz w:val="21"/>
          <w:szCs w:val="21"/>
          <w:highlight w:val="yellow"/>
        </w:rPr>
        <w:t>11.1.2.4</w:t>
      </w:r>
      <w:bookmarkEnd w:id="0"/>
      <w:r>
        <w:rPr>
          <w:rFonts w:cs="Arial"/>
          <w:b/>
          <w:bCs/>
          <w:color w:val="FF3333"/>
          <w:sz w:val="21"/>
          <w:szCs w:val="21"/>
          <w:highlight w:val="yellow"/>
        </w:rPr>
        <w:t xml:space="preserve"> </w:t>
      </w:r>
      <w:r>
        <w:rPr>
          <w:rFonts w:cs="Arial"/>
          <w:bCs/>
          <w:color w:val="FF3333"/>
          <w:sz w:val="21"/>
          <w:szCs w:val="21"/>
          <w:highlight w:val="yellow"/>
        </w:rPr>
        <w:t>Será disponibilizado 02 (dois) conjuntos completos ao empregado de camisas, camiseta</w:t>
      </w:r>
      <w:r>
        <w:rPr>
          <w:rFonts w:cs="Arial"/>
          <w:bCs/>
          <w:color w:val="FF3333"/>
          <w:sz w:val="21"/>
          <w:szCs w:val="21"/>
          <w:highlight w:val="yellow"/>
        </w:rPr>
        <w:t>s</w:t>
      </w:r>
      <w:r>
        <w:rPr>
          <w:rFonts w:cs="Arial"/>
          <w:bCs/>
          <w:color w:val="FF3333"/>
          <w:sz w:val="21"/>
          <w:szCs w:val="21"/>
          <w:highlight w:val="yellow"/>
        </w:rPr>
        <w:t>, calças, meias e toucas no início da execução do contrato, devendo ser substituído os 02(dois) conjuntos completo de uniforme a cada 06 (seis) meses, ou a qualquer época, depen</w:t>
      </w:r>
      <w:r>
        <w:rPr>
          <w:rFonts w:cs="Arial"/>
          <w:bCs/>
          <w:color w:val="FF3333"/>
          <w:sz w:val="21"/>
          <w:szCs w:val="21"/>
          <w:highlight w:val="yellow"/>
        </w:rPr>
        <w:t>den</w:t>
      </w:r>
      <w:r>
        <w:rPr>
          <w:rFonts w:cs="Arial"/>
          <w:bCs/>
          <w:color w:val="FF3333"/>
          <w:sz w:val="21"/>
          <w:szCs w:val="21"/>
          <w:highlight w:val="yellow"/>
        </w:rPr>
        <w:t xml:space="preserve">do do quantitativo estipulado por participante. No caso de calçados e EPIs será disponibilizado 01(um) conjunto ou Kit completo ao empregado no início do contrato sendo substituído por outro conjunto, também a cada 06(seis) meses ou a qualquer tempo, dependendo da necessidade. </w:t>
      </w:r>
    </w:p>
    <w:p>
      <w:pPr>
        <w:pStyle w:val="Normal"/>
        <w:widowControl/>
        <w:bidi w:val="0"/>
        <w:spacing w:before="120" w:after="120"/>
        <w:ind w:left="2154" w:right="0" w:hanging="0"/>
        <w:jc w:val="both"/>
        <w:rPr/>
      </w:pPr>
      <w:r>
        <w:rPr>
          <w:rFonts w:cs="Arial"/>
          <w:b/>
          <w:bCs/>
          <w:color w:val="FF3333"/>
          <w:sz w:val="21"/>
          <w:szCs w:val="21"/>
          <w:highlight w:val="yellow"/>
        </w:rPr>
        <w:t xml:space="preserve">11.1.2.4.1 </w:t>
      </w:r>
      <w:r>
        <w:rPr>
          <w:rFonts w:cs="Arial"/>
          <w:bCs/>
          <w:color w:val="FF3333"/>
          <w:sz w:val="21"/>
          <w:szCs w:val="21"/>
          <w:highlight w:val="yellow"/>
        </w:rPr>
        <w:t>O prazo máximo estipulado para a substituição dos uniformes é de 72 (setenta e duas) horas úteis, após comunicação escrita da Contratante, sempre que o mesmo não atenda às condições mínimas de apresentação.</w:t>
      </w:r>
    </w:p>
    <w:p>
      <w:pPr>
        <w:pStyle w:val="Normal"/>
        <w:spacing w:before="120" w:after="120"/>
        <w:ind w:left="1922" w:right="0" w:hanging="0"/>
        <w:jc w:val="both"/>
        <w:rPr>
          <w:rFonts w:cs="Arial"/>
          <w:bCs/>
          <w:color w:val="000000"/>
          <w:sz w:val="21"/>
          <w:szCs w:val="21"/>
          <w:highlight w:val="yellow"/>
        </w:rPr>
      </w:pPr>
      <w:r>
        <w:rPr>
          <w:rFonts w:cs="Arial"/>
          <w:bCs/>
          <w:color w:val="000000"/>
          <w:sz w:val="21"/>
          <w:szCs w:val="21"/>
          <w:highlight w:val="yellow"/>
        </w:rPr>
        <w:t>11.1.2.6 No caso de empregada gestante, os uniformes deverão ser apropriados para a situação, substituindo-os sempre que estiverem apertados;</w:t>
      </w:r>
    </w:p>
    <w:p>
      <w:pPr>
        <w:pStyle w:val="Normal"/>
        <w:spacing w:before="120" w:after="120"/>
        <w:ind w:left="1922" w:right="0" w:hanging="0"/>
        <w:jc w:val="both"/>
        <w:rPr/>
      </w:pPr>
      <w:r>
        <w:rPr>
          <w:rFonts w:cs="Arial"/>
          <w:bCs/>
          <w:color w:val="000000"/>
          <w:sz w:val="21"/>
          <w:szCs w:val="21"/>
          <w:highlight w:val="yellow"/>
        </w:rPr>
        <w:t xml:space="preserve">11.1.2.7 </w:t>
      </w:r>
      <w:r>
        <w:rPr>
          <w:rFonts w:cs="Arial"/>
          <w:color w:val="000000"/>
          <w:sz w:val="21"/>
          <w:szCs w:val="21"/>
          <w:highlight w:val="yellow"/>
        </w:rPr>
        <w:t>Os uniformes completos deverão ser fornecidos em até 10 (dez) dias do início da contratação do prestador de serviços, mediante recibo (relação nominal), cuja cópia deverá ser enviada ao fiscal do Contrato.</w:t>
      </w:r>
    </w:p>
    <w:p>
      <w:pPr>
        <w:pStyle w:val="Normal"/>
        <w:spacing w:before="120" w:after="120"/>
        <w:ind w:left="1922" w:right="0" w:hanging="0"/>
        <w:jc w:val="both"/>
        <w:rPr/>
      </w:pPr>
      <w:r>
        <w:rPr>
          <w:rFonts w:cs="Arial"/>
          <w:bCs/>
          <w:color w:val="000000"/>
          <w:sz w:val="21"/>
          <w:szCs w:val="21"/>
          <w:highlight w:val="yellow"/>
        </w:rPr>
        <w:t xml:space="preserve">11.1.2.8 </w:t>
      </w:r>
      <w:r>
        <w:rPr>
          <w:rFonts w:cs="Arial"/>
          <w:color w:val="000000"/>
          <w:sz w:val="21"/>
          <w:szCs w:val="21"/>
          <w:highlight w:val="yellow"/>
        </w:rPr>
        <w:t>Além dos uniformes, a CONTRATADA deve fornecer aos seus funcionários, todos os equipamentos de proteção individuais necessários para a realização dos serviços, de acordo com as normas vigentes, sendo obrigatória a sua utilização objetivando proteger a saúde e integridade física do empregado</w:t>
      </w:r>
      <w:r>
        <w:rPr>
          <w:rFonts w:cs="Arial"/>
          <w:color w:val="000000"/>
          <w:sz w:val="30"/>
          <w:szCs w:val="30"/>
          <w:highlight w:val="yellow"/>
        </w:rPr>
        <w:t>.</w:t>
      </w:r>
    </w:p>
    <w:p>
      <w:pPr>
        <w:pStyle w:val="Normal"/>
        <w:widowControl/>
        <w:bidi w:val="0"/>
        <w:spacing w:before="120" w:after="120"/>
        <w:ind w:left="1922" w:right="0" w:hanging="0"/>
        <w:jc w:val="both"/>
        <w:rPr/>
      </w:pPr>
      <w:r>
        <w:rPr>
          <w:rFonts w:cs="Arial"/>
          <w:bCs/>
          <w:color w:val="000000"/>
          <w:sz w:val="21"/>
          <w:szCs w:val="21"/>
          <w:highlight w:val="yellow"/>
        </w:rPr>
        <w:t xml:space="preserve">11.1.2.9 </w:t>
      </w:r>
      <w:r>
        <w:rPr>
          <w:rFonts w:cs="Arial"/>
          <w:color w:val="000000"/>
          <w:sz w:val="21"/>
          <w:szCs w:val="21"/>
          <w:highlight w:val="yellow"/>
        </w:rPr>
        <w:t xml:space="preserve">Constituem equipamentos de proteção individual a ser disponibilizado para cada empregado, quando da execução das atividades descritas neste Termo: </w:t>
      </w:r>
      <w:r>
        <w:rPr>
          <w:rFonts w:cs="Arial"/>
          <w:color w:val="000000"/>
          <w:sz w:val="21"/>
          <w:szCs w:val="21"/>
          <w:highlight w:val="green"/>
        </w:rPr>
        <w:t>NÃO HÁ UMA LISTA DOS ITENS DE EPIs nos estudos preliminares</w:t>
      </w:r>
    </w:p>
    <w:p>
      <w:pPr>
        <w:pStyle w:val="Normal"/>
        <w:widowControl/>
        <w:bidi w:val="0"/>
        <w:spacing w:before="120" w:after="120"/>
        <w:ind w:left="644" w:right="0" w:hanging="0"/>
        <w:jc w:val="both"/>
        <w:rPr/>
      </w:pPr>
      <w:r>
        <w:rPr>
          <w:rFonts w:cs="Arial"/>
          <w:bCs/>
          <w:color w:val="000000"/>
          <w:sz w:val="21"/>
          <w:szCs w:val="21"/>
          <w:highlight w:val="green"/>
        </w:rPr>
        <w:t>11.1.3</w:t>
      </w:r>
      <w:r>
        <w:rPr>
          <w:rFonts w:cs="Arial"/>
          <w:color w:val="000000"/>
          <w:sz w:val="21"/>
          <w:szCs w:val="21"/>
          <w:highlight w:val="green"/>
        </w:rPr>
        <w:t xml:space="preserve"> Óculos de proteção, incolor, com lentes estendidas para as laterais, hastes flexíveis e apoio nasal para perfeito ajuste ao rosto do usuário (serão disponibilizadas duas unidades por ano para cada empregado);</w:t>
      </w:r>
    </w:p>
    <w:p>
      <w:pPr>
        <w:pStyle w:val="Normal"/>
        <w:widowControl/>
        <w:bidi w:val="0"/>
        <w:spacing w:before="120" w:after="120"/>
        <w:ind w:left="644" w:right="0" w:hanging="0"/>
        <w:jc w:val="both"/>
        <w:rPr/>
      </w:pPr>
      <w:r>
        <w:rPr>
          <w:rFonts w:cs="Arial"/>
          <w:bCs/>
          <w:color w:val="000000"/>
          <w:sz w:val="21"/>
          <w:szCs w:val="21"/>
          <w:highlight w:val="green"/>
        </w:rPr>
        <w:t xml:space="preserve">11.1.4 </w:t>
      </w:r>
      <w:r>
        <w:rPr>
          <w:rFonts w:cs="Arial"/>
          <w:color w:val="000000"/>
          <w:sz w:val="21"/>
          <w:szCs w:val="21"/>
          <w:highlight w:val="green"/>
        </w:rPr>
        <w:t>Máscara descartável para pó com válvula tipo respirador, certificada pelo INMETRO (serão disponibilizadas oito unidades por mês para cada empregado);</w:t>
      </w:r>
    </w:p>
    <w:p>
      <w:pPr>
        <w:pStyle w:val="Normal"/>
        <w:widowControl/>
        <w:bidi w:val="0"/>
        <w:spacing w:before="120" w:after="120"/>
        <w:ind w:left="644" w:right="0" w:hanging="0"/>
        <w:jc w:val="both"/>
        <w:rPr/>
      </w:pPr>
      <w:r>
        <w:rPr>
          <w:rFonts w:cs="Arial"/>
          <w:bCs/>
          <w:color w:val="000000"/>
          <w:sz w:val="21"/>
          <w:szCs w:val="21"/>
          <w:highlight w:val="green"/>
        </w:rPr>
        <w:t>11.1.5</w:t>
      </w:r>
      <w:r>
        <w:rPr>
          <w:rFonts w:cs="Arial"/>
          <w:color w:val="000000"/>
          <w:sz w:val="21"/>
          <w:szCs w:val="21"/>
          <w:highlight w:val="green"/>
        </w:rPr>
        <w:t xml:space="preserve"> Luva de borracha multiuso amarela (serão disponibilizados dois pares por mês para cada empregado).</w:t>
      </w:r>
    </w:p>
    <w:p>
      <w:pPr>
        <w:pStyle w:val="Normal"/>
        <w:widowControl/>
        <w:bidi w:val="0"/>
        <w:spacing w:lineRule="auto" w:line="276" w:before="120" w:after="120"/>
        <w:ind w:left="1032" w:right="0" w:hanging="0"/>
        <w:jc w:val="both"/>
        <w:rPr>
          <w:rFonts w:cs="Arial"/>
          <w:bCs/>
          <w:color w:val="000000"/>
          <w:szCs w:val="20"/>
          <w:highlight w:val="yellow"/>
        </w:rPr>
      </w:pPr>
      <w:r>
        <w:rPr>
          <w:rFonts w:cs="Arial"/>
          <w:bCs/>
          <w:color w:val="000000"/>
          <w:szCs w:val="20"/>
          <w:highlight w:val="yellow"/>
        </w:rPr>
        <w:t>11.2 Os uniformes deverão ser entregues mediante recibo, cuja cópia, devidamente acompanhada do original para conferência, deverá ser enviada ao servidor responsável pela fiscalização do contrato.</w:t>
      </w:r>
    </w:p>
    <w:p>
      <w:pPr>
        <w:pStyle w:val="Nivel1"/>
        <w:numPr>
          <w:ilvl w:val="0"/>
          <w:numId w:val="1"/>
        </w:numPr>
        <w:rPr>
          <w:rFonts w:cs="Arial"/>
          <w:lang w:eastAsia="en-US"/>
        </w:rPr>
      </w:pPr>
      <w:r>
        <w:rPr>
          <w:rFonts w:cs="Arial"/>
          <w:lang w:eastAsia="en-US"/>
        </w:rPr>
        <w:t xml:space="preserve">OBRIGAÇÕES DA CONTRATANTE </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Exigir o cumprimento de todas as obrigações assumidas pela Contratada, de acordo com as cláusulas contratuais e os termos de sua proposta;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Pagar à Contratada o valor resultante da prestação do serviço, no prazo e condições estabelecidas neste Termo de Referência;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Efetuar as retenções tributárias devidas sobre o valor da Nota Fiscal/Fatura da contratada, no que couber, em conformidade com o item 6 do Anexo XI da IN SEGES/MP n. 5/2017.</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Não praticar atos de ingerência na administração da Contratada, tais como:</w:t>
      </w:r>
    </w:p>
    <w:p>
      <w:pPr>
        <w:pStyle w:val="ListParagraph"/>
        <w:numPr>
          <w:ilvl w:val="2"/>
          <w:numId w:val="1"/>
        </w:numPr>
        <w:spacing w:lineRule="auto" w:line="276" w:before="120" w:after="120"/>
        <w:ind w:left="1134" w:right="0" w:hanging="0"/>
        <w:contextualSpacing/>
        <w:jc w:val="both"/>
        <w:rPr/>
      </w:pPr>
      <w:r>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direcionar a contratação de pessoas para trabalhar nas empresas Contratadas;</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considerar os trabalhadores da Contratada como colaboradores eventuais do próprio órgão ou entidade responsável pela contratação, especialmente para efeito de concessão de diárias e passagens.</w:t>
      </w:r>
    </w:p>
    <w:p>
      <w:pPr>
        <w:pStyle w:val="ListParagraph"/>
        <w:numPr>
          <w:ilvl w:val="1"/>
          <w:numId w:val="1"/>
        </w:numPr>
        <w:spacing w:lineRule="auto" w:line="276" w:before="120" w:after="120"/>
        <w:ind w:left="425" w:right="0" w:hanging="0"/>
        <w:contextualSpacing/>
        <w:jc w:val="both"/>
        <w:rPr>
          <w:rFonts w:cs="Arial"/>
          <w:color w:val="000000"/>
          <w:szCs w:val="20"/>
        </w:rPr>
      </w:pPr>
      <w:r>
        <w:rPr>
          <w:rFonts w:cs="Arial"/>
          <w:color w:val="000000"/>
          <w:szCs w:val="20"/>
        </w:rPr>
        <w:t xml:space="preserve">fiscalizar mensalmente, por amostragem, o cumprimento das obrigações trabalhistas, previdenciárias e para com o FGTS, especialmente: </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A concessão de férias remuneradas e o pagamento do respectivo adicional, bem como de auxílio-transporte, auxílio-alimentação e auxílio-saúde, quando for devido;</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 xml:space="preserve">O recolhimento das contribuições previdenciárias e do FGTS dos empregados que efetivamente participem da execução dos serviços contratados, a fim de verificar qualquer irregularidade; </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 xml:space="preserve">O pagamento de obrigações trabalhistas e previdenciárias dos empregados dispensados até a data da extinção do contrato. </w:t>
      </w:r>
    </w:p>
    <w:p>
      <w:pPr>
        <w:pStyle w:val="ListParagraph"/>
        <w:numPr>
          <w:ilvl w:val="1"/>
          <w:numId w:val="1"/>
        </w:numPr>
        <w:spacing w:lineRule="auto" w:line="276" w:before="120" w:after="120"/>
        <w:ind w:left="425" w:right="0" w:hanging="0"/>
        <w:contextualSpacing/>
        <w:jc w:val="both"/>
        <w:rPr>
          <w:rFonts w:cs="Arial"/>
          <w:color w:val="000000"/>
          <w:szCs w:val="20"/>
        </w:rPr>
      </w:pPr>
      <w:r>
        <w:rPr>
          <w:rFonts w:cs="Arial"/>
          <w:color w:val="000000"/>
          <w:szCs w:val="20"/>
        </w:rPr>
        <w:t xml:space="preserve">Analisar os termos de rescisão dos contratos de trabalho do pessoal empregado na prestação dos serviços no prazo de 30 (trinta) dias, prorrogável por igual período, após a extinção ou rescisão do contrato. </w:t>
      </w:r>
    </w:p>
    <w:p>
      <w:pPr>
        <w:pStyle w:val="Normal"/>
        <w:numPr>
          <w:ilvl w:val="1"/>
          <w:numId w:val="1"/>
        </w:numPr>
        <w:spacing w:lineRule="auto" w:line="276" w:before="120" w:after="120"/>
        <w:ind w:left="425" w:right="0" w:hanging="0"/>
        <w:jc w:val="both"/>
        <w:rPr/>
      </w:pPr>
      <w:r>
        <w:rPr>
          <w:szCs w:val="20"/>
        </w:rPr>
        <w:t xml:space="preserve">Fornecer por escrito as informações necessárias para o desenvolvimento dos serviços objeto </w:t>
      </w:r>
      <w:r>
        <w:rPr>
          <w:rFonts w:cs="Arial"/>
          <w:color w:val="000000"/>
          <w:szCs w:val="20"/>
        </w:rPr>
        <w:t>do contrato;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Realizar avaliações periódicas da qualidade dos serviços, após seu recebimento;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 xml:space="preserve">Cientificar o órgão de representação judicial da Advocacia-Geral da União para adoção das medidas cabíveis quando do descumprimento das obrigações pela Contratada; </w:t>
      </w:r>
    </w:p>
    <w:p>
      <w:pPr>
        <w:pStyle w:val="Normal"/>
        <w:numPr>
          <w:ilvl w:val="1"/>
          <w:numId w:val="1"/>
        </w:numPr>
        <w:spacing w:lineRule="auto" w:line="276" w:before="120" w:after="120"/>
        <w:ind w:left="425" w:right="0" w:hanging="0"/>
        <w:jc w:val="both"/>
        <w:rPr/>
      </w:pPr>
      <w:r>
        <w:rPr>
          <w:rFonts w:cs="Arial"/>
          <w:color w:val="000000"/>
          <w:szCs w:val="20"/>
        </w:rPr>
        <w:t xml:space="preserve">Arquivar, entre outros documentos, projetos, </w:t>
      </w:r>
      <w:r>
        <w:rPr>
          <w:rFonts w:cs="Arial"/>
          <w:i/>
          <w:color w:val="000000"/>
          <w:szCs w:val="20"/>
        </w:rPr>
        <w:t>"as built</w:t>
      </w:r>
      <w:r>
        <w:rPr>
          <w:rFonts w:cs="Arial"/>
          <w:color w:val="000000"/>
          <w:szCs w:val="20"/>
        </w:rPr>
        <w:t>", especificações técnicas, orçamentos, termos de recebimento, contratos e aditamentos, relatórios de inspeções técnicas após o recebimento do serviço e notificações expedidas;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Fiscalizar o cumprimento dos requisitos legais, quando a contratada houver se beneficiado da preferência estabelecida pelo art. 3º, § 5º, da Lei nº 8.666, de 1993.</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pPr>
        <w:pStyle w:val="Nivel1"/>
        <w:numPr>
          <w:ilvl w:val="0"/>
          <w:numId w:val="1"/>
        </w:numPr>
        <w:rPr>
          <w:rFonts w:cs="Arial"/>
        </w:rPr>
      </w:pPr>
      <w:r>
        <w:rPr>
          <w:rFonts w:cs="Arial"/>
        </w:rPr>
        <w:t>OBRIGAÇÕES DA CONTRATADA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 xml:space="preserve">Manter a execução do serviço nos horários fixados pela Administração. </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Utilizar empregados habilitados e com conhecimentos básicos dos serviços a serem executados, em conformidade com as normas e determinações em vigor;</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Disponibilizar à Contratante os empregados devidamente uniformizados e identificados por meio de crachá, além de provê-los com os Equipamentos de Proteção Individual - EPI, quando for o caso;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Fornecer os uniformes a serem utilizados por seus empregados, conforme disposto neste Termo de Referência, sem repassar quaisquer custos a estes;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As empresas contratadas que sejam regidas pela Consolidação das Leis do Trabalho (CLT) deverão apresentar a seguinte documentação no primeiro mês de prestação dos serviços, conforme alínea "g" do item 10.1 do Anexo VIII-B da IN SEGES/MP  n. 5/2017:</w:t>
      </w:r>
    </w:p>
    <w:p>
      <w:pPr>
        <w:pStyle w:val="Normal"/>
        <w:numPr>
          <w:ilvl w:val="2"/>
          <w:numId w:val="1"/>
        </w:numPr>
        <w:spacing w:lineRule="auto" w:line="276" w:before="120" w:after="120"/>
        <w:ind w:left="1134" w:right="0" w:hanging="0"/>
        <w:jc w:val="both"/>
        <w:rPr>
          <w:rFonts w:cs="Arial"/>
          <w:color w:val="000000"/>
          <w:szCs w:val="20"/>
        </w:rPr>
      </w:pPr>
      <w:r>
        <w:rPr>
          <w:rFonts w:cs="Arial"/>
          <w:color w:val="000000"/>
          <w:szCs w:val="20"/>
        </w:rPr>
        <w:t>relação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pPr>
        <w:pStyle w:val="Normal"/>
        <w:numPr>
          <w:ilvl w:val="2"/>
          <w:numId w:val="1"/>
        </w:numPr>
        <w:spacing w:lineRule="auto" w:line="276" w:before="120" w:after="120"/>
        <w:ind w:left="1134" w:right="0" w:hanging="0"/>
        <w:jc w:val="both"/>
        <w:rPr>
          <w:rFonts w:cs="Arial"/>
          <w:color w:val="000000"/>
          <w:szCs w:val="20"/>
        </w:rPr>
      </w:pPr>
      <w:r>
        <w:rPr>
          <w:rFonts w:cs="Arial"/>
          <w:color w:val="000000"/>
          <w:szCs w:val="20"/>
        </w:rPr>
        <w:t>Carteira de Trabalho e Previdência Social (CTPS) dos empregados admitidos e dos responsáveis técnicos pela execução dos serviços, quando for o caso, devidamente assinada pela contratada; e</w:t>
      </w:r>
    </w:p>
    <w:p>
      <w:pPr>
        <w:pStyle w:val="Normal"/>
        <w:numPr>
          <w:ilvl w:val="2"/>
          <w:numId w:val="1"/>
        </w:numPr>
        <w:spacing w:lineRule="auto" w:line="276" w:before="120" w:after="120"/>
        <w:ind w:left="1134" w:right="0" w:hanging="0"/>
        <w:jc w:val="both"/>
        <w:rPr>
          <w:rFonts w:cs="Arial"/>
          <w:color w:val="000000"/>
          <w:szCs w:val="20"/>
        </w:rPr>
      </w:pPr>
      <w:r>
        <w:rPr>
          <w:rFonts w:cs="Arial"/>
          <w:color w:val="000000"/>
          <w:szCs w:val="20"/>
        </w:rPr>
        <w:t>exames médicos admissionais dos empregados da contratada que prestarão os serviços;</w:t>
      </w:r>
    </w:p>
    <w:p>
      <w:pPr>
        <w:pStyle w:val="Normal"/>
        <w:numPr>
          <w:ilvl w:val="2"/>
          <w:numId w:val="1"/>
        </w:numPr>
        <w:spacing w:lineRule="auto" w:line="276" w:before="120" w:after="120"/>
        <w:ind w:left="1134" w:right="0" w:hanging="0"/>
        <w:jc w:val="both"/>
        <w:rPr>
          <w:rFonts w:cs="Arial"/>
          <w:color w:val="000000"/>
          <w:szCs w:val="20"/>
        </w:rPr>
      </w:pPr>
      <w:r>
        <w:rPr>
          <w:rFonts w:cs="Arial"/>
          <w:color w:val="000000"/>
          <w:szCs w:val="20"/>
        </w:rPr>
        <w:t>declaração de responsabilidade exclusiva da contratada sobre a quitação dos encargos trabalhistas e sociais decorrentes do contrato;</w:t>
      </w:r>
    </w:p>
    <w:p>
      <w:pPr>
        <w:pStyle w:val="Normal"/>
        <w:numPr>
          <w:ilvl w:val="2"/>
          <w:numId w:val="1"/>
        </w:numPr>
        <w:spacing w:lineRule="auto" w:line="276" w:before="120" w:after="120"/>
        <w:ind w:left="1134" w:right="0" w:hanging="0"/>
        <w:jc w:val="both"/>
        <w:rPr>
          <w:rFonts w:cs="Arial"/>
          <w:color w:val="000000"/>
          <w:szCs w:val="20"/>
        </w:rPr>
      </w:pPr>
      <w:r>
        <w:rPr>
          <w:rFonts w:cs="Arial"/>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Apresentar relação mensal dos empregados que expressamente optarem por não receber o vale transporte.</w:t>
      </w:r>
    </w:p>
    <w:p>
      <w:pPr>
        <w:pStyle w:val="Normal"/>
        <w:numPr>
          <w:ilvl w:val="1"/>
          <w:numId w:val="1"/>
        </w:numPr>
        <w:spacing w:lineRule="auto" w:line="276" w:before="120" w:after="120"/>
        <w:ind w:left="425" w:right="0" w:hanging="0"/>
        <w:jc w:val="both"/>
        <w:rPr/>
      </w:pPr>
      <w:r>
        <w:rPr>
          <w:rFonts w:cs="Arial"/>
          <w:color w:val="000000"/>
          <w:szCs w:val="20"/>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pPr>
        <w:pStyle w:val="Normal"/>
        <w:numPr>
          <w:ilvl w:val="1"/>
          <w:numId w:val="1"/>
        </w:numPr>
        <w:spacing w:lineRule="auto" w:line="276" w:before="120" w:after="120"/>
        <w:ind w:left="425" w:right="0" w:hanging="0"/>
        <w:jc w:val="both"/>
        <w:rPr/>
      </w:pPr>
      <w:r>
        <w:rPr>
          <w:rFonts w:cs="Arial"/>
          <w:color w:val="000000"/>
          <w:szCs w:val="20"/>
        </w:rPr>
        <w:t xml:space="preserve">Substituir, no prazo de </w:t>
      </w:r>
      <w:r>
        <w:rPr>
          <w:rFonts w:cs="Arial"/>
          <w:color w:val="FF3333"/>
          <w:szCs w:val="20"/>
        </w:rPr>
        <w:t>48(quarenta e oito)</w:t>
      </w:r>
      <w:r>
        <w:rPr>
          <w:rFonts w:cs="Arial"/>
          <w:color w:val="000000"/>
          <w:szCs w:val="20"/>
        </w:rPr>
        <w:t xml:space="preserve"> </w:t>
      </w:r>
      <w:r>
        <w:rPr>
          <w:rFonts w:cs="Arial"/>
          <w:color w:val="FF0000"/>
          <w:szCs w:val="20"/>
        </w:rPr>
        <w:t>horas</w:t>
      </w:r>
      <w:r>
        <w:rPr>
          <w:rFonts w:cs="Arial"/>
          <w:color w:val="000000"/>
          <w:szCs w:val="20"/>
        </w:rPr>
        <w:t xml:space="preserve">, em caso de eventual ausência, tais como faltas e licenças, o empregado posto a serviço da Contratante, devendo identificar previamente o respectivo substituto ao Fiscal do Contrato; </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pPr>
        <w:pStyle w:val="Normal"/>
        <w:spacing w:lineRule="auto" w:line="276" w:before="120" w:after="120"/>
        <w:ind w:left="708" w:right="0" w:firstLine="708"/>
        <w:jc w:val="both"/>
        <w:rPr>
          <w:rFonts w:cs="Arial"/>
          <w:color w:val="000000"/>
          <w:szCs w:val="20"/>
        </w:rPr>
      </w:pPr>
      <w:r>
        <w:rPr>
          <w:rFonts w:cs="Arial"/>
          <w:color w:val="000000"/>
          <w:szCs w:val="20"/>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pPr>
        <w:pStyle w:val="Normal"/>
        <w:numPr>
          <w:ilvl w:val="1"/>
          <w:numId w:val="1"/>
        </w:numPr>
        <w:spacing w:lineRule="auto" w:line="276" w:before="120" w:after="120"/>
        <w:ind w:left="425" w:right="0" w:hanging="0"/>
        <w:jc w:val="both"/>
        <w:rPr>
          <w:rFonts w:cs="Times New Roman"/>
          <w:color w:val="000000"/>
          <w:szCs w:val="20"/>
        </w:rPr>
      </w:pPr>
      <w:r>
        <w:rPr>
          <w:rFonts w:cs="Times New Roman"/>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pPr>
        <w:pStyle w:val="Normal"/>
        <w:numPr>
          <w:ilvl w:val="2"/>
          <w:numId w:val="1"/>
        </w:numPr>
        <w:spacing w:lineRule="auto" w:line="276" w:before="120" w:after="120"/>
        <w:ind w:left="1134" w:right="0" w:hanging="0"/>
        <w:jc w:val="both"/>
        <w:rPr>
          <w:rFonts w:cs="Times New Roman"/>
          <w:color w:val="000000"/>
          <w:szCs w:val="20"/>
        </w:rPr>
      </w:pPr>
      <w:r>
        <w:rPr>
          <w:rFonts w:cs="Times New Roman"/>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Não permitir que o empregado designado para trabalhar em um turno preste seus serviços no turno imediatamente subsequente;</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Instruir seus empregados quanto à necessidade de acatar as Normas Internas da Administração;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 xml:space="preserve"> </w:t>
      </w:r>
      <w:r>
        <w:rPr>
          <w:rFonts w:cs="Arial"/>
          <w:color w:val="000000"/>
          <w:szCs w:val="20"/>
        </w:rPr>
        <w:t>Instruir seus empregados, no início da execução contratual, quanto à obtenção das informações de seus interesses junto aos órgãos públicos, relativas ao contrato de trabalho e obrigações a ele inerentes, adotando, entre outras, as seguintes medidas:</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viabilizar a emissão do cartão cidadão pela Caixa Econômica Federal para todos os empregados, no prazo máximo de 60 (sessenta) dias, contados do início da prestação dos serviços ou da admissão do empregado;</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 xml:space="preserve"> </w:t>
      </w:r>
      <w:r>
        <w:rPr>
          <w:rFonts w:cs="Arial"/>
          <w:color w:val="000000"/>
          <w:szCs w:val="20"/>
        </w:rPr>
        <w:t>oferecer todos os meios necessários aos seus empregados para a obtenção de extratos de recolhimentos de seus direitos sociais, preferencialmente por meio eletrônico, quando disponível.</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Manter preposto nos locais de prestação de serviço, aceito pela Administração, para representá-la na execução do contrato;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Relatar à Contratante toda e qualquer irregularidade verificada no decorrer da prestação dos serviços;</w:t>
      </w:r>
    </w:p>
    <w:p>
      <w:pPr>
        <w:pStyle w:val="Normal"/>
        <w:numPr>
          <w:ilvl w:val="1"/>
          <w:numId w:val="1"/>
        </w:numPr>
        <w:spacing w:lineRule="auto" w:line="276" w:before="120" w:after="120"/>
        <w:ind w:left="425" w:right="0" w:hanging="0"/>
        <w:jc w:val="both"/>
        <w:rPr/>
      </w:pPr>
      <w:r>
        <w:rPr>
          <w:rFonts w:cs="Arial"/>
          <w:color w:val="000000"/>
          <w:szCs w:val="20"/>
        </w:rPr>
        <w:t>Fornecer, sempre que solicitados pela Contratante, os comprovantes do cumprimento das obrigações previdenciárias, do Fundo de Garantia do Tempo de Serviço</w:t>
      </w:r>
      <w:r>
        <w:rPr>
          <w:rFonts w:cs="Arial"/>
          <w:color w:val="000000"/>
          <w:szCs w:val="20"/>
        </w:rPr>
        <w:t xml:space="preserve"> – </w:t>
      </w:r>
      <w:r>
        <w:rPr>
          <w:rFonts w:cs="Arial"/>
          <w:color w:val="000000"/>
          <w:szCs w:val="20"/>
        </w:rPr>
        <w:t>FGTS, e do pagamento dos salários e demais benefícios trabalhistas dos empregados colocados à disposição da Contratante;</w:t>
      </w:r>
    </w:p>
    <w:p>
      <w:pPr>
        <w:pStyle w:val="Normal"/>
        <w:numPr>
          <w:ilvl w:val="2"/>
          <w:numId w:val="1"/>
        </w:numPr>
        <w:spacing w:lineRule="auto" w:line="276" w:before="120" w:after="120"/>
        <w:ind w:left="1134" w:right="0" w:hanging="0"/>
        <w:jc w:val="both"/>
        <w:rPr>
          <w:rFonts w:cs="Arial"/>
          <w:color w:val="000000"/>
          <w:szCs w:val="20"/>
        </w:rPr>
      </w:pPr>
      <w:r>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pPr>
        <w:pStyle w:val="Normal"/>
        <w:numPr>
          <w:ilvl w:val="2"/>
          <w:numId w:val="1"/>
        </w:numPr>
        <w:spacing w:lineRule="auto" w:line="276" w:before="120" w:after="120"/>
        <w:ind w:left="1134" w:right="0" w:hanging="0"/>
        <w:jc w:val="both"/>
        <w:rPr>
          <w:rFonts w:cs="Arial"/>
          <w:color w:val="000000"/>
          <w:szCs w:val="20"/>
        </w:rPr>
      </w:pPr>
      <w:r>
        <w:rPr>
          <w:rFonts w:cs="Arial"/>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pPr>
        <w:pStyle w:val="Normal"/>
        <w:numPr>
          <w:ilvl w:val="3"/>
          <w:numId w:val="1"/>
        </w:numPr>
        <w:spacing w:lineRule="auto" w:line="276" w:before="120" w:after="120"/>
        <w:ind w:left="1701" w:right="0" w:hanging="0"/>
        <w:jc w:val="both"/>
        <w:rPr>
          <w:rFonts w:cs="Arial"/>
          <w:color w:val="000000"/>
          <w:szCs w:val="20"/>
        </w:rPr>
      </w:pPr>
      <w:r>
        <w:rPr>
          <w:rFonts w:cs="Arial"/>
          <w:color w:val="000000"/>
          <w:szCs w:val="20"/>
        </w:rPr>
        <w:t>O sindicato representante da categoria do trabalhador deverá ser notificado pela contratante para acompanhar o pagamento das respectivas verbas.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 xml:space="preserve"> </w:t>
      </w:r>
      <w:r>
        <w:rPr>
          <w:rFonts w:cs="Arial"/>
          <w:color w:val="000000"/>
          <w:szCs w:val="20"/>
        </w:rPr>
        <w:t>Manter durante toda a vigência do contrato, em compatibilidade com as obrigações assumidas, todas as condições de habilitação e qualificação exigidas na licitação;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Guardar sigilo sobre todas as informações obtidas em decorrência do cumprimento do contrato;</w:t>
      </w:r>
    </w:p>
    <w:p>
      <w:pPr>
        <w:pStyle w:val="Normal"/>
        <w:numPr>
          <w:ilvl w:val="1"/>
          <w:numId w:val="1"/>
        </w:numPr>
        <w:spacing w:lineRule="auto" w:line="276" w:before="120" w:after="120"/>
        <w:ind w:left="425" w:right="0" w:hanging="0"/>
        <w:jc w:val="both"/>
        <w:rPr/>
      </w:pPr>
      <w:r>
        <w:rPr>
          <w:rFonts w:cs="Arial"/>
          <w:color w:val="000000"/>
          <w:szCs w:val="20"/>
        </w:rPr>
        <w:t>Não beneficiar-se da condição de optante pelo Simples Nacional</w:t>
      </w:r>
      <w:r>
        <w:rPr>
          <w:rFonts w:cs="Arial"/>
          <w:szCs w:val="20"/>
          <w:lang w:eastAsia="en-US"/>
        </w:rPr>
        <w:t xml:space="preserve">, salvo as exceções previstas no § 5º-C do art. 18 da Lei Complementar no 123, de 14 de dezembro de 2006; </w:t>
      </w:r>
    </w:p>
    <w:p>
      <w:pPr>
        <w:pStyle w:val="Normal"/>
        <w:numPr>
          <w:ilvl w:val="1"/>
          <w:numId w:val="1"/>
        </w:numPr>
        <w:spacing w:lineRule="auto" w:line="276" w:before="120" w:after="120"/>
        <w:ind w:left="425" w:right="0" w:hanging="0"/>
        <w:jc w:val="both"/>
        <w:rPr/>
      </w:pPr>
      <w:r>
        <w:rPr>
          <w:rFonts w:cs="Arial"/>
          <w:color w:val="000000"/>
          <w:szCs w:val="20"/>
        </w:rPr>
        <w:t xml:space="preserve">Comunicar formalmente à Receita Federal a assinatura do contrato de prestação de serviços mediante cessão de mão de obra, </w:t>
      </w:r>
      <w:r>
        <w:rPr>
          <w:rFonts w:cs="Arial"/>
          <w:szCs w:val="20"/>
          <w:lang w:eastAsia="en-US"/>
        </w:rPr>
        <w:t xml:space="preserve">salvo as exceções previstas no § 5º-C do art. 18 da Lei Complementar no 123, de 14 de dezembro de 2006, </w:t>
      </w:r>
      <w:r>
        <w:rPr>
          <w:rFonts w:cs="Arial"/>
          <w:color w:val="000000"/>
          <w:szCs w:val="20"/>
        </w:rPr>
        <w:t>para fins de exclusão obrigatória do Simples Nacional a contar do mês seguinte ao da contratação, conforme previsão do art.17, XII, art.30, §1º, II e do art. 31, II, todos da LC 123, de 2006.</w:t>
      </w:r>
    </w:p>
    <w:p>
      <w:pPr>
        <w:pStyle w:val="ListParagraph"/>
        <w:numPr>
          <w:ilvl w:val="2"/>
          <w:numId w:val="1"/>
        </w:numPr>
        <w:spacing w:lineRule="auto" w:line="276" w:before="120" w:after="120"/>
        <w:ind w:left="1134" w:right="0" w:hanging="0"/>
        <w:contextualSpacing/>
        <w:jc w:val="both"/>
        <w:rPr>
          <w:rFonts w:cs="Arial"/>
          <w:color w:val="000000"/>
          <w:szCs w:val="20"/>
        </w:rPr>
      </w:pPr>
      <w:r>
        <w:rPr>
          <w:rFonts w:cs="Arial"/>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Comunicar ao Fiscal do contrato, no prazo de 24 (vinte e quatro) horas, qualquer ocorrência anormal ou acidente que se verifique no local dos serviços.</w:t>
      </w:r>
    </w:p>
    <w:p>
      <w:pPr>
        <w:pStyle w:val="Normal"/>
        <w:numPr>
          <w:ilvl w:val="1"/>
          <w:numId w:val="1"/>
        </w:numPr>
        <w:spacing w:lineRule="auto" w:line="276" w:before="120" w:after="120"/>
        <w:ind w:left="425" w:right="0" w:hanging="0"/>
        <w:jc w:val="both"/>
        <w:rPr>
          <w:szCs w:val="20"/>
        </w:rPr>
      </w:pPr>
      <w:r>
        <w:rPr>
          <w:szCs w:val="20"/>
        </w:rPr>
        <w:t>Prestar todo esclarecimento ou informação solicitada pela Contratante ou por seus prepostos, garantindo-lhes o acesso, a qualquer tempo, ao local dos trabalhos, bem como aos documentos relativos à execução do serviço.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Paralisar, por determinação da Contratante, qualquer atividade que não esteja sendo executada de acordo com a boa técnica ou que ponha em risco a segurança de pessoas ou bens de terceiros.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Promover a guarda, manutenção e vigilância de materiais, ferramentas, e tudo o que for necessário à execução dos serviços, durante a vigência do contrato.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Promover a organização técnica e administrativa dos serviços, de modo a conduzi-los eficaz e eficientemente, de acordo com os documentos e especificações que integram este Termo de Referência, no prazo determinado.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Submeter previamente, por escrito, à Contratante, para análise e aprovação, qualquer mudança no método de execução do serviço que fuja das especificações constantes deste Termo de Referência.</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Cumprir, além dos postulados legais vigentes de âmbito federal, estadual ou municipal, as normas de segurança da Contratante;</w:t>
      </w:r>
    </w:p>
    <w:p>
      <w:pPr>
        <w:pStyle w:val="Normal"/>
        <w:numPr>
          <w:ilvl w:val="1"/>
          <w:numId w:val="1"/>
        </w:numPr>
        <w:spacing w:lineRule="auto" w:line="276" w:before="120" w:after="120"/>
        <w:ind w:left="425" w:right="0" w:hanging="0"/>
        <w:jc w:val="both"/>
        <w:rPr/>
      </w:pPr>
      <w:r>
        <w:rPr>
          <w:rFonts w:cs="Arial"/>
          <w:color w:val="000000"/>
          <w:szCs w:val="20"/>
        </w:rPr>
        <w:t xml:space="preserve">Prestar os serviços dentro dos parâmetros e rotinas estabelecidos, fornecendo todos os materiais, equipamentos e utensílios em quantidade, qualidade e tecnologia adequadas, com a </w:t>
      </w:r>
      <w:r>
        <w:rPr>
          <w:szCs w:val="20"/>
        </w:rPr>
        <w:t>observância às recomendações aceitas pela boa técnica, normas e legislação;</w:t>
      </w:r>
    </w:p>
    <w:p>
      <w:pPr>
        <w:pStyle w:val="Normal"/>
        <w:numPr>
          <w:ilvl w:val="1"/>
          <w:numId w:val="1"/>
        </w:numPr>
        <w:spacing w:lineRule="auto" w:line="276" w:before="120" w:after="120"/>
        <w:ind w:left="425" w:right="0" w:hanging="0"/>
        <w:jc w:val="both"/>
        <w:rPr>
          <w:szCs w:val="20"/>
        </w:rPr>
      </w:pPr>
      <w:r>
        <w:rPr>
          <w:szCs w:val="20"/>
        </w:rPr>
        <w:t>Assegurar à CONTRATANTE, em conformidade com o previsto no subitem 6.1, “a”e “b”, do Anexo VII – F da Instrução Normativa SEGES/MP nº 5, de 25/05/2017:</w:t>
      </w:r>
    </w:p>
    <w:p>
      <w:pPr>
        <w:pStyle w:val="Normal"/>
        <w:numPr>
          <w:ilvl w:val="2"/>
          <w:numId w:val="1"/>
        </w:numPr>
        <w:spacing w:lineRule="auto" w:line="276" w:before="120" w:after="120"/>
        <w:jc w:val="both"/>
        <w:rPr>
          <w:szCs w:val="20"/>
        </w:rPr>
      </w:pPr>
      <w:r>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numPr>
          <w:ilvl w:val="2"/>
          <w:numId w:val="1"/>
        </w:numPr>
        <w:spacing w:lineRule="auto" w:line="276" w:before="120" w:after="120"/>
        <w:jc w:val="both"/>
        <w:rPr/>
      </w:pPr>
      <w:r>
        <w:rPr>
          <w:szCs w:val="20"/>
        </w:rPr>
        <w:t xml:space="preserve">Os direitos autorais da solução, do projeto, de suas especificações técnicas, da documentação produzida e congêneres, e de </w:t>
      </w:r>
      <w:r>
        <w:rPr>
          <w:szCs w:val="20"/>
        </w:rPr>
        <w:t>os demais</w:t>
      </w:r>
      <w:r>
        <w:rPr>
          <w:szCs w:val="20"/>
        </w:rPr>
        <w:t xml:space="preserve">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Normal"/>
        <w:numPr>
          <w:ilvl w:val="1"/>
          <w:numId w:val="1"/>
        </w:numPr>
        <w:spacing w:lineRule="auto" w:line="276" w:before="120" w:after="120"/>
        <w:ind w:left="425" w:right="0" w:hanging="0"/>
        <w:jc w:val="both"/>
        <w:rPr>
          <w:i/>
          <w:i/>
          <w:color w:val="FF0000"/>
          <w:szCs w:val="20"/>
        </w:rPr>
      </w:pPr>
      <w:r>
        <w:rPr>
          <w:i/>
          <w:color w:val="FF0000"/>
          <w:szCs w:val="20"/>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pPr>
        <w:pStyle w:val="Normal"/>
        <w:numPr>
          <w:ilvl w:val="2"/>
          <w:numId w:val="1"/>
        </w:numPr>
        <w:spacing w:lineRule="auto" w:line="276" w:before="120" w:after="120"/>
        <w:jc w:val="both"/>
        <w:rPr>
          <w:i/>
          <w:i/>
          <w:color w:val="FF0000"/>
          <w:szCs w:val="20"/>
        </w:rPr>
      </w:pPr>
      <w:r>
        <w:rPr>
          <w:i/>
          <w:color w:val="FF0000"/>
          <w:szCs w:val="20"/>
        </w:rPr>
        <w:t>O termo de quitação anual efetivado deverá ser firmado junto ao respectivo Sindicato dos Empregados e obedecerá ao disposto no art. 507-B, parágrafo único, da CLT.</w:t>
      </w:r>
    </w:p>
    <w:p>
      <w:pPr>
        <w:pStyle w:val="Normal"/>
        <w:numPr>
          <w:ilvl w:val="2"/>
          <w:numId w:val="1"/>
        </w:numPr>
        <w:spacing w:lineRule="auto" w:line="276" w:before="120" w:after="120"/>
        <w:jc w:val="both"/>
        <w:rPr>
          <w:i/>
          <w:i/>
          <w:color w:val="FF0000"/>
          <w:szCs w:val="20"/>
        </w:rPr>
      </w:pPr>
      <w:r>
        <w:rPr>
          <w:i/>
          <w:color w:val="FF0000"/>
          <w:szCs w:val="20"/>
        </w:rPr>
        <w:t>Para fins de comprovação da adoção das providências a que se refere o presente item, será aceito qualquer meio de prova, tais como: recibo de convocação, declaração de negativa de negociação, ata de negociação, dentre outros.</w:t>
      </w:r>
    </w:p>
    <w:p>
      <w:pPr>
        <w:pStyle w:val="Normal"/>
        <w:numPr>
          <w:ilvl w:val="2"/>
          <w:numId w:val="1"/>
        </w:numPr>
        <w:spacing w:lineRule="auto" w:line="276" w:before="120" w:after="120"/>
        <w:jc w:val="both"/>
        <w:rPr>
          <w:i/>
          <w:i/>
          <w:color w:val="FF0000"/>
          <w:szCs w:val="20"/>
        </w:rPr>
      </w:pPr>
      <w:r>
        <w:rPr>
          <w:i/>
          <w:color w:val="FF0000"/>
          <w:szCs w:val="20"/>
        </w:rPr>
        <w:t>Não haverá pagamento adicional pela Contratante à Contratada em razão do cumprimento das obrigações previstas neste item.</w:t>
      </w:r>
    </w:p>
    <w:p>
      <w:pPr>
        <w:pStyle w:val="Nivel1"/>
        <w:numPr>
          <w:ilvl w:val="0"/>
          <w:numId w:val="1"/>
        </w:numPr>
        <w:spacing w:before="195" w:after="0"/>
        <w:rPr/>
      </w:pPr>
      <w:r>
        <w:rPr/>
        <w:t>DA SUBCONTRATAÇÃO</w:t>
      </w:r>
      <w:r>
        <w:rPr>
          <w:rFonts w:cs="Times New Roman"/>
          <w:szCs w:val="20"/>
          <w:lang w:val="x-none" w:eastAsia="en-US"/>
        </w:rPr>
        <w:t xml:space="preserve"> </w:t>
      </w:r>
    </w:p>
    <w:p>
      <w:pPr>
        <w:pStyle w:val="Nivel1"/>
        <w:numPr>
          <w:ilvl w:val="1"/>
          <w:numId w:val="3"/>
        </w:numPr>
        <w:spacing w:before="252" w:after="0"/>
        <w:rPr>
          <w:b w:val="false"/>
          <w:b w:val="false"/>
          <w:bCs w:val="false"/>
          <w:i/>
          <w:i/>
          <w:color w:val="000000"/>
        </w:rPr>
      </w:pPr>
      <w:r>
        <w:rPr>
          <w:b w:val="false"/>
          <w:bCs w:val="false"/>
          <w:i/>
          <w:color w:val="000000"/>
        </w:rPr>
        <w:t xml:space="preserve"> </w:t>
      </w:r>
      <w:r>
        <w:rPr>
          <w:b w:val="false"/>
          <w:bCs w:val="false"/>
          <w:i/>
          <w:color w:val="000000"/>
        </w:rPr>
        <w:t>Não será admitida a subcontratação do objeto licitatório.</w:t>
      </w:r>
    </w:p>
    <w:p>
      <w:pPr>
        <w:pStyle w:val="Nivel1"/>
        <w:spacing w:before="366" w:after="0"/>
        <w:ind w:left="360" w:right="0" w:hanging="0"/>
        <w:rPr>
          <w:rFonts w:cs="Arial"/>
          <w:lang w:eastAsia="en-US"/>
        </w:rPr>
      </w:pPr>
      <w:r>
        <w:rPr>
          <w:rFonts w:cs="Arial"/>
          <w:lang w:eastAsia="en-US"/>
        </w:rPr>
        <w:t>15. ALTERAÇÃO SUBJETIVA</w:t>
      </w:r>
    </w:p>
    <w:p>
      <w:pPr>
        <w:pStyle w:val="ListParagraph"/>
        <w:spacing w:lineRule="auto" w:line="276" w:before="120" w:after="120"/>
        <w:ind w:left="1080" w:right="0" w:hanging="0"/>
        <w:contextualSpacing/>
        <w:jc w:val="both"/>
        <w:rPr>
          <w:rFonts w:cs="Arial"/>
          <w:szCs w:val="20"/>
          <w:lang w:eastAsia="en-US"/>
        </w:rPr>
      </w:pPr>
      <w:r>
        <w:rPr>
          <w:rFonts w:cs="Arial"/>
          <w:szCs w:val="20"/>
          <w:lang w:eastAsia="en-US"/>
        </w:rPr>
        <w:t>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ind w:left="360" w:right="0" w:hanging="0"/>
        <w:rPr>
          <w:rFonts w:cs="Arial"/>
          <w:color w:val="00000A"/>
          <w:lang w:eastAsia="en-US"/>
        </w:rPr>
      </w:pPr>
      <w:r>
        <w:rPr>
          <w:rFonts w:cs="Arial"/>
          <w:color w:val="00000A"/>
          <w:lang w:eastAsia="en-US"/>
        </w:rPr>
        <w:t xml:space="preserve">16. CONTROLE E FISCALIZAÇÃO DA EXECUÇÃO </w:t>
      </w:r>
    </w:p>
    <w:p>
      <w:pPr>
        <w:pStyle w:val="ListParagraph"/>
        <w:spacing w:lineRule="auto" w:line="276" w:before="120" w:after="120"/>
        <w:ind w:left="1080" w:right="0" w:hanging="0"/>
        <w:contextualSpacing/>
        <w:jc w:val="both"/>
        <w:rPr>
          <w:rFonts w:cs="Arial"/>
          <w:szCs w:val="20"/>
          <w:lang w:eastAsia="en-US"/>
        </w:rPr>
      </w:pPr>
      <w:r>
        <w:rPr>
          <w:rFonts w:cs="Arial"/>
          <w:szCs w:val="20"/>
          <w:lang w:eastAsia="en-US"/>
        </w:rPr>
        <w:t>16.1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pStyle w:val="ListParagraph"/>
        <w:spacing w:lineRule="auto" w:line="276" w:before="120" w:after="120"/>
        <w:ind w:left="1080" w:right="0" w:hanging="0"/>
        <w:contextualSpacing/>
        <w:jc w:val="both"/>
        <w:rPr/>
      </w:pPr>
      <w:r>
        <w:rPr>
          <w:rFonts w:cs="Arial"/>
          <w:szCs w:val="20"/>
          <w:lang w:eastAsia="en-US"/>
        </w:rPr>
        <w:t>16.2 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pPr>
        <w:pStyle w:val="ListParagraph"/>
        <w:spacing w:lineRule="auto" w:line="276" w:before="120" w:after="120"/>
        <w:ind w:left="1080" w:right="0" w:hanging="0"/>
        <w:contextualSpacing/>
        <w:jc w:val="both"/>
        <w:rPr>
          <w:rFonts w:cs="Arial"/>
          <w:szCs w:val="20"/>
          <w:lang w:eastAsia="en-US"/>
        </w:rPr>
      </w:pPr>
      <w:r>
        <w:rPr>
          <w:rFonts w:cs="Arial"/>
          <w:szCs w:val="20"/>
          <w:lang w:eastAsia="en-US"/>
        </w:rPr>
        <w:t xml:space="preserve">16.3  O conjunto de atividades de gestão e fiscalização compete ao gestor da execução do contrato, podendo ser auxiliado pela fiscalização técnica, administrativa, setorial e pelo público usuário, de acordo com as seguintes disposições:  </w:t>
      </w:r>
    </w:p>
    <w:p>
      <w:pPr>
        <w:pStyle w:val="ListParagraph"/>
        <w:spacing w:lineRule="auto" w:line="276" w:before="120" w:after="120"/>
        <w:ind w:left="708" w:right="0" w:hanging="0"/>
        <w:contextualSpacing/>
        <w:jc w:val="both"/>
        <w:rPr/>
      </w:pPr>
      <w:r>
        <w:rPr>
          <w:rFonts w:cs="Arial"/>
          <w:b/>
          <w:bCs/>
          <w:szCs w:val="20"/>
          <w:lang w:eastAsia="en-US"/>
        </w:rPr>
        <w:t>I – Gestão da Execução do Contrato:</w:t>
      </w:r>
      <w:r>
        <w:rPr>
          <w:rFonts w:cs="Arial"/>
          <w:szCs w:val="20"/>
          <w:lang w:eastAsia="en-US"/>
        </w:rPr>
        <w:t xml:space="preserve">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pPr>
        <w:pStyle w:val="ListParagraph"/>
        <w:spacing w:lineRule="auto" w:line="276" w:before="120" w:after="120"/>
        <w:ind w:left="708" w:right="0" w:hanging="0"/>
        <w:contextualSpacing/>
        <w:jc w:val="both"/>
        <w:rPr/>
      </w:pPr>
      <w:r>
        <w:rPr>
          <w:rFonts w:cs="Arial"/>
          <w:b/>
          <w:bCs/>
          <w:szCs w:val="20"/>
          <w:lang w:eastAsia="en-US"/>
        </w:rPr>
        <w:t>II – Fiscalização Técnica:</w:t>
      </w:r>
      <w:r>
        <w:rPr>
          <w:rFonts w:cs="Arial"/>
          <w:szCs w:val="20"/>
          <w:lang w:eastAsia="en-US"/>
        </w:rPr>
        <w:t xml:space="preserve">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pPr>
        <w:pStyle w:val="ListParagraph"/>
        <w:spacing w:lineRule="auto" w:line="276" w:before="120" w:after="120"/>
        <w:ind w:left="708" w:right="0" w:hanging="0"/>
        <w:contextualSpacing/>
        <w:jc w:val="both"/>
        <w:rPr/>
      </w:pPr>
      <w:r>
        <w:rPr>
          <w:rFonts w:cs="Arial"/>
          <w:b/>
          <w:bCs/>
          <w:szCs w:val="20"/>
          <w:lang w:eastAsia="en-US"/>
        </w:rPr>
        <w:t>III – Fiscalização Administrativa:</w:t>
      </w:r>
      <w:r>
        <w:rPr>
          <w:rFonts w:cs="Arial"/>
          <w:szCs w:val="20"/>
          <w:lang w:eastAsia="en-US"/>
        </w:rPr>
        <w:t xml:space="preserve"> é o acompanhamento dos aspectos administrativos da execução dos serviços, quanto às obrigações previdenciárias, fiscais e trabalhistas, bem como quanto às providências tempestivas nos casos de inadimplemento; </w:t>
      </w:r>
    </w:p>
    <w:p>
      <w:pPr>
        <w:pStyle w:val="ListParagraph"/>
        <w:spacing w:lineRule="auto" w:line="276" w:before="120" w:after="120"/>
        <w:ind w:left="708" w:right="0" w:hanging="0"/>
        <w:contextualSpacing/>
        <w:jc w:val="both"/>
        <w:rPr/>
      </w:pPr>
      <w:r>
        <w:rPr>
          <w:rFonts w:cs="Arial"/>
          <w:b/>
          <w:bCs/>
          <w:i/>
          <w:color w:val="000000"/>
          <w:szCs w:val="20"/>
          <w:lang w:eastAsia="en-US"/>
        </w:rPr>
        <w:t>IV – Fiscalização Setorial:</w:t>
      </w:r>
      <w:r>
        <w:rPr>
          <w:rFonts w:cs="Arial"/>
          <w:i/>
          <w:color w:val="000000"/>
          <w:szCs w:val="20"/>
          <w:lang w:eastAsia="en-US"/>
        </w:rPr>
        <w:t xml:space="preserve"> é o acompanhamento da execução do contrato nos aspectos técnicos ou administrativos, quando a prestação dos serviços ocorrer concomitantemente em setores distintos ou em unidades desconcentradas de um mesmo órgão ou entidade; e </w:t>
      </w:r>
    </w:p>
    <w:p>
      <w:pPr>
        <w:pStyle w:val="ListParagraph"/>
        <w:spacing w:lineRule="auto" w:line="276" w:before="120" w:after="120"/>
        <w:ind w:left="708" w:right="0" w:hanging="0"/>
        <w:contextualSpacing/>
        <w:jc w:val="both"/>
        <w:rPr/>
      </w:pPr>
      <w:r>
        <w:rPr>
          <w:rFonts w:cs="Arial"/>
          <w:b/>
          <w:bCs/>
          <w:i/>
          <w:color w:val="000000"/>
          <w:szCs w:val="20"/>
          <w:lang w:eastAsia="en-US"/>
        </w:rPr>
        <w:t>V – Fiscalização pelo Público Usuário:</w:t>
      </w:r>
      <w:r>
        <w:rPr>
          <w:rFonts w:cs="Arial"/>
          <w:i/>
          <w:color w:val="000000"/>
          <w:szCs w:val="20"/>
          <w:lang w:eastAsia="en-US"/>
        </w:rPr>
        <w:t xml:space="preserve">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pPr>
        <w:pStyle w:val="ListParagraph"/>
        <w:spacing w:lineRule="auto" w:line="276" w:before="120" w:after="120"/>
        <w:ind w:left="1080" w:right="0" w:hanging="0"/>
        <w:contextualSpacing/>
        <w:jc w:val="both"/>
        <w:rPr>
          <w:rFonts w:cs="Arial"/>
          <w:szCs w:val="20"/>
          <w:lang w:eastAsia="en-US"/>
        </w:rPr>
      </w:pPr>
      <w:r>
        <w:rPr>
          <w:rFonts w:cs="Arial"/>
          <w:szCs w:val="20"/>
          <w:lang w:eastAsia="en-US"/>
        </w:rPr>
        <w:t xml:space="preserve">16.4  Quando a contratação exigir fiscalização setorial, o órgão ou entidade deverá designar representantes nesses locais para atuarem como fiscais setoriais. </w:t>
      </w:r>
    </w:p>
    <w:p>
      <w:pPr>
        <w:pStyle w:val="ListParagraph"/>
        <w:spacing w:lineRule="auto" w:line="276" w:before="120" w:after="120"/>
        <w:ind w:left="1080" w:right="0" w:hanging="0"/>
        <w:contextualSpacing/>
        <w:jc w:val="both"/>
        <w:rPr>
          <w:rFonts w:cs="Arial"/>
          <w:szCs w:val="20"/>
          <w:lang w:eastAsia="en-US"/>
        </w:rPr>
      </w:pPr>
      <w:r>
        <w:rPr>
          <w:rFonts w:cs="Arial"/>
          <w:szCs w:val="20"/>
          <w:lang w:eastAsia="en-US"/>
        </w:rPr>
        <w:t xml:space="preserve">16.5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ListParagraph"/>
        <w:spacing w:lineRule="auto" w:line="276" w:before="120" w:after="120"/>
        <w:ind w:left="1080" w:right="0" w:hanging="0"/>
        <w:contextualSpacing/>
        <w:jc w:val="both"/>
        <w:rPr>
          <w:rFonts w:cs="Arial"/>
          <w:szCs w:val="20"/>
          <w:lang w:eastAsia="en-US"/>
        </w:rPr>
      </w:pPr>
      <w:r>
        <w:rPr>
          <w:rFonts w:cs="Arial"/>
          <w:szCs w:val="20"/>
          <w:lang w:eastAsia="en-US"/>
        </w:rPr>
        <w:t>16.6  A fiscalização administrativa poderá ser efetivada com base em critérios estatísticos, levando-se em consideração falhas que impactem o contrato como um todo e não apenas erros e falhas eventuais no pagamento de alguma vantagem a um determinado empregado.</w:t>
      </w:r>
    </w:p>
    <w:p>
      <w:pPr>
        <w:pStyle w:val="ListParagraph"/>
        <w:spacing w:lineRule="auto" w:line="276" w:before="120" w:after="120"/>
        <w:ind w:left="1080" w:right="0" w:hanging="0"/>
        <w:contextualSpacing/>
        <w:jc w:val="both"/>
        <w:rPr>
          <w:rFonts w:cs="Arial"/>
          <w:szCs w:val="20"/>
          <w:lang w:eastAsia="en-US"/>
        </w:rPr>
      </w:pPr>
      <w:r>
        <w:rPr>
          <w:rFonts w:cs="Arial"/>
          <w:szCs w:val="20"/>
          <w:lang w:eastAsia="en-US"/>
        </w:rPr>
        <w:t xml:space="preserve">16.7 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pPr>
        <w:pStyle w:val="ListParagraph"/>
        <w:spacing w:lineRule="auto" w:line="276" w:before="120" w:after="120"/>
        <w:ind w:left="0" w:right="0" w:firstLine="708"/>
        <w:contextualSpacing/>
        <w:jc w:val="both"/>
        <w:rPr>
          <w:rFonts w:cs="Arial"/>
          <w:szCs w:val="20"/>
          <w:lang w:eastAsia="en-US"/>
        </w:rPr>
      </w:pPr>
      <w:r>
        <w:rPr>
          <w:rFonts w:cs="Arial"/>
          <w:szCs w:val="20"/>
          <w:lang w:eastAsia="en-US"/>
        </w:rPr>
      </w:r>
    </w:p>
    <w:p>
      <w:pPr>
        <w:pStyle w:val="ListParagraph"/>
        <w:numPr>
          <w:ilvl w:val="0"/>
          <w:numId w:val="2"/>
        </w:numPr>
        <w:spacing w:lineRule="auto" w:line="276" w:before="120" w:after="120"/>
        <w:contextualSpacing/>
        <w:jc w:val="both"/>
        <w:rPr>
          <w:rFonts w:cs="Arial"/>
          <w:szCs w:val="20"/>
          <w:lang w:eastAsia="en-US"/>
        </w:rPr>
      </w:pPr>
      <w:r>
        <w:rPr>
          <w:rFonts w:cs="Arial"/>
          <w:szCs w:val="20"/>
          <w:lang w:eastAsia="en-US"/>
        </w:rPr>
        <w:t xml:space="preserve">no primeiro mês da prestação dos serviços, a CONTRATADA deverá apresentar a seguinte documentação: </w:t>
      </w:r>
    </w:p>
    <w:p>
      <w:pPr>
        <w:pStyle w:val="ListParagraph"/>
        <w:spacing w:lineRule="auto" w:line="276" w:before="120" w:after="120"/>
        <w:ind w:left="1068" w:right="0" w:hanging="0"/>
        <w:contextualSpacing/>
        <w:jc w:val="both"/>
        <w:rPr>
          <w:rFonts w:cs="Arial"/>
          <w:szCs w:val="20"/>
          <w:lang w:eastAsia="en-US"/>
        </w:rPr>
      </w:pPr>
      <w:r>
        <w:rPr>
          <w:rFonts w:cs="Arial"/>
          <w:szCs w:val="20"/>
          <w:lang w:eastAsia="en-US"/>
        </w:rPr>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t xml:space="preserve">a.2. Carteira de Trabalho e Previdência Social (CTPS) dos empregados admitidos e dos responsáveis técnicos pela execução dos serviços, quando for o caso, devidamente assinada pela CONTRATADA; e  </w:t>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t xml:space="preserve">a.3. exames médicos admissionais dos empregados da CONTRATADA que prestarão os serviços.  </w:t>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r>
    </w:p>
    <w:p>
      <w:pPr>
        <w:pStyle w:val="ListParagraph"/>
        <w:numPr>
          <w:ilvl w:val="0"/>
          <w:numId w:val="2"/>
        </w:numPr>
        <w:spacing w:lineRule="auto" w:line="276" w:before="120" w:after="120"/>
        <w:contextualSpacing/>
        <w:jc w:val="both"/>
        <w:rPr>
          <w:rFonts w:cs="Arial"/>
          <w:szCs w:val="20"/>
          <w:lang w:eastAsia="en-US"/>
        </w:rPr>
      </w:pPr>
      <w:r>
        <w:rPr>
          <w:rFonts w:cs="Arial"/>
          <w:szCs w:val="20"/>
          <w:lang w:eastAsia="en-US"/>
        </w:rPr>
        <w:t xml:space="preserve">entrega até o dia trinta do mês seguinte ao da prestação dos serviços ao setor responsável pela fiscalização do contrato dos seguintes documentos, quando não for possível a verificação da regularidade destes no Sistema de Cadastro de Fornecedores (SICAF): </w:t>
      </w:r>
    </w:p>
    <w:p>
      <w:pPr>
        <w:pStyle w:val="ListParagraph"/>
        <w:spacing w:lineRule="auto" w:line="276" w:before="120" w:after="120"/>
        <w:ind w:left="1068" w:right="0" w:hanging="0"/>
        <w:contextualSpacing/>
        <w:jc w:val="both"/>
        <w:rPr>
          <w:rFonts w:cs="Arial"/>
          <w:szCs w:val="20"/>
          <w:lang w:eastAsia="en-US"/>
        </w:rPr>
      </w:pPr>
      <w:r>
        <w:rPr>
          <w:rFonts w:cs="Arial"/>
          <w:szCs w:val="20"/>
          <w:lang w:eastAsia="en-US"/>
        </w:rPr>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t xml:space="preserve">b.1. Certidão Negativa de Débitos relativos a Créditos Tributários Federais e à Dívida Ativa da União (CND);  </w:t>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t xml:space="preserve">b.2. certidões que comprovem a regularidade perante as Fazendas Estadual, Distrital e Municipal do domicílio ou sede do contratado;  </w:t>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t xml:space="preserve">b.3. Certidão de Regularidade do FGTS (CRF); e  </w:t>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t xml:space="preserve">b.4. Certidão Negativa de Débitos Trabalhistas (CNDT).  </w:t>
      </w:r>
    </w:p>
    <w:p>
      <w:pPr>
        <w:pStyle w:val="ListParagraph"/>
        <w:spacing w:lineRule="auto" w:line="276" w:before="120" w:after="120"/>
        <w:ind w:left="708" w:right="0" w:hanging="0"/>
        <w:contextualSpacing/>
        <w:jc w:val="both"/>
        <w:rPr>
          <w:rFonts w:cs="Arial"/>
          <w:szCs w:val="20"/>
          <w:lang w:eastAsia="en-US"/>
        </w:rPr>
      </w:pPr>
      <w:r>
        <w:rPr>
          <w:rFonts w:cs="Arial"/>
          <w:szCs w:val="20"/>
          <w:lang w:eastAsia="en-US"/>
        </w:rPr>
      </w:r>
    </w:p>
    <w:p>
      <w:pPr>
        <w:pStyle w:val="ListParagraph"/>
        <w:numPr>
          <w:ilvl w:val="0"/>
          <w:numId w:val="2"/>
        </w:numPr>
        <w:spacing w:lineRule="auto" w:line="276" w:before="120" w:after="120"/>
        <w:contextualSpacing/>
        <w:jc w:val="both"/>
        <w:rPr>
          <w:rFonts w:cs="Arial"/>
          <w:szCs w:val="20"/>
          <w:lang w:eastAsia="en-US"/>
        </w:rPr>
      </w:pPr>
      <w:r>
        <w:rPr>
          <w:rFonts w:cs="Arial"/>
          <w:szCs w:val="20"/>
          <w:lang w:eastAsia="en-US"/>
        </w:rPr>
        <w:t xml:space="preserve">entrega, quando solicitado pela CONTRATANTE, de quaisquer dos seguintes documentos:  </w:t>
      </w:r>
    </w:p>
    <w:p>
      <w:pPr>
        <w:pStyle w:val="ListParagraph"/>
        <w:spacing w:lineRule="auto" w:line="276" w:before="120" w:after="120"/>
        <w:ind w:left="1068" w:right="0" w:hanging="0"/>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 xml:space="preserve">c.1. extrato da conta do INSS e do FGTS de qualquer empregado, a critério da CONTRATANTE; </w:t>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c.2. cópia da folha de pagamento analítica de qualquer mês da prestação dos serviços, em que conste como tomador CONTRATANTE;</w:t>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 xml:space="preserve">c.3. cópia dos contracheques dos empregados relativos a qualquer mês da prestação dos serviços ou, ainda, quando necessário, cópia de recibos de depósitos bancários;  </w:t>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 xml:space="preserve">c.4.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 xml:space="preserve">c.5. comprovantes de realização de eventuais cursos de treinamento e reciclagem que forem exigidos por lei ou pelo contrato.  </w:t>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 xml:space="preserve">d) entrega de cópia da documentação abaixo relacionada, quando da extinção ou rescisão do contrato, após o último mês de prestação dos serviços, no prazo definido no contrato:  </w:t>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 xml:space="preserve">d.1. termos de rescisão dos contratos de trabalho dos empregados prestadores de serviço, devidamente homologados, quando exigível pelo sindicato da categoria; </w:t>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 xml:space="preserve">d.2. guias de recolhimento da contribuição previdenciária e do FGTS, referentes às rescisões contratuais;  </w:t>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 xml:space="preserve">d.3. extratos dos depósitos efetuados nas contas vinculadas individuais do FGTS de cada empregado dispensado;  </w:t>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r>
    </w:p>
    <w:p>
      <w:pPr>
        <w:pStyle w:val="ListParagraph"/>
        <w:spacing w:lineRule="auto" w:line="276" w:before="120" w:after="120"/>
        <w:ind w:left="284" w:right="0" w:firstLine="73"/>
        <w:contextualSpacing/>
        <w:jc w:val="both"/>
        <w:rPr>
          <w:rFonts w:cs="Arial"/>
          <w:szCs w:val="20"/>
          <w:lang w:eastAsia="en-US"/>
        </w:rPr>
      </w:pPr>
      <w:r>
        <w:rPr>
          <w:rFonts w:cs="Arial"/>
          <w:szCs w:val="20"/>
          <w:lang w:eastAsia="en-US"/>
        </w:rPr>
        <w:t xml:space="preserve">d.4. exames médicos demissionais dos empregados dispensados.  </w:t>
      </w:r>
    </w:p>
    <w:p>
      <w:pPr>
        <w:pStyle w:val="ListParagraph"/>
        <w:spacing w:lineRule="auto" w:line="276" w:before="120" w:after="120"/>
        <w:ind w:left="284" w:right="0" w:firstLine="73"/>
        <w:contextualSpacing/>
        <w:jc w:val="both"/>
        <w:rPr>
          <w:rFonts w:cs="Arial"/>
          <w:b/>
          <w:b/>
          <w:szCs w:val="20"/>
          <w:lang w:eastAsia="en-US"/>
        </w:rPr>
      </w:pPr>
      <w:r>
        <w:rPr>
          <w:rFonts w:cs="Arial"/>
          <w:b/>
          <w:szCs w:val="20"/>
          <w:lang w:eastAsia="en-US"/>
        </w:rPr>
      </w:r>
    </w:p>
    <w:p>
      <w:pPr>
        <w:pStyle w:val="ListParagraph"/>
        <w:spacing w:lineRule="auto" w:line="276" w:before="120" w:after="120"/>
        <w:ind w:left="1080" w:right="0" w:hanging="0"/>
        <w:contextualSpacing/>
        <w:jc w:val="both"/>
        <w:rPr>
          <w:rFonts w:cs="Arial"/>
          <w:szCs w:val="20"/>
        </w:rPr>
      </w:pPr>
      <w:r>
        <w:rPr>
          <w:rFonts w:cs="Arial"/>
          <w:szCs w:val="20"/>
        </w:rPr>
        <w:t>16.8 A CONTRATANTE deverá analisar a documentação solicitada na alínea “d” acima no prazo de 30 (trinta) dias após o recebimento dos documentos, prorrogáveis por mais 30 (trinta) dias, justificadamente.</w:t>
      </w:r>
    </w:p>
    <w:p>
      <w:pPr>
        <w:pStyle w:val="ListParagraph"/>
        <w:spacing w:before="120" w:after="120"/>
        <w:contextualSpacing/>
        <w:jc w:val="both"/>
        <w:rPr>
          <w:rFonts w:cs="Arial"/>
          <w:szCs w:val="20"/>
          <w:lang w:val="pt-BR"/>
        </w:rPr>
      </w:pPr>
      <w:r>
        <w:rPr>
          <w:rFonts w:cs="Arial"/>
          <w:szCs w:val="20"/>
          <w:lang w:val="pt-BR"/>
        </w:rPr>
      </w:r>
    </w:p>
    <w:p>
      <w:pPr>
        <w:pStyle w:val="ListParagraph"/>
        <w:spacing w:lineRule="auto" w:line="276" w:before="120" w:after="120"/>
        <w:ind w:left="1080" w:right="0" w:hanging="0"/>
        <w:contextualSpacing/>
        <w:jc w:val="both"/>
        <w:rPr>
          <w:rFonts w:cs="Arial"/>
          <w:szCs w:val="20"/>
        </w:rPr>
      </w:pPr>
      <w:r>
        <w:rPr>
          <w:rFonts w:cs="Arial"/>
          <w:szCs w:val="20"/>
        </w:rPr>
        <w:t xml:space="preserve">16.9 No caso de sociedades diversas, tais como as Organizações Sociais, será exigida a comprovação de atendimento a eventuais obrigações decorrentes da legislação que rege as respectivas organizações. </w:t>
      </w:r>
    </w:p>
    <w:p>
      <w:pPr>
        <w:pStyle w:val="ListParagraph"/>
        <w:spacing w:lineRule="auto" w:line="276" w:before="120" w:after="120"/>
        <w:ind w:left="1080" w:right="0" w:hanging="0"/>
        <w:contextualSpacing/>
        <w:jc w:val="both"/>
        <w:rPr>
          <w:rFonts w:cs="Arial"/>
          <w:szCs w:val="20"/>
        </w:rPr>
      </w:pPr>
      <w:r>
        <w:rPr>
          <w:rFonts w:cs="Arial"/>
          <w:szCs w:val="20"/>
        </w:rPr>
        <w:t xml:space="preserve">16.10 Sempre que houver admissão de novos empregados pela contratada, os documentos elencados no subitem 16.7 acima deverão ser apresentados. </w:t>
      </w:r>
    </w:p>
    <w:p>
      <w:pPr>
        <w:pStyle w:val="ListParagraph"/>
        <w:spacing w:lineRule="auto" w:line="276" w:before="120" w:after="120"/>
        <w:ind w:left="1080" w:right="0" w:hanging="0"/>
        <w:contextualSpacing/>
        <w:jc w:val="both"/>
        <w:rPr>
          <w:rFonts w:cs="Arial"/>
          <w:szCs w:val="20"/>
        </w:rPr>
      </w:pPr>
      <w:r>
        <w:rPr>
          <w:rFonts w:cs="Arial"/>
          <w:szCs w:val="20"/>
        </w:rPr>
        <w:t xml:space="preserve">16.11  Em caso de indício de irregularidade no recolhimento das contribuições previdenciárias, os fiscais ou gestores do contrato deverão oficiar à Receita Federal do Brasil (RFB). </w:t>
      </w:r>
    </w:p>
    <w:p>
      <w:pPr>
        <w:pStyle w:val="ListParagraph"/>
        <w:spacing w:lineRule="auto" w:line="276" w:before="120" w:after="120"/>
        <w:ind w:left="1080" w:right="0" w:hanging="0"/>
        <w:contextualSpacing/>
        <w:jc w:val="both"/>
        <w:rPr>
          <w:rFonts w:cs="Arial"/>
          <w:szCs w:val="20"/>
        </w:rPr>
      </w:pPr>
      <w:r>
        <w:rPr>
          <w:rFonts w:cs="Arial"/>
          <w:szCs w:val="20"/>
        </w:rPr>
        <w:t xml:space="preserve">16.12  Em caso de indício de irregularidade no recolhimento da contribuição para o FGTS, os fiscais ou gestores do contrato deverão oficiar ao Ministério do Trabalho. </w:t>
      </w:r>
    </w:p>
    <w:p>
      <w:pPr>
        <w:pStyle w:val="ListParagraph"/>
        <w:spacing w:lineRule="auto" w:line="276" w:before="120" w:after="120"/>
        <w:ind w:left="1080" w:right="0" w:hanging="0"/>
        <w:contextualSpacing/>
        <w:jc w:val="both"/>
        <w:rPr>
          <w:rFonts w:cs="Arial"/>
          <w:szCs w:val="20"/>
        </w:rPr>
      </w:pPr>
      <w:r>
        <w:rPr>
          <w:rFonts w:cs="Arial"/>
          <w:szCs w:val="20"/>
        </w:rPr>
        <w:t xml:space="preserve">16.13  O descumprimento das obrigações trabalhistas ou a não manutenção das condições de habilitação pela CONTRATADA poderá dar ensejo à rescisão contratual, sem prejuízo das demais sanções. </w:t>
      </w:r>
    </w:p>
    <w:p>
      <w:pPr>
        <w:pStyle w:val="ListParagraph"/>
        <w:spacing w:lineRule="auto" w:line="276" w:before="120" w:after="120"/>
        <w:ind w:left="1080" w:right="0" w:hanging="0"/>
        <w:contextualSpacing/>
        <w:jc w:val="both"/>
        <w:rPr>
          <w:rFonts w:cs="Arial"/>
          <w:szCs w:val="20"/>
        </w:rPr>
      </w:pPr>
      <w:r>
        <w:rPr>
          <w:rFonts w:cs="Arial"/>
          <w:szCs w:val="20"/>
        </w:rPr>
        <w:t xml:space="preserve">16.14  A CONTRATANTE poderá conceder prazo para que a CONTRATADA regularize suas obrigações trabalhistas ou suas condições de habilitação, sob pena de rescisão contratual, quando não identificar má-fé ou a incapacidade de correção. </w:t>
      </w:r>
    </w:p>
    <w:p>
      <w:pPr>
        <w:pStyle w:val="ListParagraph"/>
        <w:spacing w:lineRule="auto" w:line="276" w:before="120" w:after="120"/>
        <w:ind w:left="1080" w:right="0" w:hanging="0"/>
        <w:contextualSpacing/>
        <w:jc w:val="both"/>
        <w:rPr>
          <w:rFonts w:cs="Arial"/>
          <w:szCs w:val="20"/>
        </w:rPr>
      </w:pPr>
      <w:r>
        <w:rPr>
          <w:rFonts w:cs="Arial"/>
          <w:szCs w:val="20"/>
        </w:rPr>
        <w:t xml:space="preserve">16.15  Além das disposições acima citadas, a fiscalização administrativa observará, ainda, as seguintes diretrizes: </w:t>
      </w:r>
    </w:p>
    <w:p>
      <w:pPr>
        <w:pStyle w:val="ListParagraph"/>
        <w:spacing w:lineRule="auto" w:line="276" w:before="120" w:after="120"/>
        <w:ind w:left="1440" w:right="0" w:hanging="0"/>
        <w:contextualSpacing/>
        <w:jc w:val="both"/>
        <w:rPr>
          <w:rFonts w:cs="Arial"/>
          <w:szCs w:val="20"/>
        </w:rPr>
      </w:pPr>
      <w:r>
        <w:rPr>
          <w:rFonts w:cs="Arial"/>
          <w:szCs w:val="20"/>
        </w:rPr>
        <w:t>16.15.1 Fiscalização inicial (no momento em que a prestação de serviços é iniciada):</w:t>
      </w:r>
    </w:p>
    <w:p>
      <w:pPr>
        <w:pStyle w:val="Normal"/>
        <w:spacing w:before="280" w:after="280"/>
        <w:ind w:left="1418" w:right="0" w:hanging="0"/>
        <w:jc w:val="both"/>
        <w:rPr>
          <w:rFonts w:cs="Arial"/>
          <w:szCs w:val="20"/>
        </w:rPr>
      </w:pPr>
      <w:r>
        <w:rPr>
          <w:rFonts w:cs="Arial"/>
          <w:szCs w:val="20"/>
        </w:rPr>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pPr>
        <w:pStyle w:val="Normal"/>
        <w:spacing w:before="280" w:after="280"/>
        <w:ind w:left="1418" w:right="0" w:hanging="0"/>
        <w:jc w:val="both"/>
        <w:rPr>
          <w:rFonts w:cs="Arial"/>
          <w:szCs w:val="20"/>
        </w:rPr>
      </w:pPr>
      <w:r>
        <w:rPr>
          <w:rFonts w:cs="Arial"/>
          <w:szCs w:val="20"/>
        </w:rPr>
        <w:t>b) Todas as anotações contidas na CTPS dos empregados serão conferidas, a fim de que se possa verificar se as informações nelas inseridas coincidem com as informações fornecidas pela CONTRATADA e pelo empregado;</w:t>
      </w:r>
    </w:p>
    <w:p>
      <w:pPr>
        <w:pStyle w:val="Normal"/>
        <w:spacing w:before="280" w:after="280"/>
        <w:ind w:left="1418" w:right="0" w:hanging="0"/>
        <w:jc w:val="both"/>
        <w:rPr>
          <w:rFonts w:cs="Arial"/>
          <w:szCs w:val="20"/>
        </w:rPr>
      </w:pPr>
      <w:r>
        <w:rPr>
          <w:rFonts w:cs="Arial"/>
          <w:szCs w:val="20"/>
        </w:rPr>
        <w:t>c) O número de terceirizados por função deve coincidir com o previsto no contrato administrativo;</w:t>
      </w:r>
    </w:p>
    <w:p>
      <w:pPr>
        <w:pStyle w:val="Normal"/>
        <w:spacing w:before="280" w:after="280"/>
        <w:ind w:left="1418" w:right="0" w:hanging="0"/>
        <w:jc w:val="both"/>
        <w:rPr>
          <w:rFonts w:cs="Arial"/>
          <w:szCs w:val="20"/>
        </w:rPr>
      </w:pPr>
      <w:r>
        <w:rPr>
          <w:rFonts w:cs="Arial"/>
          <w:szCs w:val="20"/>
        </w:rPr>
        <w:t>d) O salário não pode ser inferior ao previsto no contrato administrativo e na Convenção Coletiva de Trabalho da Categoria (CCT);</w:t>
      </w:r>
    </w:p>
    <w:p>
      <w:pPr>
        <w:pStyle w:val="Normal"/>
        <w:spacing w:before="280" w:after="280"/>
        <w:ind w:left="1418" w:right="0" w:hanging="0"/>
        <w:jc w:val="both"/>
        <w:rPr>
          <w:rFonts w:cs="Arial"/>
          <w:szCs w:val="20"/>
        </w:rPr>
      </w:pPr>
      <w:r>
        <w:rPr>
          <w:rFonts w:cs="Arial"/>
          <w:szCs w:val="20"/>
        </w:rPr>
        <w:t>e) Serão consultadas eventuais obrigações adicionais constantes na CCT para a CONTRATADA;</w:t>
      </w:r>
    </w:p>
    <w:p>
      <w:pPr>
        <w:pStyle w:val="Normal"/>
        <w:spacing w:before="280" w:after="280"/>
        <w:ind w:left="1418" w:right="0" w:hanging="0"/>
        <w:jc w:val="both"/>
        <w:rPr>
          <w:rFonts w:cs="Arial"/>
          <w:szCs w:val="20"/>
        </w:rPr>
      </w:pPr>
      <w:r>
        <w:rPr>
          <w:rFonts w:cs="Arial"/>
          <w:szCs w:val="20"/>
        </w:rPr>
        <w:t>f) Será verificada a existência de condições insalubres ou de periculosidade no local de trabalho que obriguem a empresa a fornecer determinados Equipamentos de Proteção Individual (EPI).</w:t>
      </w:r>
    </w:p>
    <w:p>
      <w:pPr>
        <w:pStyle w:val="Normal"/>
        <w:spacing w:before="280" w:after="280"/>
        <w:ind w:left="1418" w:right="0" w:hanging="0"/>
        <w:jc w:val="both"/>
        <w:rPr>
          <w:rFonts w:cs="Arial"/>
          <w:szCs w:val="20"/>
        </w:rPr>
      </w:pPr>
      <w:r>
        <w:rPr>
          <w:rFonts w:cs="Arial"/>
          <w:szCs w:val="20"/>
        </w:rPr>
        <w:t>g) No primeiro mês da prestação dos serviços, a contratada deverá apresentar a seguinte documentação:</w:t>
      </w:r>
    </w:p>
    <w:p>
      <w:pPr>
        <w:pStyle w:val="Normal"/>
        <w:spacing w:before="280" w:after="280"/>
        <w:ind w:left="1418" w:right="0" w:hanging="0"/>
        <w:jc w:val="both"/>
        <w:rPr>
          <w:rFonts w:cs="Arial"/>
          <w:szCs w:val="20"/>
        </w:rPr>
      </w:pPr>
      <w:r>
        <w:rPr>
          <w:rFonts w:cs="Arial"/>
          <w:szCs w:val="20"/>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pPr>
        <w:pStyle w:val="Normal"/>
        <w:spacing w:before="280" w:after="280"/>
        <w:ind w:left="1418" w:right="0" w:hanging="0"/>
        <w:jc w:val="both"/>
        <w:rPr>
          <w:rFonts w:cs="Arial"/>
          <w:szCs w:val="20"/>
        </w:rPr>
      </w:pPr>
      <w:r>
        <w:rPr>
          <w:rFonts w:cs="Arial"/>
          <w:szCs w:val="20"/>
        </w:rPr>
        <w:t>g.2. CTPS dos empregados admitidos e dos responsáveis técnicos pela execução dos serviços, quando for o caso, devidamente assinadas pela contratada;</w:t>
      </w:r>
    </w:p>
    <w:p>
      <w:pPr>
        <w:pStyle w:val="Normal"/>
        <w:spacing w:before="280" w:after="280"/>
        <w:ind w:left="1418" w:right="0" w:hanging="0"/>
        <w:jc w:val="both"/>
        <w:rPr>
          <w:rFonts w:cs="Arial"/>
          <w:szCs w:val="20"/>
        </w:rPr>
      </w:pPr>
      <w:r>
        <w:rPr>
          <w:rFonts w:cs="Arial"/>
          <w:szCs w:val="20"/>
        </w:rPr>
        <w:t>g.3. exames médicos admissionais dos empregados da contratada que prestarão os serviços; e</w:t>
      </w:r>
    </w:p>
    <w:p>
      <w:pPr>
        <w:pStyle w:val="Normal"/>
        <w:spacing w:before="280" w:after="280"/>
        <w:ind w:left="1418" w:right="0" w:hanging="0"/>
        <w:jc w:val="both"/>
        <w:rPr>
          <w:rFonts w:cs="Arial"/>
          <w:szCs w:val="20"/>
        </w:rPr>
      </w:pPr>
      <w:r>
        <w:rPr>
          <w:rFonts w:cs="Arial"/>
          <w:szCs w:val="20"/>
        </w:rPr>
        <w:t>g.4. declaração de responsabilidade exclusiva da contratada sobre a quitação dos encargos trabalhistas e sociais decorrentes do contrato.</w:t>
      </w:r>
    </w:p>
    <w:p>
      <w:pPr>
        <w:pStyle w:val="ListParagraph"/>
        <w:spacing w:lineRule="auto" w:line="276" w:before="120" w:after="120"/>
        <w:ind w:left="993" w:right="0" w:hanging="0"/>
        <w:contextualSpacing/>
        <w:jc w:val="both"/>
        <w:rPr>
          <w:rFonts w:cs="Arial"/>
          <w:szCs w:val="20"/>
        </w:rPr>
      </w:pPr>
      <w:r>
        <w:rPr>
          <w:rFonts w:cs="Arial"/>
          <w:szCs w:val="20"/>
        </w:rPr>
        <w:t>16.15.2 Fiscalização mensal (a ser feita antes do pagamento da fatura):</w:t>
      </w:r>
    </w:p>
    <w:p>
      <w:pPr>
        <w:pStyle w:val="Normal"/>
        <w:spacing w:before="280" w:after="280"/>
        <w:ind w:left="709" w:right="0" w:hanging="0"/>
        <w:jc w:val="both"/>
        <w:rPr>
          <w:rFonts w:cs="Arial"/>
          <w:szCs w:val="20"/>
        </w:rPr>
      </w:pPr>
      <w:r>
        <w:rPr>
          <w:rFonts w:cs="Arial"/>
          <w:szCs w:val="20"/>
        </w:rPr>
        <w:t>a) Deve ser feita a retenção da contribuição previdenciária no valor de 11% (onze por cento) sobre o valor da fatura e dos impostos incidentes sobre a prestação do serviço;</w:t>
      </w:r>
    </w:p>
    <w:p>
      <w:pPr>
        <w:pStyle w:val="Normal"/>
        <w:spacing w:before="280" w:after="280"/>
        <w:ind w:left="709" w:right="0" w:hanging="0"/>
        <w:jc w:val="both"/>
        <w:rPr>
          <w:rFonts w:cs="Arial"/>
          <w:szCs w:val="20"/>
        </w:rPr>
      </w:pPr>
      <w:r>
        <w:rPr>
          <w:rFonts w:cs="Arial"/>
          <w:szCs w:val="20"/>
        </w:rPr>
        <w:t>b) Deve ser consultada a situação da empresa junto ao SICAF;</w:t>
      </w:r>
    </w:p>
    <w:p>
      <w:pPr>
        <w:pStyle w:val="Normal"/>
        <w:spacing w:before="280" w:after="280"/>
        <w:ind w:left="709" w:right="0" w:hanging="0"/>
        <w:jc w:val="both"/>
        <w:rPr>
          <w:rFonts w:cs="Arial"/>
          <w:szCs w:val="20"/>
        </w:rPr>
      </w:pPr>
      <w:r>
        <w:rPr>
          <w:rFonts w:cs="Arial"/>
          <w:szCs w:val="20"/>
        </w:rPr>
        <w:t>c)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pPr>
        <w:pStyle w:val="Normal"/>
        <w:spacing w:before="280" w:after="280"/>
        <w:ind w:left="709" w:right="0" w:hanging="0"/>
        <w:jc w:val="both"/>
        <w:rPr>
          <w:rFonts w:cs="Arial"/>
          <w:szCs w:val="20"/>
        </w:rPr>
      </w:pPr>
      <w:r>
        <w:rPr>
          <w:rFonts w:cs="Arial"/>
          <w:szCs w:val="20"/>
        </w:rPr>
        <w:t>d) Deverá ser exigida, quando couber, comprovação de que a empresa mantém reserva de cargos para pessoa com deficiência ou para reabilitado da Previdência Social, conforme disposto no art. 66-A da Lei nº 8.666, de 1993.</w:t>
      </w:r>
    </w:p>
    <w:p>
      <w:pPr>
        <w:pStyle w:val="ListParagraph"/>
        <w:spacing w:lineRule="auto" w:line="276" w:before="120" w:after="120"/>
        <w:ind w:left="993" w:right="0" w:hanging="0"/>
        <w:contextualSpacing/>
        <w:jc w:val="both"/>
        <w:rPr>
          <w:rFonts w:cs="Arial"/>
          <w:szCs w:val="20"/>
        </w:rPr>
      </w:pPr>
      <w:r>
        <w:rPr>
          <w:rFonts w:cs="Arial"/>
          <w:szCs w:val="20"/>
        </w:rPr>
        <w:t>16.15.3 Fiscalização diária:</w:t>
      </w:r>
    </w:p>
    <w:p>
      <w:pPr>
        <w:pStyle w:val="Normal"/>
        <w:spacing w:before="280" w:after="280"/>
        <w:ind w:left="709" w:right="0" w:hanging="0"/>
        <w:jc w:val="both"/>
        <w:rPr>
          <w:rFonts w:cs="Arial"/>
          <w:szCs w:val="20"/>
        </w:rPr>
      </w:pPr>
      <w:r>
        <w:rPr>
          <w:rFonts w:cs="Arial"/>
          <w:szCs w:val="20"/>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pPr>
        <w:pStyle w:val="Normal"/>
        <w:spacing w:before="280" w:after="280"/>
        <w:ind w:left="709" w:right="0" w:hanging="0"/>
        <w:jc w:val="both"/>
        <w:rPr>
          <w:rFonts w:cs="Arial"/>
          <w:szCs w:val="20"/>
        </w:rPr>
      </w:pPr>
      <w:r>
        <w:rPr>
          <w:rFonts w:cs="Arial"/>
          <w:szCs w:val="20"/>
        </w:rPr>
        <w:t>b) Toda e qualquer alteração na forma de prestação do serviço, como a negociação de folgas ou a compensação de jornada, deve ser evitada, uma vez que essa conduta é exclusiva da CONTRATADA.</w:t>
      </w:r>
    </w:p>
    <w:p>
      <w:pPr>
        <w:pStyle w:val="Normal"/>
        <w:spacing w:before="280" w:after="280"/>
        <w:ind w:left="709" w:right="0" w:hanging="0"/>
        <w:jc w:val="both"/>
        <w:rPr>
          <w:rFonts w:cs="Arial"/>
          <w:szCs w:val="20"/>
        </w:rPr>
      </w:pPr>
      <w:r>
        <w:rPr>
          <w:rFonts w:cs="Arial"/>
          <w:szCs w:val="20"/>
        </w:rPr>
        <w:t>c) Devem ser conferidos, por amostragem, diariamente, os empregados terceirizados que estão prestando serviços e em quais funções, e se estão cumprindo a jornada de trabalho.</w:t>
      </w:r>
    </w:p>
    <w:p>
      <w:pPr>
        <w:pStyle w:val="ListParagraph"/>
        <w:spacing w:lineRule="auto" w:line="276" w:before="120" w:after="120"/>
        <w:ind w:left="1080" w:right="0" w:hanging="0"/>
        <w:contextualSpacing/>
        <w:jc w:val="both"/>
        <w:rPr>
          <w:rFonts w:cs="Arial"/>
          <w:szCs w:val="20"/>
        </w:rPr>
      </w:pPr>
      <w:r>
        <w:rPr>
          <w:rFonts w:cs="Arial"/>
          <w:szCs w:val="20"/>
        </w:rPr>
        <w:t>16.16 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pPr>
        <w:pStyle w:val="ListParagraph"/>
        <w:spacing w:lineRule="auto" w:line="276" w:before="120" w:after="120"/>
        <w:ind w:left="360" w:right="0" w:hanging="0"/>
        <w:contextualSpacing/>
        <w:jc w:val="both"/>
        <w:rPr>
          <w:rFonts w:cs="Arial"/>
          <w:szCs w:val="20"/>
        </w:rPr>
      </w:pPr>
      <w:r>
        <w:rPr>
          <w:rFonts w:cs="Arial"/>
          <w:szCs w:val="20"/>
        </w:rPr>
      </w:r>
    </w:p>
    <w:p>
      <w:pPr>
        <w:pStyle w:val="ListParagraph"/>
        <w:spacing w:lineRule="auto" w:line="276" w:before="120" w:after="120"/>
        <w:ind w:left="360" w:right="0" w:hanging="0"/>
        <w:contextualSpacing/>
        <w:jc w:val="both"/>
        <w:rPr>
          <w:rFonts w:cs="Arial"/>
          <w:szCs w:val="20"/>
        </w:rPr>
      </w:pPr>
      <w:r>
        <w:rPr>
          <w:rFonts w:cs="Arial"/>
          <w:szCs w:val="20"/>
        </w:rPr>
        <w:t>16.17. O gestor deverá verificar a necessidade de se proceder a repactuação do contrato, inclusive quanto à necessidade de solicitação da contratada.</w:t>
      </w:r>
    </w:p>
    <w:p>
      <w:pPr>
        <w:pStyle w:val="ListParagraph"/>
        <w:spacing w:lineRule="auto" w:line="276" w:before="120" w:after="120"/>
        <w:ind w:left="360" w:right="0" w:hanging="0"/>
        <w:contextualSpacing/>
        <w:jc w:val="both"/>
        <w:rPr>
          <w:rFonts w:cs="Arial"/>
          <w:szCs w:val="20"/>
        </w:rPr>
      </w:pPr>
      <w:r>
        <w:rPr>
          <w:rFonts w:cs="Arial"/>
          <w:szCs w:val="20"/>
        </w:rPr>
      </w:r>
    </w:p>
    <w:p>
      <w:pPr>
        <w:pStyle w:val="ListParagraph"/>
        <w:spacing w:lineRule="auto" w:line="276" w:before="120" w:after="120"/>
        <w:ind w:left="1080" w:right="0" w:hanging="0"/>
        <w:contextualSpacing/>
        <w:jc w:val="both"/>
        <w:rPr>
          <w:rFonts w:cs="Arial"/>
          <w:szCs w:val="20"/>
        </w:rPr>
      </w:pPr>
      <w:r>
        <w:rPr>
          <w:rFonts w:cs="Arial"/>
          <w:szCs w:val="20"/>
        </w:rPr>
        <w:t>16.18 A CONTRATANTE deverá solicitar, por amostragem, aos empregados, seus extratos da conta do FGTS e que verifiquem se as contribuições previdenciárias e do FGTS estão sendo recolhidas em seus nomes.</w:t>
      </w:r>
    </w:p>
    <w:p>
      <w:pPr>
        <w:pStyle w:val="Normal"/>
        <w:spacing w:before="280" w:after="280"/>
        <w:ind w:left="426" w:right="0" w:hanging="0"/>
        <w:jc w:val="both"/>
        <w:rPr>
          <w:rFonts w:cs="Arial"/>
          <w:szCs w:val="20"/>
        </w:rPr>
      </w:pPr>
      <w:r>
        <w:rPr>
          <w:rFonts w:cs="Arial"/>
          <w:szCs w:val="20"/>
        </w:rPr>
        <w:t>16.18.1   Ao final de um ano, todos os empregados devem ter seus extratos avaliados.</w:t>
      </w:r>
    </w:p>
    <w:p>
      <w:pPr>
        <w:pStyle w:val="ListParagraph"/>
        <w:spacing w:lineRule="auto" w:line="276" w:before="120" w:after="120"/>
        <w:ind w:left="1080" w:right="0" w:hanging="0"/>
        <w:contextualSpacing/>
        <w:jc w:val="both"/>
        <w:rPr>
          <w:rFonts w:cs="Arial"/>
          <w:szCs w:val="20"/>
        </w:rPr>
      </w:pPr>
      <w:r>
        <w:rPr>
          <w:rFonts w:cs="Arial"/>
          <w:szCs w:val="20"/>
        </w:rPr>
        <w:t>16.19 A CONTRATADA deverá entregar, no prazo de 15 (quinze) dias, quando solicitado pela CONTRATANTE quaisquer dos seguintes documentos:</w:t>
      </w:r>
    </w:p>
    <w:p>
      <w:pPr>
        <w:pStyle w:val="Normal"/>
        <w:spacing w:before="280" w:after="280"/>
        <w:ind w:left="567" w:right="0" w:hanging="0"/>
        <w:jc w:val="both"/>
        <w:rPr>
          <w:rFonts w:cs="Arial"/>
          <w:szCs w:val="20"/>
        </w:rPr>
      </w:pPr>
      <w:r>
        <w:rPr>
          <w:rFonts w:cs="Arial"/>
          <w:szCs w:val="20"/>
        </w:rPr>
        <w:t>a) extrato da conta do INSS e do FGTS de qualquer empregado, a critério da CONTRATANTE;</w:t>
      </w:r>
    </w:p>
    <w:p>
      <w:pPr>
        <w:pStyle w:val="Normal"/>
        <w:spacing w:before="280" w:after="280"/>
        <w:ind w:left="567" w:right="0" w:hanging="0"/>
        <w:jc w:val="both"/>
        <w:rPr>
          <w:rFonts w:cs="Arial"/>
          <w:szCs w:val="20"/>
        </w:rPr>
      </w:pPr>
      <w:r>
        <w:rPr>
          <w:rFonts w:cs="Arial"/>
          <w:szCs w:val="20"/>
        </w:rPr>
        <w:t>b) cópia da folha de pagamento analítica de qualquer mês da prestação dos serviços, em que conste como tomador a CONTRATANTE;</w:t>
      </w:r>
    </w:p>
    <w:p>
      <w:pPr>
        <w:pStyle w:val="Normal"/>
        <w:spacing w:before="280" w:after="280"/>
        <w:ind w:left="567" w:right="0" w:hanging="0"/>
        <w:jc w:val="both"/>
        <w:rPr>
          <w:rFonts w:cs="Arial"/>
          <w:szCs w:val="20"/>
        </w:rPr>
      </w:pPr>
      <w:r>
        <w:rPr>
          <w:rFonts w:cs="Arial"/>
          <w:szCs w:val="20"/>
        </w:rPr>
        <w:t>c) cópia dos contracheques assinados dos empregados relativos a qualquer mês da prestação dos serviços ou, ainda, quando necessário, cópia de recibos de depósitos bancários; e</w:t>
      </w:r>
    </w:p>
    <w:p>
      <w:pPr>
        <w:pStyle w:val="Normal"/>
        <w:spacing w:before="280" w:after="280"/>
        <w:ind w:left="567" w:right="0" w:hanging="0"/>
        <w:jc w:val="both"/>
        <w:rPr>
          <w:rFonts w:cs="Arial"/>
          <w:szCs w:val="20"/>
        </w:rPr>
      </w:pPr>
      <w:r>
        <w:rPr>
          <w:rFonts w:cs="Arial"/>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pPr>
        <w:pStyle w:val="ListParagraph"/>
        <w:spacing w:lineRule="auto" w:line="276" w:before="120" w:after="120"/>
        <w:ind w:left="1080" w:right="0" w:hanging="0"/>
        <w:contextualSpacing/>
        <w:jc w:val="both"/>
        <w:rPr>
          <w:rFonts w:cs="Arial"/>
          <w:szCs w:val="20"/>
        </w:rPr>
      </w:pPr>
      <w:r>
        <w:rPr>
          <w:rFonts w:cs="Arial"/>
          <w:szCs w:val="20"/>
        </w:rPr>
        <w:t>16.20 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pPr>
        <w:pStyle w:val="Normal"/>
        <w:spacing w:before="280" w:after="280"/>
        <w:ind w:left="709" w:right="0" w:hanging="0"/>
        <w:jc w:val="both"/>
        <w:rPr>
          <w:rFonts w:cs="Arial"/>
          <w:szCs w:val="20"/>
        </w:rPr>
      </w:pPr>
      <w:r>
        <w:rPr>
          <w:rFonts w:cs="Arial"/>
          <w:szCs w:val="20"/>
        </w:rPr>
        <w:t>a) não produzir os resultados, deixar de executar, ou não executar com a qualidade mínima exigida as atividades contratadas; ou</w:t>
      </w:r>
    </w:p>
    <w:p>
      <w:pPr>
        <w:pStyle w:val="Normal"/>
        <w:spacing w:before="280" w:after="280"/>
        <w:ind w:left="709" w:right="0" w:hanging="0"/>
        <w:jc w:val="both"/>
        <w:rPr>
          <w:rFonts w:cs="Arial"/>
          <w:szCs w:val="20"/>
        </w:rPr>
      </w:pPr>
      <w:r>
        <w:rPr>
          <w:rFonts w:cs="Arial"/>
          <w:szCs w:val="20"/>
        </w:rPr>
        <w:t>b) deixar de utilizar materiais e recursos humanos exigidos para a execução do serviço, ou utilizá-los com qualidade ou quantidade inferior à demandada.</w:t>
      </w:r>
    </w:p>
    <w:p>
      <w:pPr>
        <w:pStyle w:val="Normal"/>
        <w:spacing w:before="280" w:after="280"/>
        <w:ind w:left="426" w:right="0" w:hanging="0"/>
        <w:jc w:val="both"/>
        <w:rPr>
          <w:rFonts w:cs="Arial"/>
          <w:szCs w:val="20"/>
        </w:rPr>
      </w:pPr>
      <w:r>
        <w:rPr>
          <w:rFonts w:cs="Arial"/>
          <w:szCs w:val="20"/>
        </w:rPr>
        <w:t>16.20.1 A utilização do IMR não impede a aplicação concomitante de outros mecanismos para a avaliação da prestação dos serviços.</w:t>
      </w:r>
    </w:p>
    <w:p>
      <w:pPr>
        <w:pStyle w:val="ListParagraph"/>
        <w:spacing w:lineRule="auto" w:line="276" w:before="120" w:after="120"/>
        <w:ind w:left="1080" w:right="0" w:hanging="0"/>
        <w:contextualSpacing/>
        <w:jc w:val="both"/>
        <w:rPr>
          <w:rFonts w:cs="Arial"/>
          <w:szCs w:val="20"/>
        </w:rPr>
      </w:pPr>
      <w:r>
        <w:rPr>
          <w:rFonts w:cs="Arial"/>
          <w:szCs w:val="20"/>
        </w:rPr>
        <w:t xml:space="preserve">16.21  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ListParagraph"/>
        <w:spacing w:lineRule="auto" w:line="276" w:before="120" w:after="120"/>
        <w:ind w:left="1080" w:right="0" w:hanging="0"/>
        <w:contextualSpacing/>
        <w:jc w:val="both"/>
        <w:rPr>
          <w:rFonts w:cs="Arial"/>
          <w:szCs w:val="20"/>
        </w:rPr>
      </w:pPr>
      <w:r>
        <w:rPr>
          <w:rFonts w:cs="Arial"/>
          <w:szCs w:val="20"/>
        </w:rPr>
        <w:t xml:space="preserve">16.22 O fiscal técnico deverá apresentar ao preposto da CONTRATADA a avaliação da execução do objeto ou, se for o caso, a avaliação de desempenho e qualidade da prestação dos serviços realizada. </w:t>
      </w:r>
    </w:p>
    <w:p>
      <w:pPr>
        <w:pStyle w:val="ListParagraph"/>
        <w:spacing w:lineRule="auto" w:line="276" w:before="120" w:after="120"/>
        <w:ind w:left="1080" w:right="0" w:hanging="0"/>
        <w:contextualSpacing/>
        <w:jc w:val="both"/>
        <w:rPr>
          <w:rFonts w:cs="Arial"/>
          <w:szCs w:val="20"/>
        </w:rPr>
      </w:pPr>
      <w:r>
        <w:rPr>
          <w:rFonts w:cs="Arial"/>
          <w:szCs w:val="20"/>
        </w:rPr>
        <w:t xml:space="preserve">16.23 Em hipótese alguma, será admitido que a própria CONTRATADA materialize a avaliação de desempenho e qualidade da prestação dos serviços realizada. </w:t>
      </w:r>
    </w:p>
    <w:p>
      <w:pPr>
        <w:pStyle w:val="ListParagraph"/>
        <w:spacing w:lineRule="auto" w:line="276" w:before="120" w:after="120"/>
        <w:ind w:left="1080" w:right="0" w:hanging="0"/>
        <w:contextualSpacing/>
        <w:jc w:val="both"/>
        <w:rPr>
          <w:rFonts w:cs="Arial"/>
          <w:szCs w:val="20"/>
        </w:rPr>
      </w:pPr>
      <w:r>
        <w:rPr>
          <w:rFonts w:cs="Arial"/>
          <w:szCs w:val="20"/>
        </w:rPr>
        <w:t xml:space="preserve">16.24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ListParagraph"/>
        <w:spacing w:lineRule="auto" w:line="276" w:before="120" w:after="120"/>
        <w:ind w:left="1080" w:right="0" w:hanging="0"/>
        <w:contextualSpacing/>
        <w:jc w:val="both"/>
        <w:rPr/>
      </w:pPr>
      <w:r>
        <w:rPr>
          <w:rFonts w:cs="Arial"/>
          <w:szCs w:val="20"/>
        </w:rPr>
        <w:t xml:space="preserve">16.25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pPr>
        <w:pStyle w:val="ListParagraph"/>
        <w:spacing w:lineRule="auto" w:line="276" w:before="120" w:after="120"/>
        <w:ind w:left="1080" w:right="0" w:hanging="0"/>
        <w:contextualSpacing/>
        <w:jc w:val="both"/>
        <w:rPr>
          <w:rFonts w:cs="Arial"/>
          <w:szCs w:val="20"/>
        </w:rPr>
      </w:pPr>
      <w:r>
        <w:rPr>
          <w:rFonts w:cs="Arial"/>
          <w:szCs w:val="20"/>
        </w:rPr>
        <w:t xml:space="preserve">16.26 O fiscal técnico poderá realizar avaliação diária, semanal ou mensal, desde que o período escolhido seja suficiente para avaliar ou, se for o caso, aferir o desempenho e qualidade da prestação dos serviços. </w:t>
      </w:r>
    </w:p>
    <w:p>
      <w:pPr>
        <w:pStyle w:val="ListParagraph"/>
        <w:widowControl/>
        <w:bidi w:val="0"/>
        <w:spacing w:lineRule="auto" w:line="276" w:before="120" w:after="120"/>
        <w:ind w:left="360" w:right="0" w:hanging="0"/>
        <w:contextualSpacing/>
        <w:jc w:val="both"/>
        <w:rPr>
          <w:rFonts w:cs="Arial"/>
          <w:szCs w:val="20"/>
          <w:lang w:eastAsia="en-US"/>
        </w:rPr>
      </w:pPr>
      <w:r>
        <w:rPr>
          <w:rFonts w:cs="Arial"/>
          <w:szCs w:val="20"/>
          <w:lang w:eastAsia="en-US"/>
        </w:rPr>
        <w:t>16.26 O representante da Contratante deverá ter a qualificação necessária para o acompanhamento e controle da execução dos serviços e do contrato.</w:t>
      </w:r>
    </w:p>
    <w:p>
      <w:pPr>
        <w:pStyle w:val="ListParagraph"/>
        <w:spacing w:lineRule="auto" w:line="276" w:before="120" w:after="120"/>
        <w:ind w:left="1080" w:right="0" w:hanging="0"/>
        <w:contextualSpacing/>
        <w:jc w:val="both"/>
        <w:rPr>
          <w:rFonts w:cs="Arial"/>
          <w:szCs w:val="20"/>
          <w:lang w:eastAsia="en-US"/>
        </w:rPr>
      </w:pPr>
      <w:r>
        <w:rPr>
          <w:rFonts w:cs="Arial"/>
          <w:szCs w:val="20"/>
          <w:lang w:eastAsia="en-US"/>
        </w:rPr>
        <w:t>16.27 A verificação da adequação da prestação do serviço deverá ser realizada com base nos critérios previstos neste Termo de Referência.</w:t>
      </w:r>
    </w:p>
    <w:p>
      <w:pPr>
        <w:pStyle w:val="ListParagraph"/>
        <w:spacing w:lineRule="auto" w:line="276" w:before="120" w:after="120"/>
        <w:ind w:left="1080" w:right="0" w:hanging="0"/>
        <w:contextualSpacing/>
        <w:jc w:val="both"/>
        <w:rPr>
          <w:rFonts w:cs="Arial"/>
          <w:szCs w:val="20"/>
          <w:lang w:eastAsia="en-US"/>
        </w:rPr>
      </w:pPr>
      <w:r>
        <w:rPr>
          <w:rFonts w:cs="Arial"/>
          <w:szCs w:val="20"/>
          <w:lang w:eastAsia="en-US"/>
        </w:rPr>
        <w:t xml:space="preserve">16.28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pPr>
        <w:pStyle w:val="ListParagraph"/>
        <w:spacing w:lineRule="auto" w:line="276" w:before="120" w:after="120"/>
        <w:ind w:left="1080" w:right="0" w:hanging="0"/>
        <w:contextualSpacing/>
        <w:jc w:val="both"/>
        <w:rPr>
          <w:rFonts w:cs="Arial"/>
          <w:szCs w:val="20"/>
        </w:rPr>
      </w:pPr>
      <w:r>
        <w:rPr>
          <w:rFonts w:cs="Arial"/>
          <w:szCs w:val="20"/>
        </w:rPr>
        <w:t xml:space="preserve">16.29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pPr>
        <w:pStyle w:val="ListParagraph"/>
        <w:spacing w:lineRule="auto" w:line="276" w:before="120" w:after="120"/>
        <w:ind w:left="1080" w:right="0" w:hanging="0"/>
        <w:contextualSpacing/>
        <w:jc w:val="both"/>
        <w:rPr>
          <w:rFonts w:cs="Arial"/>
          <w:szCs w:val="20"/>
        </w:rPr>
      </w:pPr>
      <w:r>
        <w:rPr>
          <w:rFonts w:cs="Arial"/>
          <w:szCs w:val="20"/>
        </w:rPr>
        <w:t xml:space="preserve">16.30 O representante da CONTRATANTE deverá promover o registro das ocorrências verificadas, adotando as providências necessárias ao fiel cumprimento das cláusulas contratuais, conforme o disposto nos §§ 1º e 2º do art. 67 da Lei nº 8.666, de 1993. </w:t>
      </w:r>
    </w:p>
    <w:p>
      <w:pPr>
        <w:pStyle w:val="ListParagraph"/>
        <w:spacing w:lineRule="auto" w:line="276" w:before="120" w:after="120"/>
        <w:ind w:left="1080" w:right="0" w:hanging="0"/>
        <w:contextualSpacing/>
        <w:jc w:val="both"/>
        <w:rPr>
          <w:rFonts w:cs="Arial"/>
          <w:szCs w:val="20"/>
        </w:rPr>
      </w:pPr>
      <w:r>
        <w:rPr>
          <w:rFonts w:cs="Arial"/>
          <w:szCs w:val="20"/>
        </w:rPr>
        <w:t xml:space="preserve">16.31 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 </w:t>
      </w:r>
    </w:p>
    <w:p>
      <w:pPr>
        <w:pStyle w:val="ListParagraph"/>
        <w:spacing w:lineRule="auto" w:line="276" w:before="120" w:after="120"/>
        <w:ind w:left="1080" w:right="0" w:hanging="0"/>
        <w:contextualSpacing/>
        <w:jc w:val="both"/>
        <w:rPr>
          <w:rFonts w:cs="Arial"/>
          <w:szCs w:val="20"/>
        </w:rPr>
      </w:pPr>
      <w:r>
        <w:rPr>
          <w:rFonts w:cs="Arial"/>
          <w:szCs w:val="20"/>
        </w:rPr>
        <w:t xml:space="preserve">16.32 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pPr>
        <w:pStyle w:val="ListParagraph"/>
        <w:spacing w:lineRule="auto" w:line="276" w:before="120" w:after="120"/>
        <w:ind w:left="1440" w:right="0" w:hanging="0"/>
        <w:contextualSpacing/>
        <w:jc w:val="both"/>
        <w:rPr>
          <w:rFonts w:cs="Arial"/>
          <w:szCs w:val="20"/>
        </w:rPr>
      </w:pPr>
      <w:r>
        <w:rPr>
          <w:rFonts w:cs="Arial"/>
          <w:szCs w:val="20"/>
        </w:rPr>
        <w:t xml:space="preserve">16.32.1 Não havendo quitação das obrigações por parte da CONTRATADA no prazo de quinze dias, a CONTRATANTE poderá efetuar o pagamento das obrigações diretamente aos empregados da contratada que tenham participado da execução dos serviços objeto do contrato. </w:t>
      </w:r>
    </w:p>
    <w:p>
      <w:pPr>
        <w:pStyle w:val="ListParagraph"/>
        <w:spacing w:lineRule="auto" w:line="276" w:before="120" w:after="120"/>
        <w:ind w:left="1440" w:right="0" w:hanging="0"/>
        <w:contextualSpacing/>
        <w:jc w:val="both"/>
        <w:rPr>
          <w:rFonts w:cs="Arial"/>
          <w:szCs w:val="20"/>
        </w:rPr>
      </w:pPr>
      <w:r>
        <w:rPr>
          <w:rFonts w:cs="Arial"/>
          <w:szCs w:val="20"/>
        </w:rPr>
        <w:t xml:space="preserve">16.32.2 O sindicato representante da categoria do trabalhador deverá ser notificado pela CONTRATANTE para acompanhar o pagamento das verbas mencionadas. </w:t>
      </w:r>
    </w:p>
    <w:p>
      <w:pPr>
        <w:pStyle w:val="ListParagraph"/>
        <w:spacing w:lineRule="auto" w:line="276" w:before="120" w:after="120"/>
        <w:ind w:left="1440" w:right="0" w:hanging="0"/>
        <w:contextualSpacing/>
        <w:jc w:val="both"/>
        <w:rPr>
          <w:rFonts w:cs="Arial"/>
          <w:szCs w:val="20"/>
        </w:rPr>
      </w:pPr>
      <w:r>
        <w:rPr>
          <w:rFonts w:cs="Arial"/>
          <w:szCs w:val="20"/>
        </w:rPr>
        <w:t xml:space="preserve">16.32.3 Tais pagamentos não configuram vínculo empregatício ou implicam a assunção de responsabilidade por quaisquer obrigações dele decorrentes entre a contratante e os empregados da contratada. </w:t>
      </w:r>
    </w:p>
    <w:p>
      <w:pPr>
        <w:pStyle w:val="ListParagraph"/>
        <w:spacing w:lineRule="auto" w:line="276" w:before="120" w:after="120"/>
        <w:ind w:left="1080" w:right="0" w:hanging="0"/>
        <w:contextualSpacing/>
        <w:jc w:val="both"/>
        <w:rPr>
          <w:rFonts w:cs="Arial"/>
          <w:szCs w:val="20"/>
        </w:rPr>
      </w:pPr>
      <w:r>
        <w:rPr>
          <w:rFonts w:cs="Arial"/>
          <w:szCs w:val="20"/>
        </w:rPr>
        <w:t xml:space="preserve">16.33 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pPr>
        <w:pStyle w:val="ListParagraph"/>
        <w:spacing w:lineRule="auto" w:line="276" w:before="120" w:after="120"/>
        <w:ind w:left="1080" w:right="0" w:hanging="0"/>
        <w:contextualSpacing/>
        <w:jc w:val="both"/>
        <w:rPr/>
      </w:pPr>
      <w:r>
        <w:rPr>
          <w:rFonts w:cs="Arial"/>
          <w:szCs w:val="20"/>
        </w:rPr>
        <w:t>16.34 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pPr>
        <w:pStyle w:val="ListParagraph"/>
        <w:spacing w:lineRule="auto" w:line="276" w:before="120" w:after="120"/>
        <w:ind w:left="1080" w:right="0" w:hanging="0"/>
        <w:contextualSpacing/>
        <w:jc w:val="both"/>
        <w:rPr>
          <w:rFonts w:cs="Arial"/>
          <w:i w:val="false"/>
          <w:i w:val="false"/>
          <w:iCs w:val="false"/>
          <w:szCs w:val="20"/>
        </w:rPr>
      </w:pPr>
      <w:r>
        <w:rPr>
          <w:rFonts w:cs="Arial"/>
          <w:i w:val="false"/>
          <w:iCs w:val="false"/>
          <w:szCs w:val="20"/>
        </w:rPr>
      </w:r>
    </w:p>
    <w:p>
      <w:pPr>
        <w:pStyle w:val="ListParagraph"/>
        <w:spacing w:lineRule="auto" w:line="276" w:before="120" w:after="120"/>
        <w:ind w:left="1080" w:right="0" w:hanging="0"/>
        <w:contextualSpacing/>
        <w:jc w:val="both"/>
        <w:rPr>
          <w:rFonts w:cs="Arial"/>
          <w:szCs w:val="20"/>
        </w:rPr>
      </w:pPr>
      <w:r>
        <w:rPr>
          <w:rFonts w:cs="Arial"/>
          <w:szCs w:val="20"/>
        </w:rPr>
        <w:t>16.35 As disposições previstas neste Termo de Referência não excluem o disposto no Anexo VIII da Instrução Normativa SLTI/MP nº 05, de 2017, aplicável no que for pertinente à contratação.</w:t>
      </w:r>
    </w:p>
    <w:p>
      <w:pPr>
        <w:pStyle w:val="Nivel1"/>
        <w:numPr>
          <w:ilvl w:val="0"/>
          <w:numId w:val="4"/>
        </w:numPr>
        <w:rPr>
          <w:rFonts w:cs="Arial"/>
          <w:color w:val="00000A"/>
        </w:rPr>
      </w:pPr>
      <w:r>
        <w:rPr>
          <w:rFonts w:cs="Arial"/>
          <w:color w:val="00000A"/>
        </w:rPr>
        <w:t xml:space="preserve">DO RECEBIMENTO E </w:t>
      </w:r>
      <w:bookmarkStart w:id="1" w:name="__DdeLink__55491_1361644008"/>
      <w:r>
        <w:rPr>
          <w:rFonts w:cs="Arial"/>
          <w:color w:val="00000A"/>
        </w:rPr>
        <w:t>ACEITAÇÃO DO OBJETO</w:t>
      </w:r>
      <w:bookmarkEnd w:id="1"/>
      <w:r>
        <w:rPr>
          <w:rFonts w:cs="Arial"/>
          <w:color w:val="00000A"/>
        </w:rPr>
        <w:t xml:space="preserve"> </w:t>
      </w:r>
    </w:p>
    <w:p>
      <w:pPr>
        <w:pStyle w:val="ListParagraph"/>
        <w:numPr>
          <w:ilvl w:val="1"/>
          <w:numId w:val="4"/>
        </w:numPr>
        <w:spacing w:lineRule="auto" w:line="276" w:before="120" w:after="120"/>
        <w:ind w:left="426" w:right="0" w:hanging="360"/>
        <w:contextualSpacing/>
        <w:jc w:val="both"/>
        <w:rPr>
          <w:rFonts w:cs="Arial"/>
          <w:szCs w:val="20"/>
        </w:rPr>
      </w:pPr>
      <w:r>
        <w:rPr>
          <w:rFonts w:cs="Arial"/>
          <w:szCs w:val="20"/>
        </w:rPr>
        <w:t xml:space="preserve"> </w:t>
      </w:r>
      <w:r>
        <w:rPr>
          <w:rFonts w:cs="Arial"/>
          <w:szCs w:val="20"/>
        </w:rPr>
        <w:t xml:space="preserve">A emissão da Nota Fiscal/Fatura deve ser precedida do recebimento definitivo dos serviços, nos termos abaixo. </w:t>
      </w:r>
    </w:p>
    <w:p>
      <w:pPr>
        <w:pStyle w:val="ListParagraph"/>
        <w:numPr>
          <w:ilvl w:val="1"/>
          <w:numId w:val="4"/>
        </w:numPr>
        <w:spacing w:lineRule="auto" w:line="276" w:before="120" w:after="120"/>
        <w:ind w:left="426" w:right="0" w:hanging="360"/>
        <w:contextualSpacing/>
        <w:jc w:val="both"/>
        <w:rPr/>
      </w:pPr>
      <w:r>
        <w:rPr>
          <w:rFonts w:cs="Arial"/>
          <w:szCs w:val="20"/>
        </w:rPr>
        <w:t xml:space="preserve">  </w:t>
      </w:r>
      <w:r>
        <w:rPr>
          <w:rFonts w:cs="Arial"/>
          <w:szCs w:val="20"/>
        </w:rPr>
        <w:t xml:space="preserve">No prazo de até </w:t>
      </w:r>
      <w:r>
        <w:rPr>
          <w:rFonts w:cs="Arial"/>
          <w:color w:val="FF0000"/>
          <w:szCs w:val="20"/>
        </w:rPr>
        <w:t xml:space="preserve">5 dias corridos </w:t>
      </w:r>
      <w:r>
        <w:rPr>
          <w:rFonts w:cs="Arial"/>
          <w:szCs w:val="20"/>
        </w:rPr>
        <w:t xml:space="preserve">do adimplemento da parcela, a CONTRATADA deverá entregar toda a documentação comprobatória do cumprimento da obrigação contratual; </w:t>
      </w:r>
    </w:p>
    <w:p>
      <w:pPr>
        <w:pStyle w:val="ListParagraph"/>
        <w:numPr>
          <w:ilvl w:val="1"/>
          <w:numId w:val="4"/>
        </w:numPr>
        <w:spacing w:lineRule="auto" w:line="276" w:before="120" w:after="120"/>
        <w:ind w:left="426" w:right="0" w:hanging="360"/>
        <w:contextualSpacing/>
        <w:jc w:val="both"/>
        <w:rPr/>
      </w:pPr>
      <w:r>
        <w:rPr>
          <w:rFonts w:cs="Arial"/>
          <w:szCs w:val="20"/>
        </w:rPr>
        <w:t>O recebimento provisório será realizado pelo fiscal</w:t>
      </w:r>
      <w:r>
        <w:rPr>
          <w:rFonts w:cs="Arial"/>
          <w:color w:val="000000"/>
          <w:szCs w:val="20"/>
        </w:rPr>
        <w:t xml:space="preserve"> técnico, administrativo e setorial ou pela equipe de fiscalização após a entrega da documentação acima, da seguinte forma:</w:t>
      </w:r>
    </w:p>
    <w:p>
      <w:pPr>
        <w:pStyle w:val="ListParagraph"/>
        <w:spacing w:lineRule="auto" w:line="276" w:before="120" w:after="120"/>
        <w:ind w:left="1135" w:right="0" w:hanging="0"/>
        <w:contextualSpacing/>
        <w:jc w:val="both"/>
        <w:rPr>
          <w:rFonts w:cs="Arial"/>
          <w:szCs w:val="20"/>
          <w:lang w:val="pt-BR"/>
        </w:rPr>
      </w:pPr>
      <w:r>
        <w:rPr>
          <w:rFonts w:cs="Arial"/>
          <w:szCs w:val="20"/>
          <w:lang w:val="pt-BR"/>
        </w:rPr>
      </w:r>
    </w:p>
    <w:p>
      <w:pPr>
        <w:pStyle w:val="ListParagraph"/>
        <w:numPr>
          <w:ilvl w:val="2"/>
          <w:numId w:val="4"/>
        </w:numPr>
        <w:spacing w:lineRule="auto" w:line="276" w:before="120" w:after="120"/>
        <w:contextualSpacing/>
        <w:jc w:val="both"/>
        <w:rPr/>
      </w:pPr>
      <w:r>
        <w:rPr>
          <w:szCs w:val="20"/>
        </w:rPr>
        <w:t xml:space="preserve">A contratante realizará inspeção minuciosa de todos os serviços executados, por meio de profissionais técnicos </w:t>
      </w:r>
      <w:r>
        <w:rPr>
          <w:rFonts w:cs="Arial"/>
          <w:szCs w:val="20"/>
        </w:rPr>
        <w:t>competentes</w:t>
      </w:r>
      <w:r>
        <w:rPr>
          <w:szCs w:val="20"/>
        </w:rPr>
        <w:t>, acompanhados dos profissionais encarregados pelo serviço, com a finalidade de verificar a adequação dos serviços e constatar e relacionar os arremates, retoques e revisões finais que se fizerem necessários.</w:t>
      </w:r>
    </w:p>
    <w:p>
      <w:pPr>
        <w:pStyle w:val="ListParagraph"/>
        <w:spacing w:lineRule="auto" w:line="276" w:before="120" w:after="120"/>
        <w:ind w:left="2847" w:right="0" w:hanging="0"/>
        <w:contextualSpacing/>
        <w:jc w:val="both"/>
        <w:rPr>
          <w:rFonts w:cs="Arial"/>
          <w:color w:val="000000"/>
          <w:szCs w:val="20"/>
          <w:highlight w:val="white"/>
        </w:rPr>
      </w:pPr>
      <w:r>
        <w:rPr>
          <w:rFonts w:cs="Arial"/>
          <w:color w:val="000000"/>
          <w:szCs w:val="20"/>
          <w:highlight w:val="white"/>
        </w:rPr>
        <w:t xml:space="preserve"> </w:t>
      </w:r>
      <w:r>
        <w:rPr>
          <w:rFonts w:cs="Arial"/>
          <w:color w:val="000000"/>
          <w:szCs w:val="20"/>
          <w:highlight w:val="white"/>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pPr>
        <w:pStyle w:val="Normal"/>
        <w:widowControl/>
        <w:numPr>
          <w:ilvl w:val="3"/>
          <w:numId w:val="4"/>
        </w:numPr>
        <w:bidi w:val="0"/>
        <w:spacing w:lineRule="auto" w:line="276" w:before="120" w:after="120"/>
        <w:ind w:left="1984" w:right="0" w:hanging="737"/>
        <w:jc w:val="both"/>
        <w:rPr>
          <w:rFonts w:cs="Arial"/>
          <w:strike w:val="false"/>
          <w:dstrike w:val="false"/>
          <w:color w:val="000000"/>
          <w:szCs w:val="20"/>
          <w:u w:val="none"/>
          <w:lang w:eastAsia="en-US"/>
        </w:rPr>
      </w:pPr>
      <w:r>
        <w:rPr>
          <w:rFonts w:cs="Arial"/>
          <w:strike w:val="false"/>
          <w:dstrike w:val="false"/>
          <w:color w:val="000000"/>
          <w:szCs w:val="20"/>
          <w:u w:val="none"/>
          <w:lang w:eastAsia="en-US"/>
        </w:rPr>
        <w:t xml:space="preserve"> </w:t>
      </w:r>
      <w:r>
        <w:rPr>
          <w:rFonts w:cs="Arial"/>
          <w:strike w:val="false"/>
          <w:dstrike w:val="false"/>
          <w:color w:val="000000"/>
          <w:szCs w:val="20"/>
          <w:u w:val="none"/>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istParagraph"/>
        <w:numPr>
          <w:ilvl w:val="3"/>
          <w:numId w:val="4"/>
        </w:numPr>
        <w:spacing w:lineRule="auto" w:line="276" w:before="120" w:after="120"/>
        <w:contextualSpacing/>
        <w:jc w:val="both"/>
        <w:rPr/>
      </w:pPr>
      <w:r>
        <w:rPr>
          <w:rFonts w:cs="Arial"/>
          <w:strike w:val="false"/>
          <w:dstrike w:val="false"/>
          <w:color w:val="000000"/>
          <w:szCs w:val="20"/>
          <w:u w:val="none"/>
          <w:lang w:eastAsia="en-US"/>
        </w:rPr>
        <w:t xml:space="preserve">O </w:t>
      </w:r>
      <w:r>
        <w:rPr>
          <w:rFonts w:cs="Arial"/>
          <w:strike w:val="false"/>
          <w:dstrike w:val="false"/>
          <w:szCs w:val="20"/>
          <w:u w:val="none"/>
          <w:lang w:eastAsia="en-US"/>
        </w:rPr>
        <w:t>recebimento provisório também ficará sujeito, quando cabível, à conclusão de todos os testes de campo e à entrega dos Manuais e Instruções exigíveis.</w:t>
      </w:r>
    </w:p>
    <w:p>
      <w:pPr>
        <w:pStyle w:val="ListParagraph"/>
        <w:numPr>
          <w:ilvl w:val="3"/>
          <w:numId w:val="4"/>
        </w:numPr>
        <w:spacing w:lineRule="auto" w:line="276" w:before="120" w:after="120"/>
        <w:contextualSpacing/>
        <w:jc w:val="both"/>
        <w:rPr>
          <w:strike w:val="false"/>
          <w:dstrike w:val="false"/>
          <w:szCs w:val="20"/>
          <w:u w:val="none"/>
        </w:rPr>
      </w:pPr>
      <w:r>
        <w:rPr>
          <w:strike w:val="false"/>
          <w:dstrike w:val="false"/>
          <w:szCs w:val="20"/>
          <w:u w:val="none"/>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pPr>
        <w:pStyle w:val="Normal"/>
        <w:numPr>
          <w:ilvl w:val="2"/>
          <w:numId w:val="4"/>
        </w:numPr>
        <w:spacing w:lineRule="auto" w:line="276" w:before="120" w:after="120"/>
        <w:jc w:val="both"/>
        <w:rPr/>
      </w:pPr>
      <w:r>
        <w:rPr>
          <w:rFonts w:cs="Arial"/>
          <w:color w:val="000000"/>
          <w:szCs w:val="20"/>
          <w:lang w:eastAsia="en-US"/>
        </w:rPr>
        <w:t xml:space="preserve">No prazo de até </w:t>
      </w:r>
      <w:r>
        <w:rPr>
          <w:rFonts w:cs="Arial"/>
          <w:i/>
          <w:color w:val="FF0000"/>
          <w:szCs w:val="20"/>
          <w:lang w:eastAsia="en-US"/>
        </w:rPr>
        <w:t>10 dias corridos</w:t>
      </w:r>
      <w:r>
        <w:rPr>
          <w:rFonts w:cs="Arial"/>
          <w:color w:val="FF0000"/>
          <w:szCs w:val="20"/>
          <w:lang w:eastAsia="en-US"/>
        </w:rPr>
        <w:t xml:space="preserve"> </w:t>
      </w:r>
      <w:r>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pPr>
        <w:pStyle w:val="Normal"/>
        <w:numPr>
          <w:ilvl w:val="3"/>
          <w:numId w:val="4"/>
        </w:numPr>
        <w:spacing w:lineRule="auto" w:line="276" w:before="120" w:after="120"/>
        <w:jc w:val="both"/>
        <w:rPr/>
      </w:pPr>
      <w:r>
        <w:rPr>
          <w:szCs w:val="20"/>
        </w:rPr>
        <w:t xml:space="preserve">quando a fiscalização for exercida por um único servidor, o relatório </w:t>
      </w:r>
      <w:r>
        <w:rPr>
          <w:rFonts w:cs="Arial"/>
          <w:szCs w:val="20"/>
        </w:rPr>
        <w:t>circunstanciado</w:t>
      </w:r>
      <w:r>
        <w:rPr>
          <w:szCs w:val="20"/>
        </w:rPr>
        <w:t xml:space="preserve"> </w:t>
      </w:r>
      <w:r>
        <w:rPr>
          <w:rFonts w:cs="Arial"/>
          <w:color w:val="000000"/>
          <w:szCs w:val="20"/>
          <w:lang w:eastAsia="en-US"/>
        </w:rPr>
        <w:t>deverá</w:t>
      </w:r>
      <w:r>
        <w:rPr>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4"/>
        </w:numPr>
        <w:spacing w:lineRule="auto" w:line="276" w:before="120" w:after="120"/>
        <w:jc w:val="both"/>
        <w:rPr>
          <w:szCs w:val="20"/>
        </w:rPr>
      </w:pPr>
      <w:r>
        <w:rPr>
          <w:szCs w:val="20"/>
        </w:rPr>
        <w:t xml:space="preserve">Será considerado como ocorrido o recebimento provisório com a entrega do relatório circunstanciado ou, em havendo mais de um a ser feito, com a entrega do último. </w:t>
      </w:r>
    </w:p>
    <w:p>
      <w:pPr>
        <w:pStyle w:val="ListParagraph"/>
        <w:numPr>
          <w:ilvl w:val="4"/>
          <w:numId w:val="4"/>
        </w:numPr>
        <w:spacing w:lineRule="auto" w:line="276" w:before="120" w:after="120"/>
        <w:contextualSpacing/>
        <w:jc w:val="both"/>
        <w:rPr>
          <w:rFonts w:cs="Arial"/>
          <w:color w:val="000000"/>
          <w:szCs w:val="20"/>
          <w:lang w:eastAsia="en-US"/>
        </w:rPr>
      </w:pPr>
      <w:r>
        <w:rPr>
          <w:rFonts w:cs="Arial"/>
          <w:color w:val="000000"/>
          <w:szCs w:val="20"/>
          <w:lang w:eastAsia="en-US"/>
        </w:rPr>
        <w:t>Na hipótese de a verificação a que se refere o parágrafo anterior não ser procedida tempestivamente, reputar-se-á como realizada, consumando-se o recebimento provisório no dia do esgotamento do prazo.</w:t>
      </w:r>
    </w:p>
    <w:p>
      <w:pPr>
        <w:pStyle w:val="Normal"/>
        <w:numPr>
          <w:ilvl w:val="1"/>
          <w:numId w:val="4"/>
        </w:numPr>
        <w:spacing w:lineRule="auto" w:line="276" w:before="120" w:after="120"/>
        <w:ind w:left="425" w:right="0" w:hanging="0"/>
        <w:jc w:val="both"/>
        <w:rPr/>
      </w:pPr>
      <w:r>
        <w:rPr>
          <w:rFonts w:cs="Arial"/>
          <w:color w:val="000000"/>
          <w:szCs w:val="20"/>
          <w:lang w:eastAsia="en-US"/>
        </w:rPr>
        <w:t xml:space="preserve">No </w:t>
      </w:r>
      <w:r>
        <w:rPr>
          <w:rFonts w:cs="Arial"/>
          <w:iCs/>
          <w:szCs w:val="20"/>
        </w:rPr>
        <w:t>prazo</w:t>
      </w:r>
      <w:r>
        <w:rPr>
          <w:rFonts w:cs="Arial"/>
          <w:color w:val="000000"/>
          <w:szCs w:val="20"/>
          <w:lang w:eastAsia="en-US"/>
        </w:rPr>
        <w:t xml:space="preserve"> de até </w:t>
      </w:r>
      <w:r>
        <w:rPr>
          <w:rFonts w:cs="Arial"/>
          <w:i/>
          <w:color w:val="FF0000"/>
          <w:szCs w:val="20"/>
          <w:lang w:eastAsia="en-US"/>
        </w:rPr>
        <w:t>10 (dez) dias corridos</w:t>
      </w:r>
      <w:r>
        <w:rPr>
          <w:rFonts w:cs="Arial"/>
          <w:color w:val="FF0000"/>
          <w:szCs w:val="20"/>
          <w:lang w:eastAsia="en-US"/>
        </w:rPr>
        <w:t xml:space="preserve"> </w:t>
      </w:r>
      <w:r>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pPr>
        <w:pStyle w:val="Normal"/>
        <w:numPr>
          <w:ilvl w:val="2"/>
          <w:numId w:val="4"/>
        </w:numPr>
        <w:spacing w:lineRule="auto" w:line="276" w:before="120" w:after="120"/>
        <w:jc w:val="both"/>
        <w:rPr>
          <w:rFonts w:cs="Arial"/>
          <w:color w:val="000000"/>
          <w:szCs w:val="20"/>
          <w:lang w:eastAsia="en-US"/>
        </w:rPr>
      </w:pPr>
      <w:r>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Normal"/>
        <w:numPr>
          <w:ilvl w:val="2"/>
          <w:numId w:val="4"/>
        </w:numPr>
        <w:spacing w:lineRule="auto" w:line="276" w:before="120" w:after="120"/>
        <w:jc w:val="both"/>
        <w:rPr>
          <w:rFonts w:cs="Arial"/>
          <w:color w:val="000000"/>
          <w:szCs w:val="20"/>
          <w:lang w:eastAsia="en-US"/>
        </w:rPr>
      </w:pPr>
      <w:r>
        <w:rPr>
          <w:rFonts w:cs="Arial"/>
          <w:color w:val="000000"/>
          <w:szCs w:val="20"/>
          <w:lang w:eastAsia="en-US"/>
        </w:rPr>
        <w:t xml:space="preserve">Emitir Termo Circunstanciado para efeito de recebimento definitivo dos serviços prestados, com base nos relatórios e documentações apresentadas; e </w:t>
      </w:r>
    </w:p>
    <w:p>
      <w:pPr>
        <w:pStyle w:val="Normal"/>
        <w:numPr>
          <w:ilvl w:val="2"/>
          <w:numId w:val="4"/>
        </w:numPr>
        <w:spacing w:lineRule="auto" w:line="276" w:before="120" w:after="120"/>
        <w:jc w:val="both"/>
        <w:rPr/>
      </w:pPr>
      <w:r>
        <w:rPr>
          <w:rFonts w:cs="Arial"/>
          <w:color w:val="000000"/>
          <w:szCs w:val="20"/>
          <w:lang w:eastAsia="en-US"/>
        </w:rPr>
        <w:t xml:space="preserve">Comunicar a empresa para que emita a Nota Fiscal ou Fatura, com o valor exato dimensionado pela fiscalização, </w:t>
      </w:r>
      <w:r>
        <w:rPr>
          <w:rFonts w:cs="Arial"/>
          <w:szCs w:val="20"/>
        </w:rPr>
        <w:t>com base no Instrumento de Medição de Resultado (IMR), ou instrumento substituto.</w:t>
      </w:r>
    </w:p>
    <w:p>
      <w:pPr>
        <w:pStyle w:val="Normal"/>
        <w:numPr>
          <w:ilvl w:val="1"/>
          <w:numId w:val="4"/>
        </w:numPr>
        <w:spacing w:lineRule="auto" w:line="276" w:before="120" w:after="120"/>
        <w:ind w:left="425" w:right="0" w:hanging="0"/>
        <w:jc w:val="both"/>
        <w:rPr/>
      </w:pPr>
      <w:r>
        <w:rPr>
          <w:rFonts w:cs="Arial"/>
          <w:szCs w:val="20"/>
        </w:rPr>
        <w:t xml:space="preserve">O recebimento provisório ou definitivo do objeto não exclui a responsabilidade da Contratada pelos prejuízos resultantes da incorreta execução do contrato, ou, </w:t>
      </w:r>
      <w:r>
        <w:rPr>
          <w:szCs w:val="20"/>
        </w:rPr>
        <w:t>em qualquer época, das garantias concedidas e das responsabilidades assumidas em contrato e por força das disposições legais em vigor (Lei n° 10.406, de 2002)</w:t>
      </w:r>
      <w:r>
        <w:rPr>
          <w:rFonts w:cs="Arial"/>
          <w:szCs w:val="20"/>
        </w:rPr>
        <w:t>.</w:t>
      </w:r>
    </w:p>
    <w:p>
      <w:pPr>
        <w:pStyle w:val="Normal"/>
        <w:numPr>
          <w:ilvl w:val="1"/>
          <w:numId w:val="4"/>
        </w:numPr>
        <w:spacing w:lineRule="auto" w:line="276" w:before="120" w:after="120"/>
        <w:ind w:left="425" w:right="0" w:hanging="0"/>
        <w:jc w:val="both"/>
        <w:rPr>
          <w:rFonts w:cs="Arial"/>
          <w:szCs w:val="20"/>
        </w:rPr>
      </w:pPr>
      <w:r>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Nivel1"/>
        <w:numPr>
          <w:ilvl w:val="0"/>
          <w:numId w:val="4"/>
        </w:numPr>
        <w:rPr>
          <w:rFonts w:cs="Arial"/>
          <w:color w:val="00000A"/>
        </w:rPr>
      </w:pPr>
      <w:r>
        <w:rPr>
          <w:rFonts w:cs="Arial"/>
          <w:color w:val="00000A"/>
        </w:rPr>
        <w:t>DO PAGAMENTO</w:t>
      </w:r>
    </w:p>
    <w:p>
      <w:pPr>
        <w:pStyle w:val="Normal"/>
        <w:spacing w:lineRule="auto" w:line="276" w:before="120" w:after="120"/>
        <w:jc w:val="both"/>
        <w:rPr/>
      </w:pPr>
      <w:r>
        <w:rPr>
          <w:color w:val="000000"/>
          <w:szCs w:val="20"/>
        </w:rPr>
        <w:t xml:space="preserve">18.1 O </w:t>
      </w:r>
      <w:r>
        <w:rPr>
          <w:rFonts w:cs="Arial"/>
          <w:szCs w:val="20"/>
        </w:rPr>
        <w:t>pagamento</w:t>
      </w:r>
      <w:r>
        <w:rPr>
          <w:color w:val="000000"/>
          <w:szCs w:val="20"/>
        </w:rPr>
        <w:t xml:space="preserve"> será efetuado pela Contratante no prazo de</w:t>
      </w:r>
      <w:r>
        <w:rPr>
          <w:rFonts w:eastAsia="Arial"/>
          <w:color w:val="000000"/>
          <w:szCs w:val="20"/>
        </w:rPr>
        <w:t xml:space="preserve"> 30(trinta) </w:t>
      </w:r>
      <w:r>
        <w:rPr>
          <w:color w:val="000000"/>
          <w:szCs w:val="20"/>
        </w:rPr>
        <w:t xml:space="preserve">dias, contados do recebimento da Nota Fiscal/Fatura. </w:t>
      </w:r>
    </w:p>
    <w:p>
      <w:pPr>
        <w:pStyle w:val="ListParagraph"/>
        <w:numPr>
          <w:ilvl w:val="2"/>
          <w:numId w:val="5"/>
        </w:numPr>
        <w:spacing w:lineRule="auto" w:line="276" w:before="120" w:after="120"/>
        <w:contextualSpacing/>
        <w:jc w:val="both"/>
        <w:rPr/>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pPr>
        <w:pStyle w:val="ListParagraph"/>
        <w:numPr>
          <w:ilvl w:val="1"/>
          <w:numId w:val="5"/>
        </w:numPr>
        <w:spacing w:lineRule="auto" w:line="276" w:before="120" w:after="120"/>
        <w:ind w:left="426" w:right="0" w:hanging="510"/>
        <w:contextualSpacing/>
        <w:jc w:val="both"/>
        <w:rPr>
          <w:rFonts w:cs="Arial"/>
          <w:iCs/>
          <w:szCs w:val="20"/>
        </w:rPr>
      </w:pPr>
      <w:r>
        <w:rPr>
          <w:rFonts w:cs="Arial"/>
          <w:iCs/>
          <w:szCs w:val="20"/>
        </w:rPr>
        <w:t>A emissão da Nota Fiscal/Fatura será precedida do recebimento definitivo do serviço, conforme este Termo de Referência</w:t>
      </w:r>
    </w:p>
    <w:p>
      <w:pPr>
        <w:pStyle w:val="ListParagraph"/>
        <w:numPr>
          <w:ilvl w:val="1"/>
          <w:numId w:val="5"/>
        </w:numPr>
        <w:spacing w:lineRule="auto" w:line="276" w:before="120" w:after="120"/>
        <w:ind w:left="426" w:right="0" w:hanging="510"/>
        <w:contextualSpacing/>
        <w:jc w:val="both"/>
        <w:rPr/>
      </w:pPr>
      <w:r>
        <w:rPr>
          <w:color w:val="000000"/>
          <w:szCs w:val="20"/>
        </w:rPr>
        <w:t xml:space="preserve">A Nota Fiscal ou Fatura deverá ser obrigatoriamente acompanhada da comprovação da regularidade fiscal, constatada por meio de consulta on-line ao SICAF ou, na impossibilidade de acesso </w:t>
      </w:r>
      <w:r>
        <w:rPr>
          <w:rFonts w:cs="Arial"/>
          <w:color w:val="000000"/>
          <w:szCs w:val="20"/>
          <w:lang w:eastAsia="en-US"/>
        </w:rPr>
        <w:t>ao</w:t>
      </w:r>
      <w:r>
        <w:rPr>
          <w:color w:val="000000"/>
          <w:szCs w:val="20"/>
        </w:rPr>
        <w:t xml:space="preserve"> referido Sistema, mediante consulta aos sítios eletrônicos oficiais ou à documentação mencionada no art. 29 da Lei nº 8.666, de 1993. </w:t>
      </w:r>
    </w:p>
    <w:p>
      <w:pPr>
        <w:pStyle w:val="Normal"/>
        <w:numPr>
          <w:ilvl w:val="2"/>
          <w:numId w:val="5"/>
        </w:numPr>
        <w:spacing w:lineRule="auto" w:line="276" w:before="120" w:after="120"/>
        <w:jc w:val="both"/>
        <w:rPr/>
      </w:pPr>
      <w:r>
        <w:rPr>
          <w:color w:val="000000"/>
          <w:szCs w:val="20"/>
        </w:rPr>
        <w:t xml:space="preserve">Constatando-se, junto ao SICAF, a situação de irregularidade do fornecedor contratado, deverão ser tomadas as providências previstas no do art. 31 da Instrução </w:t>
      </w:r>
      <w:r>
        <w:rPr>
          <w:rFonts w:cs="Arial"/>
          <w:color w:val="000000"/>
          <w:szCs w:val="20"/>
          <w:lang w:eastAsia="en-US"/>
        </w:rPr>
        <w:t>Normativa</w:t>
      </w:r>
      <w:r>
        <w:rPr>
          <w:color w:val="000000"/>
          <w:szCs w:val="20"/>
        </w:rPr>
        <w:t xml:space="preserve"> nº 3, de 26 de abril de 2018.</w:t>
      </w:r>
    </w:p>
    <w:p>
      <w:pPr>
        <w:pStyle w:val="ListParagraph"/>
        <w:numPr>
          <w:ilvl w:val="1"/>
          <w:numId w:val="5"/>
        </w:numPr>
        <w:spacing w:lineRule="auto" w:line="276" w:before="120" w:after="120"/>
        <w:ind w:left="426" w:right="0" w:hanging="510"/>
        <w:contextualSpacing/>
        <w:jc w:val="both"/>
        <w:rPr>
          <w:color w:val="000000"/>
          <w:szCs w:val="20"/>
        </w:rPr>
      </w:pPr>
      <w:r>
        <w:rPr>
          <w:color w:val="000000"/>
          <w:szCs w:val="20"/>
        </w:rPr>
        <w:t xml:space="preserve">O setor competente para proceder o pagamento deve verificar se a Nota Fiscal ou Fatura apresentada expressa os elementos necessários e essenciais do documento, tais como: </w:t>
      </w:r>
    </w:p>
    <w:p>
      <w:pPr>
        <w:pStyle w:val="Normal"/>
        <w:numPr>
          <w:ilvl w:val="2"/>
          <w:numId w:val="5"/>
        </w:numPr>
        <w:spacing w:lineRule="auto" w:line="276" w:before="120" w:after="120"/>
        <w:jc w:val="both"/>
        <w:rPr>
          <w:color w:val="000000"/>
          <w:szCs w:val="20"/>
        </w:rPr>
      </w:pPr>
      <w:r>
        <w:rPr>
          <w:color w:val="000000"/>
          <w:szCs w:val="20"/>
        </w:rPr>
        <w:t xml:space="preserve">o prazo de validade; </w:t>
      </w:r>
    </w:p>
    <w:p>
      <w:pPr>
        <w:pStyle w:val="Normal"/>
        <w:numPr>
          <w:ilvl w:val="2"/>
          <w:numId w:val="5"/>
        </w:numPr>
        <w:spacing w:lineRule="auto" w:line="276" w:before="120" w:after="120"/>
        <w:jc w:val="both"/>
        <w:rPr>
          <w:color w:val="000000"/>
          <w:szCs w:val="20"/>
        </w:rPr>
      </w:pPr>
      <w:r>
        <w:rPr>
          <w:color w:val="000000"/>
          <w:szCs w:val="20"/>
        </w:rPr>
        <w:t xml:space="preserve">a data da emissão; </w:t>
      </w:r>
    </w:p>
    <w:p>
      <w:pPr>
        <w:pStyle w:val="Normal"/>
        <w:numPr>
          <w:ilvl w:val="2"/>
          <w:numId w:val="5"/>
        </w:numPr>
        <w:spacing w:lineRule="auto" w:line="276" w:before="120" w:after="120"/>
        <w:jc w:val="both"/>
        <w:rPr>
          <w:color w:val="000000"/>
          <w:szCs w:val="20"/>
        </w:rPr>
      </w:pPr>
      <w:r>
        <w:rPr>
          <w:color w:val="000000"/>
          <w:szCs w:val="20"/>
        </w:rPr>
        <w:t xml:space="preserve">os dados do contrato e do órgão contratante; </w:t>
      </w:r>
    </w:p>
    <w:p>
      <w:pPr>
        <w:pStyle w:val="Normal"/>
        <w:numPr>
          <w:ilvl w:val="2"/>
          <w:numId w:val="5"/>
        </w:numPr>
        <w:spacing w:lineRule="auto" w:line="276" w:before="120" w:after="120"/>
        <w:jc w:val="both"/>
        <w:rPr>
          <w:color w:val="000000"/>
          <w:szCs w:val="20"/>
        </w:rPr>
      </w:pPr>
      <w:r>
        <w:rPr>
          <w:color w:val="000000"/>
          <w:szCs w:val="20"/>
        </w:rPr>
        <w:t xml:space="preserve">o período de prestação dos serviços; </w:t>
      </w:r>
    </w:p>
    <w:p>
      <w:pPr>
        <w:pStyle w:val="Normal"/>
        <w:numPr>
          <w:ilvl w:val="2"/>
          <w:numId w:val="5"/>
        </w:numPr>
        <w:spacing w:lineRule="auto" w:line="276" w:before="120" w:after="120"/>
        <w:jc w:val="both"/>
        <w:rPr>
          <w:color w:val="000000"/>
          <w:szCs w:val="20"/>
        </w:rPr>
      </w:pPr>
      <w:r>
        <w:rPr>
          <w:color w:val="000000"/>
          <w:szCs w:val="20"/>
        </w:rPr>
        <w:t xml:space="preserve">o valor a pagar; e </w:t>
      </w:r>
    </w:p>
    <w:p>
      <w:pPr>
        <w:pStyle w:val="Normal"/>
        <w:numPr>
          <w:ilvl w:val="2"/>
          <w:numId w:val="5"/>
        </w:numPr>
        <w:spacing w:lineRule="auto" w:line="276" w:before="120" w:after="120"/>
        <w:jc w:val="both"/>
        <w:rPr>
          <w:color w:val="000000"/>
          <w:szCs w:val="20"/>
        </w:rPr>
      </w:pPr>
      <w:r>
        <w:rPr>
          <w:color w:val="000000"/>
          <w:szCs w:val="20"/>
        </w:rPr>
        <w:t>eventual destaque do valor de retenções tributárias cabíveis.</w:t>
      </w:r>
    </w:p>
    <w:p>
      <w:pPr>
        <w:pStyle w:val="ListParagraph"/>
        <w:numPr>
          <w:ilvl w:val="1"/>
          <w:numId w:val="5"/>
        </w:numPr>
        <w:spacing w:lineRule="auto" w:line="276" w:before="120" w:after="120"/>
        <w:ind w:left="426" w:right="0" w:hanging="510"/>
        <w:contextualSpacing/>
        <w:jc w:val="both"/>
        <w:rPr/>
      </w:pPr>
      <w:r>
        <w:rPr>
          <w:iCs/>
          <w:szCs w:val="20"/>
        </w:rPr>
        <w:t xml:space="preserve">Havendo erro </w:t>
      </w:r>
      <w:r>
        <w:rPr>
          <w:color w:val="000000"/>
          <w:szCs w:val="20"/>
        </w:rPr>
        <w:t>na</w:t>
      </w:r>
      <w:r>
        <w:rPr>
          <w:iCs/>
          <w:szCs w:val="20"/>
        </w:rPr>
        <w:t xml:space="preserve"> apresentação da Nota Fiscal/Fatura, ou circunstância que impeça a liquidação da despesa, o </w:t>
      </w:r>
      <w:r>
        <w:rPr>
          <w:rFonts w:cs="Arial"/>
          <w:iCs/>
          <w:szCs w:val="20"/>
        </w:rPr>
        <w:t xml:space="preserve">pagamento ficará sobrestado até que a Contratada providencie as </w:t>
      </w:r>
      <w:r>
        <w:rPr>
          <w:iCs/>
          <w:szCs w:val="20"/>
        </w:rPr>
        <w:t>medidas</w:t>
      </w:r>
      <w:r>
        <w:rPr>
          <w:rFonts w:cs="Arial"/>
          <w:iCs/>
          <w:szCs w:val="20"/>
        </w:rPr>
        <w:t xml:space="preserve"> saneadoras. Nesta hipótese, o prazo para pagamento iniciar-se-á após a comprovação da regularização da situação, não acarretando qualquer ônus para a Contratante;</w:t>
      </w:r>
    </w:p>
    <w:p>
      <w:pPr>
        <w:pStyle w:val="ListParagraph"/>
        <w:numPr>
          <w:ilvl w:val="1"/>
          <w:numId w:val="5"/>
        </w:numPr>
        <w:spacing w:lineRule="auto" w:line="276" w:before="120" w:after="120"/>
        <w:ind w:left="426" w:right="0" w:hanging="510"/>
        <w:contextualSpacing/>
        <w:jc w:val="both"/>
        <w:rPr/>
      </w:pPr>
      <w:r>
        <w:rPr>
          <w:szCs w:val="20"/>
        </w:rPr>
        <w:t xml:space="preserve">Nos termos do item 1, do Anexo VIII-A da Instrução Normativa SEGES/MP nº 05, de 2017, será </w:t>
      </w:r>
      <w:r>
        <w:rPr>
          <w:color w:val="000000"/>
          <w:szCs w:val="20"/>
        </w:rPr>
        <w:t>efetuada</w:t>
      </w:r>
      <w:r>
        <w:rPr>
          <w:rFonts w:cs="Arial"/>
          <w:szCs w:val="20"/>
          <w:lang w:eastAsia="en-US"/>
        </w:rPr>
        <w:t xml:space="preserve"> a retenção ou glosa no pagamento, proporcional à irregularidade verificada, sem prejuízo das sanções cabíveis, caso se constate que a Contratada:</w:t>
      </w:r>
    </w:p>
    <w:p>
      <w:pPr>
        <w:pStyle w:val="Normal"/>
        <w:numPr>
          <w:ilvl w:val="2"/>
          <w:numId w:val="5"/>
        </w:numPr>
        <w:spacing w:lineRule="auto" w:line="276" w:before="120" w:after="120"/>
        <w:jc w:val="both"/>
        <w:rPr>
          <w:color w:val="000000"/>
          <w:szCs w:val="20"/>
        </w:rPr>
      </w:pPr>
      <w:r>
        <w:rPr>
          <w:color w:val="000000"/>
          <w:szCs w:val="20"/>
        </w:rPr>
        <w:t>não produziu os resultados acordados;</w:t>
      </w:r>
    </w:p>
    <w:p>
      <w:pPr>
        <w:pStyle w:val="Normal"/>
        <w:numPr>
          <w:ilvl w:val="2"/>
          <w:numId w:val="5"/>
        </w:numPr>
        <w:spacing w:lineRule="auto" w:line="276" w:before="120" w:after="120"/>
        <w:jc w:val="both"/>
        <w:rPr>
          <w:color w:val="000000"/>
          <w:szCs w:val="20"/>
        </w:rPr>
      </w:pPr>
      <w:r>
        <w:rPr>
          <w:color w:val="000000"/>
          <w:szCs w:val="20"/>
        </w:rPr>
        <w:t>deixou de executar as atividades contratadas, ou não as executou com a qualidade mínima exigida;</w:t>
      </w:r>
    </w:p>
    <w:p>
      <w:pPr>
        <w:pStyle w:val="Normal"/>
        <w:numPr>
          <w:ilvl w:val="2"/>
          <w:numId w:val="5"/>
        </w:numPr>
        <w:spacing w:lineRule="auto" w:line="276" w:before="120" w:after="120"/>
        <w:jc w:val="both"/>
        <w:rPr>
          <w:color w:val="000000"/>
          <w:szCs w:val="20"/>
        </w:rPr>
      </w:pPr>
      <w:r>
        <w:rPr>
          <w:color w:val="000000"/>
          <w:szCs w:val="20"/>
        </w:rPr>
        <w:t>deixou de utilizar os materiais e recursos humanos exigidos para a execução do serviço, ou utilizou-os com qualidade ou quantidade inferior à demandada.</w:t>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Será considerada data do pagamento o dia em que constar como emitida a ordem bancária para pagamento.</w:t>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2"/>
          <w:numId w:val="5"/>
        </w:numPr>
        <w:spacing w:lineRule="auto" w:line="276" w:before="120" w:after="120"/>
        <w:jc w:val="both"/>
        <w:rPr>
          <w:rFonts w:cs="Arial"/>
          <w:szCs w:val="20"/>
          <w:lang w:eastAsia="en-US"/>
        </w:rPr>
      </w:pPr>
      <w:r>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pPr>
        <w:pStyle w:val="ListParagraph"/>
        <w:spacing w:lineRule="auto" w:line="276" w:before="120" w:after="120"/>
        <w:ind w:left="786" w:right="0" w:hanging="0"/>
        <w:contextualSpacing/>
        <w:jc w:val="both"/>
        <w:rPr>
          <w:rFonts w:cs="Arial"/>
          <w:szCs w:val="20"/>
          <w:lang w:eastAsia="en-US"/>
        </w:rPr>
      </w:pPr>
      <w:r>
        <w:rPr>
          <w:rFonts w:cs="Arial"/>
          <w:szCs w:val="20"/>
          <w:lang w:eastAsia="en-US"/>
        </w:rPr>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pPr>
        <w:pStyle w:val="ListParagraph"/>
        <w:spacing w:lineRule="auto" w:line="276" w:before="120" w:after="120"/>
        <w:ind w:left="786" w:right="0" w:hanging="0"/>
        <w:contextualSpacing/>
        <w:jc w:val="both"/>
        <w:rPr>
          <w:rFonts w:cs="Arial"/>
          <w:szCs w:val="20"/>
          <w:lang w:eastAsia="en-US"/>
        </w:rPr>
      </w:pPr>
      <w:r>
        <w:rPr>
          <w:rFonts w:cs="Arial"/>
          <w:szCs w:val="20"/>
          <w:lang w:eastAsia="en-US"/>
        </w:rPr>
      </w:r>
    </w:p>
    <w:p>
      <w:pPr>
        <w:pStyle w:val="ListParagraph"/>
        <w:numPr>
          <w:ilvl w:val="1"/>
          <w:numId w:val="5"/>
        </w:numPr>
        <w:spacing w:lineRule="auto" w:line="276" w:before="120" w:after="120"/>
        <w:ind w:left="426" w:right="0" w:hanging="510"/>
        <w:contextualSpacing/>
        <w:jc w:val="both"/>
        <w:rPr/>
      </w:pPr>
      <w:r>
        <w:rPr>
          <w:rFonts w:cs="Arial"/>
          <w:color w:val="000000"/>
          <w:szCs w:val="20"/>
        </w:rPr>
        <w:t xml:space="preserve"> </w:t>
      </w:r>
      <w:r>
        <w:rPr>
          <w:rFonts w:cs="Arial"/>
          <w:color w:val="000000"/>
          <w:szCs w:val="20"/>
        </w:rPr>
        <w:t xml:space="preserve">A parcela mensal a ser paga a título de aviso prévio trabalhado e indenizado corresponderá, no </w:t>
      </w:r>
      <w:r>
        <w:rPr>
          <w:rFonts w:cs="Arial"/>
          <w:szCs w:val="20"/>
          <w:lang w:eastAsia="en-US"/>
        </w:rPr>
        <w:t>primeiro</w:t>
      </w:r>
      <w:r>
        <w:rPr>
          <w:rFonts w:cs="Arial"/>
          <w:color w:val="000000"/>
          <w:szCs w:val="20"/>
        </w:rPr>
        <w:t xml:space="preserve"> ano de contratação, ao percentual originalmente fixado na planilha de preços.</w:t>
      </w:r>
    </w:p>
    <w:p>
      <w:pPr>
        <w:pStyle w:val="ListParagraph"/>
        <w:spacing w:lineRule="auto" w:line="276" w:before="120" w:after="120"/>
        <w:ind w:left="786" w:right="0" w:hanging="0"/>
        <w:contextualSpacing/>
        <w:jc w:val="both"/>
        <w:rPr>
          <w:rFonts w:cs="Arial"/>
          <w:color w:val="000000"/>
          <w:szCs w:val="20"/>
        </w:rPr>
      </w:pPr>
      <w:r>
        <w:rPr>
          <w:rFonts w:cs="Arial"/>
          <w:color w:val="000000"/>
          <w:szCs w:val="20"/>
        </w:rPr>
      </w:r>
    </w:p>
    <w:p>
      <w:pPr>
        <w:pStyle w:val="ListParagraph"/>
        <w:numPr>
          <w:ilvl w:val="2"/>
          <w:numId w:val="5"/>
        </w:numPr>
        <w:spacing w:lineRule="auto" w:line="276" w:before="120" w:after="120"/>
        <w:ind w:left="1440" w:right="-15" w:hanging="720"/>
        <w:contextualSpacing/>
        <w:jc w:val="both"/>
        <w:rPr>
          <w:rFonts w:cs="Arial"/>
          <w:szCs w:val="20"/>
        </w:rPr>
      </w:pPr>
      <w:r>
        <w:rPr>
          <w:rFonts w:cs="Arial"/>
          <w:szCs w:val="20"/>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pPr>
        <w:pStyle w:val="BalloonText"/>
        <w:numPr>
          <w:ilvl w:val="2"/>
          <w:numId w:val="5"/>
        </w:numPr>
        <w:spacing w:lineRule="auto" w:line="276" w:before="120" w:after="120"/>
        <w:ind w:left="1440" w:right="-15" w:hanging="720"/>
        <w:jc w:val="both"/>
        <w:rPr>
          <w:rFonts w:ascii="Arial" w:hAnsi="Arial" w:cs="Arial"/>
          <w:sz w:val="20"/>
          <w:szCs w:val="20"/>
        </w:rPr>
      </w:pPr>
      <w:r>
        <w:rPr>
          <w:rFonts w:cs="Arial" w:ascii="Arial" w:hAnsi="Arial"/>
          <w:sz w:val="20"/>
          <w:szCs w:val="20"/>
        </w:rPr>
        <w:t>A adequação de pagamento de que trata o subitem anterior deverá ser prevista em termo aditivo.</w:t>
      </w:r>
    </w:p>
    <w:p>
      <w:pPr>
        <w:pStyle w:val="ListParagraph"/>
        <w:numPr>
          <w:ilvl w:val="2"/>
          <w:numId w:val="5"/>
        </w:numPr>
        <w:spacing w:lineRule="auto" w:line="276" w:before="120" w:after="120"/>
        <w:ind w:left="1440" w:right="-15" w:hanging="720"/>
        <w:contextualSpacing/>
        <w:jc w:val="both"/>
        <w:rPr>
          <w:rFonts w:cs="Arial"/>
          <w:szCs w:val="20"/>
        </w:rPr>
      </w:pPr>
      <w:r>
        <w:rPr>
          <w:rFonts w:cs="Arial"/>
          <w:szCs w:val="20"/>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pPr>
        <w:pStyle w:val="Normal"/>
        <w:numPr>
          <w:ilvl w:val="1"/>
          <w:numId w:val="5"/>
        </w:numPr>
        <w:spacing w:lineRule="auto" w:line="276" w:before="120" w:after="120"/>
        <w:ind w:left="0" w:right="-15" w:hanging="0"/>
        <w:jc w:val="both"/>
        <w:rPr/>
      </w:pPr>
      <w:r>
        <w:rPr>
          <w:rFonts w:cs="Arial"/>
          <w:szCs w:val="20"/>
        </w:rPr>
        <w:t xml:space="preserve">A Contratante providenciará o desconto na fatura a ser paga do valor </w:t>
      </w:r>
      <w:r>
        <w:rPr>
          <w:rFonts w:eastAsia="Calibri" w:cs="Arial"/>
          <w:iCs/>
          <w:color w:val="000000"/>
          <w:szCs w:val="20"/>
          <w:lang w:eastAsia="en-US"/>
        </w:rPr>
        <w:t>global</w:t>
      </w:r>
      <w:r>
        <w:rPr>
          <w:rFonts w:cs="Arial"/>
          <w:szCs w:val="20"/>
        </w:rPr>
        <w:t xml:space="preserve"> pago a título de vale-</w:t>
      </w:r>
      <w:r>
        <w:rPr>
          <w:rFonts w:cs="Arial"/>
          <w:color w:val="000000"/>
          <w:szCs w:val="20"/>
        </w:rPr>
        <w:t>transporte</w:t>
      </w:r>
      <w:r>
        <w:rPr>
          <w:rFonts w:cs="Arial"/>
          <w:szCs w:val="20"/>
        </w:rPr>
        <w:t xml:space="preserve"> em relação aos empregados da Contratada que expressamente optaram por não receber o benefício previsto na Lei nº 7.418, de 16 de dezembro de 1985, regulamentado pelo Decreto nº 95.247, de 17 de novembro de 1987. </w:t>
      </w:r>
    </w:p>
    <w:p>
      <w:pPr>
        <w:pStyle w:val="ListParagraph"/>
        <w:numPr>
          <w:ilvl w:val="1"/>
          <w:numId w:val="5"/>
        </w:numPr>
        <w:spacing w:lineRule="auto" w:line="276" w:before="120" w:after="120"/>
        <w:ind w:left="426" w:right="0" w:hanging="510"/>
        <w:contextualSpacing/>
        <w:jc w:val="both"/>
        <w:rPr>
          <w:rFonts w:cs="Arial"/>
          <w:szCs w:val="20"/>
          <w:lang w:eastAsia="en-US"/>
        </w:rPr>
      </w:pPr>
      <w:r>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spacing w:lineRule="auto" w:line="276"/>
        <w:ind w:left="426" w:right="0" w:firstLine="708"/>
        <w:jc w:val="both"/>
        <w:rPr>
          <w:rFonts w:cs="Arial"/>
          <w:szCs w:val="20"/>
        </w:rPr>
      </w:pPr>
      <w:r>
        <w:rPr>
          <w:rFonts w:cs="Arial"/>
          <w:szCs w:val="20"/>
        </w:rPr>
        <w:t>EM = I x N x VP, sendo:</w:t>
      </w:r>
    </w:p>
    <w:p>
      <w:pPr>
        <w:pStyle w:val="Normal"/>
        <w:tabs>
          <w:tab w:val="left" w:pos="1701" w:leader="none"/>
        </w:tabs>
        <w:spacing w:lineRule="auto" w:line="276"/>
        <w:ind w:left="0" w:right="0" w:firstLine="1134"/>
        <w:jc w:val="both"/>
        <w:rPr>
          <w:rFonts w:cs="Arial"/>
          <w:color w:val="000000"/>
          <w:szCs w:val="20"/>
        </w:rPr>
      </w:pPr>
      <w:r>
        <w:rPr>
          <w:rFonts w:cs="Arial"/>
          <w:color w:val="000000"/>
          <w:szCs w:val="20"/>
        </w:rPr>
        <w:t>EM = Encargos moratórios;</w:t>
      </w:r>
    </w:p>
    <w:p>
      <w:pPr>
        <w:pStyle w:val="Normal"/>
        <w:tabs>
          <w:tab w:val="left" w:pos="1701" w:leader="none"/>
        </w:tabs>
        <w:spacing w:lineRule="auto" w:line="276"/>
        <w:ind w:left="0" w:right="0" w:firstLine="1134"/>
        <w:jc w:val="both"/>
        <w:rPr>
          <w:rFonts w:cs="Arial"/>
          <w:color w:val="000000"/>
          <w:szCs w:val="20"/>
        </w:rPr>
      </w:pPr>
      <w:r>
        <w:rPr>
          <w:rFonts w:cs="Arial"/>
          <w:color w:val="000000"/>
          <w:szCs w:val="20"/>
        </w:rPr>
        <w:t>N = Número de dias entre a data prevista para o pagamento e a do efetivo pagamento;</w:t>
      </w:r>
    </w:p>
    <w:p>
      <w:pPr>
        <w:pStyle w:val="Normal"/>
        <w:tabs>
          <w:tab w:val="left" w:pos="1701" w:leader="none"/>
        </w:tabs>
        <w:spacing w:lineRule="auto" w:line="276"/>
        <w:ind w:left="0" w:right="0" w:firstLine="1134"/>
        <w:jc w:val="both"/>
        <w:rPr>
          <w:rFonts w:cs="Arial"/>
          <w:color w:val="000000"/>
          <w:szCs w:val="20"/>
        </w:rPr>
      </w:pPr>
      <w:r>
        <w:rPr>
          <w:rFonts w:cs="Arial"/>
          <w:color w:val="000000"/>
          <w:szCs w:val="20"/>
        </w:rPr>
        <w:t>VP = Valor da parcela a ser paga.</w:t>
      </w:r>
    </w:p>
    <w:p>
      <w:pPr>
        <w:pStyle w:val="Normal"/>
        <w:tabs>
          <w:tab w:val="left" w:pos="1701" w:leader="none"/>
        </w:tabs>
        <w:spacing w:lineRule="auto" w:line="276"/>
        <w:ind w:left="0" w:right="0" w:firstLine="1134"/>
        <w:jc w:val="both"/>
        <w:rPr>
          <w:rFonts w:cs="Arial"/>
          <w:color w:val="000000"/>
          <w:szCs w:val="20"/>
        </w:rPr>
      </w:pPr>
      <w:r>
        <w:rPr>
          <w:rFonts w:cs="Arial"/>
          <w:color w:val="000000"/>
          <w:szCs w:val="20"/>
        </w:rPr>
        <w:t>I = Índice de compensação financeira = 0,00016438, assim apurado:</w:t>
      </w:r>
    </w:p>
    <w:tbl>
      <w:tblPr>
        <w:tblW w:w="8862" w:type="dxa"/>
        <w:jc w:val="left"/>
        <w:tblInd w:w="425" w:type="dxa"/>
        <w:tblBorders/>
        <w:tblCellMar>
          <w:top w:w="0" w:type="dxa"/>
          <w:left w:w="148" w:type="dxa"/>
          <w:bottom w:w="0" w:type="dxa"/>
          <w:right w:w="108" w:type="dxa"/>
        </w:tblCellMar>
      </w:tblPr>
      <w:tblGrid>
        <w:gridCol w:w="2211"/>
        <w:gridCol w:w="446"/>
        <w:gridCol w:w="1276"/>
        <w:gridCol w:w="4929"/>
      </w:tblGrid>
      <w:tr>
        <w:trPr/>
        <w:tc>
          <w:tcPr>
            <w:tcW w:w="2211" w:type="dxa"/>
            <w:vMerge w:val="restart"/>
            <w:tcBorders/>
            <w:shd w:fill="FFFFFF" w:val="clear"/>
            <w:vAlign w:val="center"/>
          </w:tcPr>
          <w:p>
            <w:pPr>
              <w:pStyle w:val="Normal"/>
              <w:tabs>
                <w:tab w:val="left" w:pos="1701" w:leader="none"/>
              </w:tabs>
              <w:spacing w:lineRule="auto" w:line="276"/>
              <w:jc w:val="both"/>
              <w:rPr>
                <w:rFonts w:eastAsia="ＭＳ 明朝" w:cs="Arial"/>
                <w:color w:val="000000"/>
                <w:szCs w:val="20"/>
                <w:lang w:eastAsia="en-US"/>
              </w:rPr>
            </w:pPr>
            <w:r>
              <w:rPr>
                <w:rFonts w:eastAsia="ＭＳ 明朝" w:cs="Arial"/>
                <w:color w:val="000000"/>
                <w:szCs w:val="20"/>
                <w:lang w:eastAsia="en-US"/>
              </w:rPr>
              <w:t>I = (TX)</w:t>
            </w:r>
          </w:p>
        </w:tc>
        <w:tc>
          <w:tcPr>
            <w:tcW w:w="446" w:type="dxa"/>
            <w:vMerge w:val="restart"/>
            <w:tcBorders/>
            <w:shd w:fill="FFFFFF" w:val="clear"/>
            <w:vAlign w:val="center"/>
          </w:tcPr>
          <w:p>
            <w:pPr>
              <w:pStyle w:val="Normal"/>
              <w:tabs>
                <w:tab w:val="left" w:pos="1701" w:leader="none"/>
              </w:tabs>
              <w:spacing w:lineRule="auto" w:line="276"/>
              <w:jc w:val="both"/>
              <w:rPr>
                <w:rFonts w:eastAsia="ＭＳ 明朝" w:cs="Arial"/>
                <w:color w:val="000000"/>
                <w:szCs w:val="20"/>
                <w:lang w:eastAsia="en-US"/>
              </w:rPr>
            </w:pPr>
            <w:r>
              <w:rPr>
                <w:rFonts w:eastAsia="ＭＳ 明朝" w:cs="Arial"/>
                <w:color w:val="000000"/>
                <w:szCs w:val="20"/>
                <w:lang w:eastAsia="en-US"/>
              </w:rPr>
              <w:t xml:space="preserve">I = </w:t>
            </w:r>
          </w:p>
        </w:tc>
        <w:tc>
          <w:tcPr>
            <w:tcW w:w="1276" w:type="dxa"/>
            <w:tcBorders>
              <w:bottom w:val="single" w:sz="4" w:space="0" w:color="00000A"/>
              <w:insideH w:val="single" w:sz="4" w:space="0" w:color="00000A"/>
            </w:tcBorders>
            <w:shd w:fill="FFFFFF" w:val="clear"/>
          </w:tcPr>
          <w:p>
            <w:pPr>
              <w:pStyle w:val="Normal"/>
              <w:tabs>
                <w:tab w:val="left" w:pos="1701" w:leader="none"/>
              </w:tabs>
              <w:spacing w:lineRule="auto" w:line="276"/>
              <w:jc w:val="both"/>
              <w:rPr>
                <w:rFonts w:eastAsia="ＭＳ 明朝" w:cs="Arial"/>
                <w:color w:val="000000"/>
                <w:szCs w:val="20"/>
                <w:lang w:eastAsia="en-US"/>
              </w:rPr>
            </w:pPr>
            <w:r>
              <w:rPr>
                <w:rFonts w:eastAsia="ＭＳ 明朝" w:cs="Arial"/>
                <w:color w:val="000000"/>
                <w:szCs w:val="20"/>
                <w:lang w:eastAsia="en-US"/>
              </w:rPr>
              <w:t>( 6 / 100 )</w:t>
            </w:r>
          </w:p>
        </w:tc>
        <w:tc>
          <w:tcPr>
            <w:tcW w:w="4929" w:type="dxa"/>
            <w:vMerge w:val="restart"/>
            <w:tcBorders/>
            <w:shd w:fill="FFFFFF" w:val="clear"/>
            <w:vAlign w:val="center"/>
          </w:tcPr>
          <w:p>
            <w:pPr>
              <w:pStyle w:val="Normal"/>
              <w:tabs>
                <w:tab w:val="left" w:pos="1701" w:leader="none"/>
              </w:tabs>
              <w:spacing w:lineRule="auto" w:line="276"/>
              <w:ind w:left="742" w:right="0" w:hanging="0"/>
              <w:jc w:val="both"/>
              <w:rPr>
                <w:rFonts w:eastAsia="ＭＳ 明朝" w:cs="Arial"/>
                <w:color w:val="000000"/>
                <w:szCs w:val="20"/>
                <w:lang w:eastAsia="en-US"/>
              </w:rPr>
            </w:pPr>
            <w:r>
              <w:rPr>
                <w:rFonts w:eastAsia="ＭＳ 明朝" w:cs="Arial"/>
                <w:color w:val="000000"/>
                <w:szCs w:val="20"/>
                <w:lang w:eastAsia="en-US"/>
              </w:rPr>
              <w:t>I = 0,00016438</w:t>
            </w:r>
          </w:p>
          <w:p>
            <w:pPr>
              <w:pStyle w:val="Normal"/>
              <w:tabs>
                <w:tab w:val="left" w:pos="1701" w:leader="none"/>
              </w:tabs>
              <w:spacing w:lineRule="auto" w:line="276"/>
              <w:ind w:left="742" w:right="0" w:hanging="0"/>
              <w:jc w:val="both"/>
              <w:rPr>
                <w:rFonts w:eastAsia="ＭＳ 明朝" w:cs="Arial"/>
                <w:color w:val="000000"/>
                <w:szCs w:val="20"/>
                <w:lang w:eastAsia="en-US"/>
              </w:rPr>
            </w:pPr>
            <w:r>
              <w:rPr>
                <w:rFonts w:eastAsia="ＭＳ 明朝" w:cs="Arial"/>
                <w:color w:val="000000"/>
                <w:szCs w:val="20"/>
                <w:lang w:eastAsia="en-US"/>
              </w:rPr>
              <w:t>TX = Percentual da taxa anual = 6%</w:t>
            </w:r>
          </w:p>
          <w:p>
            <w:pPr>
              <w:pStyle w:val="Normal"/>
              <w:tabs>
                <w:tab w:val="left" w:pos="1701" w:leader="none"/>
              </w:tabs>
              <w:spacing w:lineRule="auto" w:line="276"/>
              <w:ind w:left="742" w:right="0" w:hanging="0"/>
              <w:jc w:val="both"/>
              <w:rPr>
                <w:rFonts w:eastAsia="ＭＳ 明朝" w:cs="Arial"/>
                <w:color w:val="000000"/>
                <w:szCs w:val="20"/>
                <w:lang w:eastAsia="en-US"/>
              </w:rPr>
            </w:pPr>
            <w:r>
              <w:rPr>
                <w:rFonts w:eastAsia="ＭＳ 明朝" w:cs="Arial"/>
                <w:color w:val="000000"/>
                <w:szCs w:val="20"/>
                <w:lang w:eastAsia="en-US"/>
              </w:rPr>
            </w:r>
          </w:p>
        </w:tc>
      </w:tr>
      <w:tr>
        <w:trPr/>
        <w:tc>
          <w:tcPr>
            <w:tcW w:w="2211" w:type="dxa"/>
            <w:vMerge w:val="continue"/>
            <w:tcBorders/>
            <w:shd w:fill="FFFFFF" w:val="clear"/>
            <w:vAlign w:val="center"/>
          </w:tcPr>
          <w:p>
            <w:pPr>
              <w:pStyle w:val="Normal"/>
              <w:rPr/>
            </w:pPr>
            <w:r>
              <w:rPr/>
            </w:r>
          </w:p>
        </w:tc>
        <w:tc>
          <w:tcPr>
            <w:tcW w:w="446" w:type="dxa"/>
            <w:vMerge w:val="continue"/>
            <w:tcBorders/>
            <w:shd w:fill="FFFFFF" w:val="clear"/>
            <w:vAlign w:val="center"/>
          </w:tcPr>
          <w:p>
            <w:pPr>
              <w:pStyle w:val="Normal"/>
              <w:rPr/>
            </w:pPr>
            <w:r>
              <w:rPr/>
            </w:r>
          </w:p>
        </w:tc>
        <w:tc>
          <w:tcPr>
            <w:tcW w:w="1276" w:type="dxa"/>
            <w:tcBorders/>
            <w:shd w:fill="FFFFFF" w:val="clear"/>
          </w:tcPr>
          <w:p>
            <w:pPr>
              <w:pStyle w:val="Normal"/>
              <w:tabs>
                <w:tab w:val="left" w:pos="1701" w:leader="none"/>
              </w:tabs>
              <w:spacing w:lineRule="auto" w:line="276"/>
              <w:jc w:val="both"/>
              <w:rPr>
                <w:rFonts w:eastAsia="ＭＳ 明朝" w:cs="Arial"/>
                <w:color w:val="000000"/>
                <w:szCs w:val="20"/>
                <w:lang w:eastAsia="en-US"/>
              </w:rPr>
            </w:pPr>
            <w:r>
              <w:rPr>
                <w:rFonts w:eastAsia="ＭＳ 明朝" w:cs="Arial"/>
                <w:color w:val="000000"/>
                <w:szCs w:val="20"/>
                <w:lang w:eastAsia="en-US"/>
              </w:rPr>
              <w:t>365</w:t>
            </w:r>
          </w:p>
        </w:tc>
        <w:tc>
          <w:tcPr>
            <w:tcW w:w="4929" w:type="dxa"/>
            <w:vMerge w:val="continue"/>
            <w:tcBorders/>
            <w:shd w:fill="FFFFFF" w:val="clear"/>
            <w:vAlign w:val="center"/>
          </w:tcPr>
          <w:p>
            <w:pPr>
              <w:pStyle w:val="Normal"/>
              <w:rPr/>
            </w:pPr>
            <w:r>
              <w:rPr/>
            </w:r>
          </w:p>
        </w:tc>
      </w:tr>
    </w:tbl>
    <w:p>
      <w:pPr>
        <w:pStyle w:val="Nivel1"/>
        <w:numPr>
          <w:ilvl w:val="0"/>
          <w:numId w:val="5"/>
        </w:numPr>
        <w:rPr>
          <w:rFonts w:cs="Arial"/>
          <w:color w:val="FF0000"/>
        </w:rPr>
      </w:pPr>
      <w:r>
        <w:rPr>
          <w:rFonts w:cs="Arial"/>
          <w:color w:val="FF0000"/>
        </w:rPr>
        <w:t>DA CONTA-DEPÓSITO VINCULADA</w:t>
      </w:r>
    </w:p>
    <w:p>
      <w:pPr>
        <w:pStyle w:val="Normal"/>
        <w:rPr>
          <w:color w:val="FF0000"/>
          <w:szCs w:val="20"/>
        </w:rPr>
      </w:pPr>
      <w:r>
        <w:rPr>
          <w:color w:val="FF0000"/>
          <w:szCs w:val="20"/>
        </w:rPr>
      </w:r>
    </w:p>
    <w:p>
      <w:pPr>
        <w:pStyle w:val="ListParagraph"/>
        <w:numPr>
          <w:ilvl w:val="1"/>
          <w:numId w:val="5"/>
        </w:numPr>
        <w:spacing w:lineRule="auto" w:line="276" w:before="120" w:after="120"/>
        <w:contextualSpacing/>
        <w:jc w:val="both"/>
        <w:rPr>
          <w:rFonts w:cs="Arial"/>
          <w:color w:val="FF0000"/>
          <w:szCs w:val="20"/>
          <w:highlight w:val="white"/>
        </w:rPr>
      </w:pPr>
      <w:r>
        <w:rPr>
          <w:rFonts w:cs="Arial"/>
          <w:color w:val="FF0000"/>
          <w:szCs w:val="20"/>
          <w:highlight w:val="white"/>
        </w:rPr>
        <w:t>Para atendimento ao disposto no art. 18 da IN SEGES/MP N. 5/2017, as regras acerca da Conta-Depósito Vinculada a que se refere o Anexo XII da IN SEGES/MP n. 5/2017 são as estabelecidas neste Termo de Referência.</w:t>
      </w:r>
    </w:p>
    <w:p>
      <w:pPr>
        <w:pStyle w:val="ListParagraph"/>
        <w:numPr>
          <w:ilvl w:val="1"/>
          <w:numId w:val="5"/>
        </w:numPr>
        <w:spacing w:lineRule="auto" w:line="276" w:before="120" w:after="120"/>
        <w:contextualSpacing/>
        <w:jc w:val="both"/>
        <w:rPr>
          <w:rFonts w:cs="Arial"/>
          <w:color w:val="FF0000"/>
          <w:szCs w:val="20"/>
        </w:rPr>
      </w:pPr>
      <w:r>
        <w:rPr>
          <w:rFonts w:cs="Arial"/>
          <w:color w:val="FF0000"/>
          <w:szCs w:val="20"/>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pPr>
        <w:pStyle w:val="ListParagraph"/>
        <w:numPr>
          <w:ilvl w:val="2"/>
          <w:numId w:val="5"/>
        </w:numPr>
        <w:spacing w:lineRule="auto" w:line="276" w:before="120" w:after="120"/>
        <w:contextualSpacing/>
        <w:jc w:val="both"/>
        <w:rPr>
          <w:rFonts w:cs="Arial"/>
          <w:color w:val="FF0000"/>
          <w:szCs w:val="20"/>
        </w:rPr>
      </w:pPr>
      <w:r>
        <w:rPr>
          <w:rFonts w:cs="Arial"/>
          <w:color w:val="FF0000"/>
          <w:szCs w:val="20"/>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pPr>
        <w:pStyle w:val="ListParagraph"/>
        <w:numPr>
          <w:ilvl w:val="1"/>
          <w:numId w:val="5"/>
        </w:numPr>
        <w:spacing w:lineRule="auto" w:line="276" w:before="120" w:after="120"/>
        <w:contextualSpacing/>
        <w:jc w:val="both"/>
        <w:rPr>
          <w:rFonts w:cs="Arial"/>
          <w:color w:val="FF0000"/>
          <w:szCs w:val="20"/>
        </w:rPr>
      </w:pPr>
      <w:r>
        <w:rPr>
          <w:rFonts w:cs="Arial"/>
          <w:color w:val="FF0000"/>
          <w:szCs w:val="20"/>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pPr>
        <w:pStyle w:val="ListParagraph"/>
        <w:numPr>
          <w:ilvl w:val="1"/>
          <w:numId w:val="5"/>
        </w:numPr>
        <w:spacing w:lineRule="auto" w:line="276" w:before="120" w:after="120"/>
        <w:contextualSpacing/>
        <w:jc w:val="both"/>
        <w:rPr>
          <w:rFonts w:cs="Arial"/>
          <w:color w:val="FF0000"/>
          <w:szCs w:val="20"/>
        </w:rPr>
      </w:pPr>
      <w:r>
        <w:rPr>
          <w:rFonts w:cs="Arial"/>
          <w:color w:val="FF0000"/>
          <w:szCs w:val="20"/>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pPr>
        <w:pStyle w:val="ListParagraph"/>
        <w:numPr>
          <w:ilvl w:val="2"/>
          <w:numId w:val="5"/>
        </w:numPr>
        <w:spacing w:lineRule="auto" w:line="276" w:before="120" w:after="120"/>
        <w:ind w:left="1440" w:right="0" w:hanging="11"/>
        <w:contextualSpacing/>
        <w:jc w:val="both"/>
        <w:rPr>
          <w:rFonts w:cs="Arial"/>
          <w:color w:val="FF0000"/>
          <w:szCs w:val="20"/>
        </w:rPr>
      </w:pPr>
      <w:r>
        <w:rPr>
          <w:rFonts w:cs="Arial"/>
          <w:color w:val="FF0000"/>
          <w:szCs w:val="20"/>
        </w:rPr>
        <w:t>13º (décimo terceiro) salário;</w:t>
      </w:r>
    </w:p>
    <w:p>
      <w:pPr>
        <w:pStyle w:val="ListParagraph"/>
        <w:numPr>
          <w:ilvl w:val="2"/>
          <w:numId w:val="5"/>
        </w:numPr>
        <w:spacing w:lineRule="auto" w:line="276" w:before="120" w:after="120"/>
        <w:ind w:left="1440" w:right="0" w:hanging="11"/>
        <w:contextualSpacing/>
        <w:jc w:val="both"/>
        <w:rPr>
          <w:rFonts w:cs="Arial"/>
          <w:color w:val="FF0000"/>
          <w:szCs w:val="20"/>
        </w:rPr>
      </w:pPr>
      <w:r>
        <w:rPr>
          <w:rFonts w:cs="Arial"/>
          <w:color w:val="FF0000"/>
          <w:szCs w:val="20"/>
        </w:rPr>
        <w:t>Férias e um terço constitucional de férias;</w:t>
      </w:r>
    </w:p>
    <w:p>
      <w:pPr>
        <w:pStyle w:val="ListParagraph"/>
        <w:numPr>
          <w:ilvl w:val="2"/>
          <w:numId w:val="5"/>
        </w:numPr>
        <w:spacing w:lineRule="auto" w:line="276" w:before="120" w:after="120"/>
        <w:ind w:left="1440" w:right="0" w:hanging="11"/>
        <w:contextualSpacing/>
        <w:jc w:val="both"/>
        <w:rPr>
          <w:rFonts w:cs="Arial"/>
          <w:color w:val="FF0000"/>
          <w:szCs w:val="20"/>
        </w:rPr>
      </w:pPr>
      <w:r>
        <w:rPr>
          <w:rFonts w:cs="Arial"/>
          <w:color w:val="FF0000"/>
          <w:szCs w:val="20"/>
        </w:rPr>
        <w:t>Multa sobre o FGTS e contribuição social para as rescisões sem justa causa; e</w:t>
      </w:r>
    </w:p>
    <w:p>
      <w:pPr>
        <w:pStyle w:val="ListParagraph"/>
        <w:numPr>
          <w:ilvl w:val="2"/>
          <w:numId w:val="5"/>
        </w:numPr>
        <w:spacing w:lineRule="auto" w:line="276" w:before="120" w:after="120"/>
        <w:ind w:left="1440" w:right="0" w:hanging="11"/>
        <w:contextualSpacing/>
        <w:jc w:val="both"/>
        <w:rPr>
          <w:rFonts w:cs="Arial"/>
          <w:color w:val="FF0000"/>
          <w:szCs w:val="20"/>
        </w:rPr>
      </w:pPr>
      <w:r>
        <w:rPr>
          <w:rFonts w:cs="Arial"/>
          <w:color w:val="FF0000"/>
          <w:szCs w:val="20"/>
        </w:rPr>
        <w:t>Encargos sobre férias e 13º (décimo terceiro) salário.</w:t>
      </w:r>
    </w:p>
    <w:p>
      <w:pPr>
        <w:pStyle w:val="ListParagraph"/>
        <w:numPr>
          <w:ilvl w:val="2"/>
          <w:numId w:val="5"/>
        </w:numPr>
        <w:spacing w:lineRule="auto" w:line="276" w:before="120" w:after="120"/>
        <w:ind w:left="1440" w:right="0" w:hanging="11"/>
        <w:contextualSpacing/>
        <w:jc w:val="both"/>
        <w:rPr>
          <w:rFonts w:cs="Arial"/>
          <w:color w:val="FF0000"/>
          <w:szCs w:val="20"/>
        </w:rPr>
      </w:pPr>
      <w:r>
        <w:rPr>
          <w:rFonts w:cs="Arial"/>
          <w:color w:val="FF0000"/>
          <w:szCs w:val="20"/>
        </w:rPr>
        <w:t>Os percentuais de provisionamento e a forma de cálculo serão aqueles indicados no Anexo XII da IN SEGES/MP n. 5/2017.</w:t>
      </w:r>
    </w:p>
    <w:p>
      <w:pPr>
        <w:pStyle w:val="ListParagraph"/>
        <w:numPr>
          <w:ilvl w:val="1"/>
          <w:numId w:val="5"/>
        </w:numPr>
        <w:spacing w:lineRule="auto" w:line="276" w:before="120" w:after="120"/>
        <w:contextualSpacing/>
        <w:jc w:val="both"/>
        <w:rPr/>
      </w:pPr>
      <w:r>
        <w:rPr>
          <w:rFonts w:cs="Arial"/>
          <w:color w:val="FF0000"/>
          <w:szCs w:val="20"/>
        </w:rPr>
        <w:t xml:space="preserve">O saldo da conta-depósito será remunerado pelo índice de correção da poupança </w:t>
      </w:r>
      <w:r>
        <w:rPr>
          <w:rFonts w:cs="Arial"/>
          <w:i/>
          <w:color w:val="FF0000"/>
          <w:szCs w:val="20"/>
        </w:rPr>
        <w:t>pro rata die</w:t>
      </w:r>
      <w:r>
        <w:rPr>
          <w:rFonts w:cs="Arial"/>
          <w:color w:val="FF0000"/>
          <w:szCs w:val="20"/>
        </w:rPr>
        <w:t>, conforme definido em Termo de Cooperação Técnica firmado entre o promotor desta licitação e instituição financeira. Eventual alteração da forma de correção implicará a revisão do Termo de Cooperação Técnica.</w:t>
      </w:r>
    </w:p>
    <w:p>
      <w:pPr>
        <w:pStyle w:val="ListParagraph"/>
        <w:numPr>
          <w:ilvl w:val="1"/>
          <w:numId w:val="5"/>
        </w:numPr>
        <w:spacing w:lineRule="auto" w:line="276" w:before="120" w:after="120"/>
        <w:contextualSpacing/>
        <w:jc w:val="both"/>
        <w:rPr>
          <w:rFonts w:cs="Arial"/>
          <w:color w:val="FF0000"/>
          <w:szCs w:val="20"/>
        </w:rPr>
      </w:pPr>
      <w:r>
        <w:rPr>
          <w:rFonts w:cs="Arial"/>
          <w:color w:val="FF0000"/>
          <w:szCs w:val="20"/>
        </w:rPr>
        <w:t>Os valores referentes às provisões mencionadas neste edital que sejam retidos por meio da conta-depósito, deixarão de compor o valor mensal a ser pago diretamente à empresa que vier a prestar os serviços.</w:t>
      </w:r>
    </w:p>
    <w:p>
      <w:pPr>
        <w:pStyle w:val="ListParagraph"/>
        <w:numPr>
          <w:ilvl w:val="1"/>
          <w:numId w:val="5"/>
        </w:numPr>
        <w:spacing w:lineRule="auto" w:line="276" w:before="120" w:after="120"/>
        <w:contextualSpacing/>
        <w:jc w:val="both"/>
        <w:rPr>
          <w:rFonts w:cs="Arial"/>
          <w:color w:val="FF0000"/>
          <w:szCs w:val="20"/>
        </w:rPr>
      </w:pPr>
      <w:r>
        <w:rPr>
          <w:rFonts w:cs="Arial"/>
          <w:color w:val="FF0000"/>
          <w:szCs w:val="20"/>
        </w:rPr>
        <w:t>Em caso de cobrança de tarifa ou encargos bancários para operacionalização da conta-depósito, os recursos atinentes a essas despesas serão debitados dos valores depositados.</w:t>
      </w:r>
    </w:p>
    <w:p>
      <w:pPr>
        <w:pStyle w:val="ListParagraph"/>
        <w:numPr>
          <w:ilvl w:val="1"/>
          <w:numId w:val="5"/>
        </w:numPr>
        <w:spacing w:lineRule="auto" w:line="276" w:before="120" w:after="120"/>
        <w:contextualSpacing/>
        <w:jc w:val="both"/>
        <w:rPr>
          <w:rFonts w:cs="Arial"/>
          <w:color w:val="FF0000"/>
          <w:szCs w:val="20"/>
        </w:rPr>
      </w:pPr>
      <w:r>
        <w:rPr>
          <w:rFonts w:cs="Arial"/>
          <w:color w:val="FF0000"/>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pPr>
        <w:pStyle w:val="ListParagraph"/>
        <w:numPr>
          <w:ilvl w:val="2"/>
          <w:numId w:val="5"/>
        </w:numPr>
        <w:spacing w:lineRule="auto" w:line="276" w:before="120" w:after="120"/>
        <w:ind w:left="1440" w:right="0" w:hanging="11"/>
        <w:contextualSpacing/>
        <w:jc w:val="both"/>
        <w:rPr/>
      </w:pPr>
      <w:r>
        <w:rPr>
          <w:rFonts w:cs="Arial"/>
          <w:color w:val="FF0000"/>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pPr>
        <w:pStyle w:val="ListParagraph"/>
        <w:numPr>
          <w:ilvl w:val="2"/>
          <w:numId w:val="5"/>
        </w:numPr>
        <w:spacing w:lineRule="auto" w:line="276" w:before="120" w:after="120"/>
        <w:ind w:left="1440" w:right="0" w:hanging="11"/>
        <w:contextualSpacing/>
        <w:jc w:val="both"/>
        <w:rPr>
          <w:rFonts w:cs="Arial"/>
          <w:color w:val="FF0000"/>
          <w:szCs w:val="20"/>
        </w:rPr>
      </w:pPr>
      <w:r>
        <w:rPr>
          <w:rFonts w:cs="Arial"/>
          <w:color w:val="FF0000"/>
          <w:szCs w:val="20"/>
        </w:rPr>
        <w:t>A autorização de movimentação deverá especificar que se destina exclusivamente para o pagamento dos encargos trabalhistas ou de eventual indenização trabalhista aos trabalhadores favorecidos.</w:t>
      </w:r>
    </w:p>
    <w:p>
      <w:pPr>
        <w:pStyle w:val="ListParagraph"/>
        <w:numPr>
          <w:ilvl w:val="2"/>
          <w:numId w:val="5"/>
        </w:numPr>
        <w:spacing w:lineRule="auto" w:line="276" w:before="120" w:after="120"/>
        <w:ind w:left="1440" w:right="0" w:hanging="11"/>
        <w:contextualSpacing/>
        <w:jc w:val="both"/>
        <w:rPr>
          <w:rFonts w:cs="Arial"/>
          <w:color w:val="FF0000"/>
          <w:szCs w:val="20"/>
        </w:rPr>
      </w:pPr>
      <w:r>
        <w:rPr>
          <w:rFonts w:cs="Arial"/>
          <w:color w:val="FF0000"/>
          <w:szCs w:val="20"/>
        </w:rPr>
        <w:t>A empresa deverá apresentar ao órgão ou entidade contratante, no prazo máximo de 3 (três) dias úteis, contados da movimentação, o comprovante das transferências bancárias realizadas para a quitação das obrigações trabalhistas.</w:t>
      </w:r>
    </w:p>
    <w:p>
      <w:pPr>
        <w:pStyle w:val="ListParagraph"/>
        <w:numPr>
          <w:ilvl w:val="1"/>
          <w:numId w:val="5"/>
        </w:numPr>
        <w:spacing w:lineRule="auto" w:line="276" w:before="120" w:after="120"/>
        <w:contextualSpacing/>
        <w:jc w:val="both"/>
        <w:rPr>
          <w:rFonts w:cs="Arial"/>
          <w:color w:val="FF0000"/>
          <w:szCs w:val="20"/>
        </w:rPr>
      </w:pPr>
      <w:r>
        <w:rPr>
          <w:rFonts w:cs="Arial"/>
          <w:color w:val="FF0000"/>
          <w:szCs w:val="20"/>
        </w:rPr>
        <w:t xml:space="preserve"> </w:t>
      </w:r>
      <w:r>
        <w:rPr>
          <w:rFonts w:cs="Arial"/>
          <w:color w:val="FF0000"/>
          <w:szCs w:val="20"/>
        </w:rPr>
        <w:t>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pPr>
        <w:pStyle w:val="ListParagraph"/>
        <w:spacing w:lineRule="auto" w:line="276" w:before="120" w:after="120"/>
        <w:contextualSpacing/>
        <w:jc w:val="both"/>
        <w:rPr>
          <w:rFonts w:cs="Arial"/>
          <w:szCs w:val="20"/>
        </w:rPr>
      </w:pPr>
      <w:r>
        <w:rPr>
          <w:rFonts w:cs="Arial"/>
          <w:szCs w:val="20"/>
        </w:rPr>
      </w:r>
    </w:p>
    <w:p>
      <w:pPr>
        <w:pStyle w:val="ListParagraph"/>
        <w:spacing w:lineRule="auto" w:line="276" w:before="120" w:after="120"/>
        <w:contextualSpacing/>
        <w:jc w:val="both"/>
        <w:rPr>
          <w:color w:val="FF0000"/>
          <w:szCs w:val="20"/>
        </w:rPr>
      </w:pPr>
      <w:r>
        <w:rPr>
          <w:color w:val="FF0000"/>
          <w:szCs w:val="20"/>
        </w:rPr>
      </w:r>
    </w:p>
    <w:p>
      <w:pPr>
        <w:pStyle w:val="ListParagraph"/>
        <w:spacing w:lineRule="auto" w:line="276" w:before="120" w:after="120"/>
        <w:contextualSpacing/>
        <w:jc w:val="both"/>
        <w:rPr>
          <w:b/>
          <w:b/>
          <w:color w:val="FF0000"/>
          <w:szCs w:val="20"/>
        </w:rPr>
      </w:pPr>
      <w:r>
        <w:rPr>
          <w:b/>
          <w:color w:val="FF0000"/>
          <w:szCs w:val="20"/>
        </w:rPr>
        <w:t>OU</w:t>
      </w:r>
    </w:p>
    <w:p>
      <w:pPr>
        <w:pStyle w:val="ListParagraph"/>
        <w:spacing w:lineRule="auto" w:line="276" w:before="120" w:after="120"/>
        <w:contextualSpacing/>
        <w:jc w:val="both"/>
        <w:rPr>
          <w:b/>
          <w:b/>
          <w:color w:val="FF0000"/>
          <w:szCs w:val="20"/>
        </w:rPr>
      </w:pPr>
      <w:r>
        <w:rPr>
          <w:b/>
          <w:color w:val="FF0000"/>
          <w:szCs w:val="20"/>
        </w:rPr>
      </w:r>
    </w:p>
    <w:p>
      <w:pPr>
        <w:pStyle w:val="ListParagraph"/>
        <w:numPr>
          <w:ilvl w:val="0"/>
          <w:numId w:val="4"/>
        </w:numPr>
        <w:spacing w:lineRule="auto" w:line="276" w:before="120" w:after="120"/>
        <w:contextualSpacing/>
        <w:jc w:val="both"/>
        <w:rPr>
          <w:b/>
          <w:b/>
          <w:color w:val="FF0000"/>
          <w:szCs w:val="20"/>
        </w:rPr>
      </w:pPr>
      <w:r>
        <w:rPr>
          <w:b/>
          <w:color w:val="FF0000"/>
          <w:szCs w:val="20"/>
        </w:rPr>
        <w:t xml:space="preserve">DO PAGAMENTO PELO FATO GERADOR </w:t>
      </w:r>
    </w:p>
    <w:p>
      <w:pPr>
        <w:pStyle w:val="ListParagraph"/>
        <w:spacing w:lineRule="auto" w:line="276" w:before="120" w:after="120"/>
        <w:ind w:left="142" w:right="0" w:hanging="0"/>
        <w:contextualSpacing/>
        <w:jc w:val="both"/>
        <w:rPr>
          <w:rFonts w:cs="Arial"/>
          <w:iCs/>
          <w:szCs w:val="20"/>
        </w:rPr>
      </w:pPr>
      <w:r>
        <w:rPr>
          <w:rFonts w:cs="Arial"/>
          <w:iCs/>
          <w:szCs w:val="20"/>
        </w:rPr>
      </w:r>
    </w:p>
    <w:p>
      <w:pPr>
        <w:pStyle w:val="ListParagraph"/>
        <w:spacing w:lineRule="auto" w:line="276" w:before="120" w:after="120"/>
        <w:ind w:left="142" w:right="0" w:hanging="0"/>
        <w:contextualSpacing/>
        <w:jc w:val="both"/>
        <w:rPr>
          <w:rFonts w:cs="Arial"/>
          <w:iCs/>
          <w:color w:val="FF0000"/>
          <w:szCs w:val="20"/>
        </w:rPr>
      </w:pPr>
      <w:r>
        <w:rPr>
          <w:rFonts w:cs="Arial"/>
          <w:iCs/>
          <w:color w:val="FF0000"/>
          <w:szCs w:val="20"/>
        </w:rPr>
        <w:t>19.1 No caso do Pagamento pelo Fato Gerador, os órgãos e entidades deverão adotar os seguintes procedimentos:</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 xml:space="preserve">a) Serão objeto de pagamento mensal pela Administração à contratada o somatório dos seguintes módulos que compõem a planilha de custos e formação de preços, disposta no Anexo VII-D: </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 xml:space="preserve">1. Módulo 1: Composição da Remuneração; </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 xml:space="preserve">2. Submódulo 2.2: Encargos Previdenciários e FGTS; </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 xml:space="preserve">3. Submódulo 2.3: Benefícios Mensais e Diários; </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 xml:space="preserve">4. Submódulo 4.2: Substituto na Intrajornada; </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 xml:space="preserve">5. Módulo 5: Insumos; e </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 xml:space="preserve">6. Módulo 6: Custos Indiretos, Tributos e Lucro (CITL), que será calculado tendo por base as alíneas acima. </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 xml:space="preserve">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 </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c) As verbas discriminadas na forma da alínea “b” acima somente serão liberadas nas seguintes condições:</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c.1. pelo valor correspondente ao 13º (décimo terceiro) salário dos empregados vinculados ao contrato, quando devido;</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c.2. pelo valor correspondente às férias e a 1/3 (um terço) de férias previsto na Constituição, quando do gozo de férias pelos empregados vinculados ao contrato;</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c.3. pelo valor correspondente ao 13º (décimo terceiro) salário proporcional, férias proporcionais e à indenização compensatória porventura devida sobre o FGTS, quando da dispensa de empregado vinculado ao contrato;</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c.4. pelos valores correspondentes às ausências legais efetivamente ocorridas dos empregados vinculados ao contrato; e</w:t>
      </w:r>
    </w:p>
    <w:p>
      <w:pPr>
        <w:pStyle w:val="ListParagraph"/>
        <w:spacing w:lineRule="auto" w:line="276" w:before="120" w:after="120"/>
        <w:ind w:left="851" w:right="0" w:hanging="0"/>
        <w:contextualSpacing/>
        <w:jc w:val="both"/>
        <w:rPr>
          <w:rFonts w:cs="Arial"/>
          <w:iCs/>
          <w:color w:val="FF0000"/>
          <w:szCs w:val="20"/>
        </w:rPr>
      </w:pPr>
      <w:r>
        <w:rPr>
          <w:rFonts w:cs="Arial"/>
          <w:iCs/>
          <w:color w:val="FF0000"/>
          <w:szCs w:val="20"/>
        </w:rPr>
        <w:t xml:space="preserve">c.5. outras de evento futuro e incerto, após efetivamente ocorridas, pelos seus valores correspondentes. </w:t>
      </w:r>
    </w:p>
    <w:p>
      <w:pPr>
        <w:pStyle w:val="ListParagraph"/>
        <w:spacing w:lineRule="auto" w:line="276" w:before="120" w:after="120"/>
        <w:ind w:left="142" w:right="0" w:hanging="0"/>
        <w:contextualSpacing/>
        <w:jc w:val="both"/>
        <w:rPr/>
      </w:pPr>
      <w:r>
        <w:rPr>
          <w:rFonts w:cs="Arial"/>
          <w:iCs/>
          <w:color w:val="FF0000"/>
          <w:szCs w:val="20"/>
        </w:rPr>
        <w:t>19.2 A não ocorrência</w:t>
      </w:r>
      <w:r>
        <w:rPr>
          <w:color w:val="FF0000"/>
          <w:szCs w:val="20"/>
        </w:rPr>
        <w:t xml:space="preserve"> dos fatos geradores discriminados na alínea “b” acima não gera direito adquirido para a contratada das referidas verbas ao final da vigência do contrato, devendo o pagamento seguir as regras previstas neste termo de referência e demais anexos do edital.</w:t>
      </w:r>
    </w:p>
    <w:p>
      <w:pPr>
        <w:pStyle w:val="Nivel1"/>
        <w:numPr>
          <w:ilvl w:val="0"/>
          <w:numId w:val="5"/>
        </w:numPr>
        <w:rPr>
          <w:color w:val="FF0000"/>
        </w:rPr>
      </w:pPr>
      <w:r>
        <w:rPr>
          <w:color w:val="FF0000"/>
        </w:rPr>
        <w:t>DO REAJUSTAMENTO DE PREÇOS EM SENTIDO AMPLO (REPACTUAÇÃO)</w:t>
      </w:r>
    </w:p>
    <w:p>
      <w:pPr>
        <w:pStyle w:val="Normal"/>
        <w:rPr>
          <w:szCs w:val="20"/>
        </w:rPr>
      </w:pPr>
      <w:r>
        <w:rPr>
          <w:szCs w:val="20"/>
        </w:rPr>
      </w:r>
    </w:p>
    <w:p>
      <w:pPr>
        <w:pStyle w:val="Normal"/>
        <w:pBdr>
          <w:top w:val="single" w:sz="4" w:space="1" w:color="00000A"/>
          <w:left w:val="single" w:sz="4" w:space="4" w:color="00000A"/>
          <w:bottom w:val="single" w:sz="4" w:space="1" w:color="00000A"/>
          <w:right w:val="single" w:sz="4" w:space="4" w:color="00000A"/>
        </w:pBdr>
        <w:shd w:fill="FFFFCC" w:val="clear"/>
        <w:jc w:val="both"/>
        <w:rPr/>
      </w:pPr>
      <w:r>
        <w:rPr>
          <w:rFonts w:cs="Arial"/>
          <w:b/>
          <w:szCs w:val="20"/>
        </w:rPr>
        <w:t>Nota Explicativa 1:</w:t>
      </w:r>
      <w:r>
        <w:rPr>
          <w:rFonts w:cs="Arial"/>
          <w:szCs w:val="20"/>
        </w:rPr>
        <w:t xml:space="preserve"> </w:t>
      </w:r>
      <w:r>
        <w:rPr>
          <w:rFonts w:cs="Arial"/>
          <w:i/>
          <w:szCs w:val="20"/>
        </w:rPr>
        <w:t xml:space="preserve">A Administração deverá optar, de forma justificada, por apenas </w:t>
      </w:r>
      <w:r>
        <w:rPr>
          <w:rFonts w:cs="Arial"/>
          <w:b/>
          <w:i/>
          <w:szCs w:val="20"/>
        </w:rPr>
        <w:t xml:space="preserve">uma </w:t>
      </w:r>
      <w:r>
        <w:rPr>
          <w:rFonts w:cs="Arial"/>
          <w:i/>
          <w:szCs w:val="20"/>
        </w:rPr>
        <w:t xml:space="preserve">das sugestões de redação descritas neste item do Termo de Referência, relativas aos seguintes mecanismos de reajustamento: i) repactuação dos preços do contrato administrativo, nas situações que se amoldem ao art. 12 do Decreto n.º 9.507, de 2018, e aos arts. 54 a 60 da IN SEGES/MP n.º 05/2017; </w:t>
      </w:r>
      <w:r>
        <w:rPr>
          <w:rFonts w:cs="Arial"/>
          <w:b/>
          <w:i/>
          <w:szCs w:val="20"/>
        </w:rPr>
        <w:t>ou,</w:t>
      </w:r>
      <w:r>
        <w:rPr>
          <w:rFonts w:cs="Arial"/>
          <w:i/>
          <w:szCs w:val="20"/>
        </w:rPr>
        <w:t xml:space="preserve"> </w:t>
      </w:r>
      <w:r>
        <w:rPr>
          <w:rFonts w:cs="Arial"/>
          <w:b/>
          <w:i/>
          <w:szCs w:val="20"/>
        </w:rPr>
        <w:t>alternativamente,</w:t>
      </w:r>
      <w:r>
        <w:rPr>
          <w:rFonts w:cs="Arial"/>
          <w:i/>
          <w:szCs w:val="20"/>
        </w:rPr>
        <w:t xml:space="preserve"> ii) reajuste em sentido estrito dos preços contratados, mediante a aplicação de índices oficiais, caso se trate da hipótese prevista no art. 13, § 2º, do Decreto n.º 9.507, de 2018, e no art. 61, § 4º, da IN SEGES/MP n.º 05/2017.</w:t>
      </w:r>
    </w:p>
    <w:p>
      <w:pPr>
        <w:pStyle w:val="Normal"/>
        <w:pBdr>
          <w:top w:val="single" w:sz="4" w:space="1" w:color="00000A"/>
          <w:left w:val="single" w:sz="4" w:space="4" w:color="00000A"/>
          <w:bottom w:val="single" w:sz="4" w:space="1" w:color="00000A"/>
          <w:right w:val="single" w:sz="4" w:space="4" w:color="00000A"/>
        </w:pBdr>
        <w:shd w:fill="FFFFCC" w:val="clear"/>
        <w:jc w:val="both"/>
        <w:rPr>
          <w:rFonts w:cs="Arial"/>
          <w:i/>
          <w:i/>
          <w:szCs w:val="20"/>
        </w:rPr>
      </w:pPr>
      <w:r>
        <w:rPr>
          <w:rFonts w:cs="Arial"/>
          <w:i/>
          <w:szCs w:val="20"/>
        </w:rPr>
        <w:t xml:space="preserve">Como se sabe, a repactuação de preços, por meio da análise e demonstração da variação dos custos contratuais, a partir de um ano após a data limite para apresentação das propostas, para os custos decorrentes do mercado, e da data vinculada ao Acordo ou à Convenção Coletiva ao qual o orçamento esteja vinculado, para os custos decorrentes da mão de obra, em regra, é o mecanismo de reajustamento utilizado nas contratações de serviços continuados com regime de dedicação exclusiva de mão de obra. Já o reajuste em sentido estrito, por meio da exclusiva aplicação de índices oficiais estabelecidos no contrato, destina-se, em regra, ao reajustamento de contratos de serviços continuados executados sem dedicação exclusiva de mão de obra. </w:t>
      </w:r>
    </w:p>
    <w:p>
      <w:pPr>
        <w:pStyle w:val="Normal"/>
        <w:pBdr>
          <w:top w:val="single" w:sz="4" w:space="1" w:color="00000A"/>
          <w:left w:val="single" w:sz="4" w:space="4" w:color="00000A"/>
          <w:bottom w:val="single" w:sz="4" w:space="1" w:color="00000A"/>
          <w:right w:val="single" w:sz="4" w:space="4" w:color="00000A"/>
        </w:pBdr>
        <w:shd w:fill="FFFFCC" w:val="clear"/>
        <w:jc w:val="both"/>
        <w:rPr/>
      </w:pPr>
      <w:r>
        <w:rPr>
          <w:rFonts w:cs="Arial"/>
          <w:i/>
          <w:szCs w:val="20"/>
        </w:rPr>
        <w:t xml:space="preserve">A IN SEGES/MP n.º 05/2017, em seu art. 61, § 1º, admite-se a estipulação de reajuste em sentido estrito nos contratos de prazo de duração igual ou superior a um ano, desde que não haja regime de dedicação exclusiva de mão de obra. Essa disposição, isoladamente considerada, impediria, em tese, a adoção do reajuste por índices naquele tipo de contratação. Todavia, o mesmo art. 61 da IN, em seu § 4º, estabelece que “Nos casos em que o valor dos contratos de serviços continuados </w:t>
      </w:r>
      <w:r>
        <w:rPr>
          <w:rFonts w:cs="Arial"/>
          <w:b/>
          <w:i/>
          <w:szCs w:val="20"/>
        </w:rPr>
        <w:t>sejam preponderantemente formados pelos custos dos insumos</w:t>
      </w:r>
      <w:r>
        <w:rPr>
          <w:rFonts w:cs="Arial"/>
          <w:i/>
          <w:szCs w:val="20"/>
        </w:rPr>
        <w:t>, poderá ser adotado o reajuste de que trata este artigo”.</w:t>
      </w:r>
    </w:p>
    <w:p>
      <w:pPr>
        <w:pStyle w:val="Normal"/>
        <w:pBdr>
          <w:top w:val="single" w:sz="4" w:space="1" w:color="00000A"/>
          <w:left w:val="single" w:sz="4" w:space="4" w:color="00000A"/>
          <w:bottom w:val="single" w:sz="4" w:space="1" w:color="00000A"/>
          <w:right w:val="single" w:sz="4" w:space="4" w:color="00000A"/>
        </w:pBdr>
        <w:shd w:fill="FFFFCC" w:val="clear"/>
        <w:jc w:val="both"/>
        <w:rPr>
          <w:rFonts w:cs="Arial"/>
          <w:i/>
          <w:i/>
          <w:szCs w:val="20"/>
        </w:rPr>
      </w:pPr>
      <w:r>
        <w:rPr>
          <w:rFonts w:cs="Arial"/>
          <w:i/>
          <w:szCs w:val="20"/>
        </w:rPr>
        <w:t xml:space="preserve">Tais disposições do art. 61 da IN SEGES/MP n.º 05/2017 foram reproduzidas no art. 13, § 1º e § 2º, do Decreto n.º 9.507, de 2018. </w:t>
      </w:r>
    </w:p>
    <w:p>
      <w:pPr>
        <w:pStyle w:val="Normal"/>
        <w:pBdr>
          <w:top w:val="single" w:sz="4" w:space="1" w:color="00000A"/>
          <w:left w:val="single" w:sz="4" w:space="4" w:color="00000A"/>
          <w:bottom w:val="single" w:sz="4" w:space="1" w:color="00000A"/>
          <w:right w:val="single" w:sz="4" w:space="4" w:color="00000A"/>
        </w:pBdr>
        <w:shd w:fill="FFFFCC" w:val="clear"/>
        <w:jc w:val="both"/>
        <w:rPr>
          <w:rFonts w:cs="Arial"/>
          <w:i/>
          <w:i/>
          <w:szCs w:val="20"/>
        </w:rPr>
      </w:pPr>
      <w:r>
        <w:rPr>
          <w:rFonts w:cs="Arial"/>
          <w:i/>
          <w:szCs w:val="20"/>
        </w:rPr>
        <w:t xml:space="preserve">Sendo assim, nas situações que se amoldem ao art. 13, § 2º, do Decreto n.º 9.507, de 2018, e ao art. 61, § 4º, da IN SEGES/MP n.º 05/2017, ainda que o contrato de serviço continuado seja executado com regime de dedicação exclusiva de mão de obra, será possível a adoção exclusiva de reajuste em sentido estrito, em detrimento da repactuação, desde que os custos com insumos, e não com a mão de obra, prevaleçam no valor contratual dos serviços. Um bom exemplo da aplicação da norma consiste nas contratações de serviços de reprografia, nos quais é comum que, nada obstante haja regime de dedicação exclusiva (operador das máquinas), preponderem no valor total da contratação os custos com materiais e insumos (aquisição e manutenção das máquinas reprográficas). </w:t>
      </w:r>
    </w:p>
    <w:p>
      <w:pPr>
        <w:pStyle w:val="Normal"/>
        <w:pBdr>
          <w:top w:val="single" w:sz="4" w:space="1" w:color="00000A"/>
          <w:left w:val="single" w:sz="4" w:space="4" w:color="00000A"/>
          <w:bottom w:val="single" w:sz="4" w:space="1" w:color="00000A"/>
          <w:right w:val="single" w:sz="4" w:space="4" w:color="00000A"/>
        </w:pBdr>
        <w:shd w:fill="FFFFCC" w:val="clear"/>
        <w:jc w:val="both"/>
        <w:rPr>
          <w:rFonts w:cs="Arial"/>
          <w:i/>
          <w:i/>
          <w:szCs w:val="20"/>
        </w:rPr>
      </w:pPr>
      <w:r>
        <w:rPr>
          <w:rFonts w:cs="Arial"/>
          <w:i/>
          <w:szCs w:val="20"/>
        </w:rPr>
      </w:r>
    </w:p>
    <w:p>
      <w:pPr>
        <w:pStyle w:val="Normal"/>
        <w:pBdr>
          <w:top w:val="single" w:sz="4" w:space="1" w:color="00000A"/>
          <w:left w:val="single" w:sz="4" w:space="4" w:color="00000A"/>
          <w:bottom w:val="single" w:sz="4" w:space="1" w:color="00000A"/>
          <w:right w:val="single" w:sz="4" w:space="4" w:color="00000A"/>
        </w:pBdr>
        <w:shd w:fill="FFFFCC" w:val="clear"/>
        <w:jc w:val="both"/>
        <w:rPr/>
      </w:pPr>
      <w:r>
        <w:rPr>
          <w:rFonts w:cs="Arial"/>
          <w:b/>
          <w:i/>
          <w:szCs w:val="20"/>
        </w:rPr>
        <w:t xml:space="preserve">Nota Explicativa 2: </w:t>
      </w:r>
      <w:r>
        <w:rPr>
          <w:rFonts w:cs="Arial"/>
          <w:i/>
          <w:szCs w:val="20"/>
        </w:rPr>
        <w:t>Cumpre registrar que não podem ser objeto de repactuação, à luz da atual disciplina normativa, os percentuais de custos indiretos e lucro constantes da Planilha de Custos e Formação de Preços do contrato administrativo (Módulo 6, Anexo VII-D da IN SEGES/MP n.º 05, de 2017). Com efeito, em se tratando da “incidência de um percentual sobre o somatório do efetivamente executado pela empresa”, caso se admitisse a repactuação (ou até mesmo o reajuste) dessas alíquotas, restaria configurado o “bis in idem” no reajustamento do valor contratual. Isso porque, “Quando repactuamos custos de mão de obra e custos decorrentes do mercado, atualizamos seus valores à luz dos preços de mercado. O valor final a ser pago, contudo, decorre da incidência dos percentuais de lucro, custos indiretos e tributos sobre os custos diretos da contratação. Se ‘reajustássemos’ as alíquotas de lucro ou de custos indiretos, teríamos acrescentado mais um fator de reajuste além dos reajustes diretos já calculados.” (RIBEIRO, Ricardo Silveira. Terceirizações na Administração Pública e Equilíbrio Econômico dos Contratos Administrativos: repactuação, reajuste e revisão. 1. ed. Belo Horizonte: Fórum, 2016. p. 287-288). Nesse contexto, constata-se que, embora os percentuais de lucro e de custos indiretos não sejam passíveis de reajustamento, os valores nominais desses itens na planilha são automaticamente alterados quando repactuados os outros itens sobre os quais incidem.</w:t>
      </w:r>
    </w:p>
    <w:p>
      <w:pPr>
        <w:pStyle w:val="Normal"/>
        <w:pBdr>
          <w:top w:val="single" w:sz="4" w:space="1" w:color="00000A"/>
          <w:left w:val="single" w:sz="4" w:space="4" w:color="00000A"/>
          <w:bottom w:val="single" w:sz="4" w:space="1" w:color="00000A"/>
          <w:right w:val="single" w:sz="4" w:space="4" w:color="00000A"/>
        </w:pBdr>
        <w:shd w:fill="FFFFCC" w:val="clear"/>
        <w:rPr>
          <w:b/>
          <w:b/>
        </w:rPr>
      </w:pPr>
      <w:r>
        <w:rPr>
          <w:b/>
        </w:rPr>
      </w:r>
    </w:p>
    <w:p>
      <w:pPr>
        <w:pStyle w:val="Normal"/>
        <w:pBdr>
          <w:top w:val="single" w:sz="4" w:space="1" w:color="00000A"/>
          <w:left w:val="single" w:sz="4" w:space="4" w:color="00000A"/>
          <w:bottom w:val="single" w:sz="4" w:space="1" w:color="00000A"/>
          <w:right w:val="single" w:sz="4" w:space="4" w:color="00000A"/>
        </w:pBdr>
        <w:shd w:fill="FFFFCC" w:val="clear"/>
        <w:rPr/>
      </w:pPr>
      <w:r>
        <w:rPr>
          <w:b/>
        </w:rPr>
        <w:t>Nota Explicativa 3</w:t>
      </w:r>
      <w:r>
        <w:rPr/>
        <w:t xml:space="preserve">: </w:t>
      </w:r>
      <w:r>
        <w:rPr>
          <w:i/>
        </w:rPr>
        <w:t xml:space="preserve">Caso se trate de situação que demande a repactuação de preços, deverão ser adotados os itens dispostos a seguir. </w:t>
      </w:r>
    </w:p>
    <w:p>
      <w:pPr>
        <w:pStyle w:val="ListParagraph"/>
        <w:numPr>
          <w:ilvl w:val="1"/>
          <w:numId w:val="5"/>
        </w:numPr>
        <w:spacing w:lineRule="auto" w:line="276" w:before="120" w:after="120"/>
        <w:ind w:left="426" w:right="0" w:hanging="568"/>
        <w:contextualSpacing/>
        <w:jc w:val="both"/>
        <w:rPr>
          <w:rFonts w:cs="Arial"/>
          <w:color w:val="FF0000"/>
          <w:szCs w:val="20"/>
        </w:rPr>
      </w:pPr>
      <w:r>
        <w:rPr>
          <w:rFonts w:cs="Arial"/>
          <w:color w:val="FF0000"/>
          <w:szCs w:val="20"/>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pPr>
        <w:pStyle w:val="Normal"/>
        <w:pBdr>
          <w:top w:val="single" w:sz="4" w:space="1" w:color="00000A"/>
          <w:left w:val="single" w:sz="4" w:space="4" w:color="00000A"/>
          <w:bottom w:val="single" w:sz="4" w:space="1" w:color="00000A"/>
          <w:right w:val="single" w:sz="4" w:space="4" w:color="00000A"/>
        </w:pBdr>
        <w:shd w:fill="FFFFCC" w:val="clear"/>
        <w:spacing w:lineRule="auto" w:line="276" w:before="120" w:after="120"/>
        <w:ind w:left="425" w:right="0" w:hanging="0"/>
        <w:jc w:val="both"/>
        <w:rPr/>
      </w:pPr>
      <w:r>
        <w:rPr>
          <w:rFonts w:cs="Arial"/>
          <w:b/>
          <w:i/>
          <w:szCs w:val="20"/>
        </w:rPr>
        <w:t>Nota Explicativa:</w:t>
      </w:r>
      <w:r>
        <w:rPr>
          <w:rFonts w:cs="Arial"/>
          <w:i/>
          <w:szCs w:val="20"/>
        </w:rPr>
        <w:t xml:space="preserve"> Para fins de reajustamento contratual, consideram-se insumos os itens relativos a “uniformes, materiais, utensílios, suprimentos, máquinas, equipamentos, entre outros, utilizados diretamente na execução dos serviços”, nos termos da definição constante do Anexo I, item X, da IN SEGES/MP n.º 05, de 2017. </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O interregno mínimo de 1 (um) ano para a primeira repactuação será contado:</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pPr>
        <w:pStyle w:val="Normal"/>
        <w:pBdr>
          <w:top w:val="single" w:sz="4" w:space="1" w:color="00000A"/>
          <w:left w:val="single" w:sz="4" w:space="4" w:color="00000A"/>
          <w:bottom w:val="single" w:sz="4" w:space="1" w:color="00000A"/>
          <w:right w:val="single" w:sz="4" w:space="4" w:color="00000A"/>
        </w:pBdr>
        <w:shd w:fill="FFFFCC" w:val="clear"/>
        <w:spacing w:lineRule="auto" w:line="276" w:before="120" w:after="120"/>
        <w:ind w:left="425" w:right="0" w:hanging="0"/>
        <w:jc w:val="both"/>
        <w:rPr/>
      </w:pPr>
      <w:r>
        <w:rPr>
          <w:rFonts w:cs="Arial"/>
          <w:b/>
          <w:i/>
          <w:szCs w:val="20"/>
        </w:rPr>
        <w:t>Nota explicativa:</w:t>
      </w:r>
      <w:r>
        <w:rPr>
          <w:rFonts w:cs="Arial"/>
          <w:i/>
          <w:szCs w:val="20"/>
        </w:rPr>
        <w:t xml:space="preserve"> Segundo a Orientação Normativa/SLTI/MP nº 2, de 22 de agosto de 2014, a majoração da tarifa de transporte público gera a possibilidade de repactuação do item relativo aos valores pagos a título de vale-transporte. Nesse caso, o início da contagem do prazo de 01 (um) ano para a primeira repactuação deve tomar por base a data do orçamento a que a proposta se referir, isto é, a data do último reajuste de tarifa de transporte público. Ademais, nessa hipótese, os efeitos financeiros da repactuação contratual devem viger a partir da efetiva modificação do valor de tarifa de transporte público.</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Para os demais custos, sujeitos à variação de preços do mercado (insumos não decorrentes da mão de obra): a partir da data limite para apresentação das propostas constantes do Edital.</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pPr>
        <w:pStyle w:val="Normal"/>
        <w:numPr>
          <w:ilvl w:val="1"/>
          <w:numId w:val="5"/>
        </w:numPr>
        <w:spacing w:lineRule="auto" w:line="276" w:before="120" w:after="120"/>
        <w:ind w:left="425" w:right="0" w:hanging="510"/>
        <w:jc w:val="both"/>
        <w:rPr/>
      </w:pPr>
      <w:r>
        <w:rPr>
          <w:rFonts w:cs="Arial"/>
          <w:color w:val="FF000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Caso a CONTRATADA não solicite a repactuação tempestivamente, dentro do prazo acima fixado, ocorrerá a preclusão do direito à repactuação.</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Nessas condições, se a vigência do contrato tiver sido prorrogada, nova repactuação só poderá ser pleiteada após o decurso de novo interregno mínimo de 1 (um) ano, contado:</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da vigência do acordo, dissídio ou convenção coletiva anterior, em relação aos custos decorrentes de mão de obra;</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do dia em que se completou um ou mais anos da apresentação da proposta, em relação aos custos sujeitos à variação de preços do mercado;</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Quando a contratação envolver mais de uma categoria profissional, com datas-base diferenciadas, a repactuação deverá ser dividida em tantas parcelas quantos forem os acordos, dissídios ou convenções coletivas das categorias envolvidas na contratação.</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pPr>
        <w:pStyle w:val="Normal"/>
        <w:numPr>
          <w:ilvl w:val="1"/>
          <w:numId w:val="5"/>
        </w:numPr>
        <w:spacing w:lineRule="auto" w:line="276" w:before="120" w:after="120"/>
        <w:ind w:left="425" w:right="0" w:hanging="510"/>
        <w:jc w:val="both"/>
        <w:rPr/>
      </w:pPr>
      <w:r>
        <w:rPr>
          <w:rFonts w:cs="Arial"/>
          <w:color w:val="FF0000"/>
          <w:szCs w:val="20"/>
        </w:rPr>
        <w:t xml:space="preserve">Quando a repactuação solicitada pela CONTRATADA se referir aos custos sujeitos à variação dos preços de mercado (insumos não decorrentes da mão de obra), o respectivo aumento será apurado mediante a aplicação do índice de reajustamento ________ </w:t>
      </w:r>
      <w:r>
        <w:rPr>
          <w:rFonts w:cs="Arial"/>
          <w:i/>
          <w:color w:val="FF0000"/>
          <w:szCs w:val="20"/>
        </w:rPr>
        <w:t>(indicar o índice a ser adotado</w:t>
      </w:r>
      <w:r>
        <w:rPr>
          <w:rFonts w:cs="Arial"/>
          <w:color w:val="FF0000"/>
          <w:szCs w:val="20"/>
        </w:rPr>
        <w:t xml:space="preserve">),com base na seguinte fórmula (art. 5º do Decreto n.º 1.054, de 1994): </w:t>
      </w:r>
    </w:p>
    <w:p>
      <w:pPr>
        <w:pStyle w:val="Normal"/>
        <w:spacing w:lineRule="auto" w:line="276" w:before="120" w:after="120"/>
        <w:ind w:left="1134" w:right="0" w:hanging="0"/>
        <w:jc w:val="both"/>
        <w:rPr>
          <w:rFonts w:cs="Arial"/>
          <w:color w:val="FF0000"/>
          <w:szCs w:val="20"/>
        </w:rPr>
      </w:pPr>
      <w:r>
        <w:rPr>
          <w:rFonts w:cs="Arial"/>
          <w:color w:val="FF0000"/>
          <w:szCs w:val="20"/>
        </w:rPr>
        <w:t>R = V (I – Iº) / Iº, onde:</w:t>
      </w:r>
    </w:p>
    <w:p>
      <w:pPr>
        <w:pStyle w:val="Normal"/>
        <w:spacing w:lineRule="auto" w:line="276" w:before="120" w:after="120"/>
        <w:ind w:left="1134" w:right="0" w:hanging="0"/>
        <w:jc w:val="both"/>
        <w:rPr>
          <w:rFonts w:cs="Arial"/>
          <w:color w:val="FF0000"/>
          <w:szCs w:val="20"/>
        </w:rPr>
      </w:pPr>
      <w:r>
        <w:rPr>
          <w:rFonts w:cs="Arial"/>
          <w:color w:val="FF0000"/>
          <w:szCs w:val="20"/>
        </w:rPr>
        <w:t>R = Valor do reajuste procurado;</w:t>
      </w:r>
    </w:p>
    <w:p>
      <w:pPr>
        <w:pStyle w:val="Normal"/>
        <w:spacing w:lineRule="auto" w:line="276" w:before="120" w:after="120"/>
        <w:ind w:left="1134" w:right="0" w:hanging="0"/>
        <w:jc w:val="both"/>
        <w:rPr>
          <w:rFonts w:cs="Arial"/>
          <w:color w:val="FF0000"/>
          <w:szCs w:val="20"/>
        </w:rPr>
      </w:pPr>
      <w:r>
        <w:rPr>
          <w:rFonts w:cs="Arial"/>
          <w:color w:val="FF0000"/>
          <w:szCs w:val="20"/>
        </w:rPr>
        <w:t>V = Valor contratual correspondente à parcela dos insumos a ser reajustada;</w:t>
      </w:r>
    </w:p>
    <w:p>
      <w:pPr>
        <w:pStyle w:val="Normal"/>
        <w:spacing w:lineRule="auto" w:line="276" w:before="120" w:after="120"/>
        <w:ind w:left="1134" w:right="0" w:hanging="0"/>
        <w:jc w:val="both"/>
        <w:rPr>
          <w:rFonts w:cs="Arial"/>
          <w:color w:val="FF0000"/>
          <w:szCs w:val="20"/>
          <w:highlight w:val="white"/>
        </w:rPr>
      </w:pPr>
      <w:r>
        <w:rPr>
          <w:rFonts w:cs="Arial"/>
          <w:color w:val="FF0000"/>
          <w:szCs w:val="20"/>
          <w:highlight w:val="white"/>
        </w:rPr>
        <w:t>Iº = índice inicial – refere-se ao índice de custos ou de preços correspondente à data fixada para entrega da proposta da licitação;</w:t>
      </w:r>
    </w:p>
    <w:p>
      <w:pPr>
        <w:pStyle w:val="Normal"/>
        <w:spacing w:lineRule="auto" w:line="276" w:before="120" w:after="120"/>
        <w:ind w:left="1134" w:right="0" w:hanging="0"/>
        <w:jc w:val="both"/>
        <w:rPr>
          <w:rFonts w:cs="Arial"/>
          <w:color w:val="FF0000"/>
          <w:szCs w:val="20"/>
        </w:rPr>
      </w:pPr>
      <w:r>
        <w:rPr>
          <w:rFonts w:cs="Arial"/>
          <w:color w:val="FF0000"/>
          <w:szCs w:val="20"/>
        </w:rPr>
        <w:t>I = Índice relativo ao mês do reajustamento;</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b/>
          <w:color w:val="00000A"/>
          <w:szCs w:val="20"/>
          <w:lang w:val="pt-BR"/>
        </w:rPr>
        <w:t xml:space="preserve">Nota explicativa: </w:t>
      </w:r>
      <w:r>
        <w:rPr>
          <w:rFonts w:cs="Arial" w:ascii="Arial" w:hAnsi="Arial"/>
          <w:color w:val="00000A"/>
          <w:szCs w:val="20"/>
          <w:lang w:val="pt-BR"/>
        </w:rPr>
        <w:t>Os</w:t>
      </w:r>
      <w:r>
        <w:rPr>
          <w:rStyle w:val="Strong"/>
          <w:rFonts w:cs="Arial" w:ascii="Arial" w:hAnsi="Arial"/>
        </w:rPr>
        <w:t xml:space="preserve"> </w:t>
      </w:r>
      <w:r>
        <w:rPr>
          <w:rStyle w:val="Strong"/>
          <w:rFonts w:cs="Arial" w:ascii="Arial" w:hAnsi="Arial"/>
          <w:b w:val="false"/>
        </w:rPr>
        <w:t>contrato</w:t>
      </w:r>
      <w:r>
        <w:rPr>
          <w:rStyle w:val="Strong"/>
          <w:rFonts w:cs="Arial" w:ascii="Arial" w:hAnsi="Arial"/>
          <w:b w:val="false"/>
          <w:lang w:val="pt-BR"/>
        </w:rPr>
        <w:t>s</w:t>
      </w:r>
      <w:r>
        <w:rPr>
          <w:rFonts w:cs="Arial" w:ascii="Arial" w:hAnsi="Arial"/>
          <w:b/>
        </w:rPr>
        <w:t xml:space="preserve"> </w:t>
      </w:r>
      <w:r>
        <w:rPr>
          <w:rFonts w:cs="Arial" w:ascii="Arial" w:hAnsi="Arial"/>
        </w:rPr>
        <w:t xml:space="preserve">de serviços </w:t>
      </w:r>
      <w:r>
        <w:rPr>
          <w:rFonts w:cs="Arial" w:ascii="Arial" w:hAnsi="Arial"/>
          <w:lang w:val="pt-BR"/>
        </w:rPr>
        <w:t xml:space="preserve">executados </w:t>
      </w:r>
      <w:r>
        <w:rPr>
          <w:rFonts w:cs="Arial" w:ascii="Arial" w:hAnsi="Arial"/>
        </w:rPr>
        <w:t>com dedicação exclusiva de mão de obra</w:t>
      </w:r>
      <w:r>
        <w:rPr>
          <w:rStyle w:val="Strong"/>
          <w:rFonts w:cs="Arial" w:ascii="Arial" w:hAnsi="Arial"/>
        </w:rPr>
        <w:t xml:space="preserve"> </w:t>
      </w:r>
      <w:r>
        <w:rPr>
          <w:rStyle w:val="Strong"/>
          <w:rFonts w:cs="Arial" w:ascii="Arial" w:hAnsi="Arial"/>
          <w:b w:val="false"/>
        </w:rPr>
        <w:t>possu</w:t>
      </w:r>
      <w:r>
        <w:rPr>
          <w:rStyle w:val="Strong"/>
          <w:rFonts w:cs="Arial" w:ascii="Arial" w:hAnsi="Arial"/>
          <w:b w:val="false"/>
          <w:lang w:val="pt-BR"/>
        </w:rPr>
        <w:t>em</w:t>
      </w:r>
      <w:r>
        <w:rPr>
          <w:rStyle w:val="Strong"/>
          <w:rFonts w:cs="Arial" w:ascii="Arial" w:hAnsi="Arial"/>
          <w:b w:val="false"/>
        </w:rPr>
        <w:t xml:space="preserve"> insumos de naturezas distintas</w:t>
      </w:r>
      <w:r>
        <w:rPr>
          <w:rFonts w:cs="Arial" w:ascii="Arial" w:hAnsi="Arial"/>
          <w:b/>
        </w:rPr>
        <w:t xml:space="preserve">, </w:t>
      </w:r>
      <w:r>
        <w:rPr>
          <w:rFonts w:cs="Arial" w:ascii="Arial" w:hAnsi="Arial"/>
        </w:rPr>
        <w:t xml:space="preserve">decorrentes tanto dos custos da mão de obra e </w:t>
      </w:r>
      <w:r>
        <w:rPr>
          <w:rFonts w:cs="Arial" w:ascii="Arial" w:hAnsi="Arial"/>
          <w:lang w:val="pt-BR"/>
        </w:rPr>
        <w:t xml:space="preserve">de </w:t>
      </w:r>
      <w:r>
        <w:rPr>
          <w:rFonts w:cs="Arial" w:ascii="Arial" w:hAnsi="Arial"/>
        </w:rPr>
        <w:t>seus reflexos como dos demais insumos necessários à execução do contrato</w:t>
      </w:r>
      <w:r>
        <w:rPr>
          <w:rFonts w:cs="Arial" w:ascii="Arial" w:hAnsi="Arial"/>
          <w:lang w:val="pt-BR"/>
        </w:rPr>
        <w:t xml:space="preserve">. </w:t>
      </w:r>
    </w:p>
    <w:p>
      <w:pPr>
        <w:pStyle w:val="GradeColoridanfase11"/>
        <w:pBdr>
          <w:top w:val="single" w:sz="4" w:space="1" w:color="1F497D"/>
          <w:left w:val="single" w:sz="4" w:space="4" w:color="1F497D"/>
          <w:bottom w:val="single" w:sz="4" w:space="1" w:color="1F497D"/>
          <w:right w:val="single" w:sz="4" w:space="0" w:color="1F497D"/>
        </w:pBdr>
        <w:shd w:fill="FFFFCC" w:val="clear"/>
        <w:rPr>
          <w:rFonts w:ascii="Arial" w:hAnsi="Arial" w:cs="Arial"/>
          <w:lang w:val="pt-BR"/>
        </w:rPr>
      </w:pPr>
      <w:r>
        <w:rPr>
          <w:rFonts w:cs="Arial" w:ascii="Arial" w:hAnsi="Arial"/>
          <w:lang w:val="pt-BR"/>
        </w:rPr>
        <w:t xml:space="preserve">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 </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lang w:val="pt-BR"/>
        </w:rPr>
        <w:t>“</w:t>
      </w:r>
      <w:r>
        <w:rPr>
          <w:rFonts w:cs="Arial" w:ascii="Arial" w:hAnsi="Arial"/>
          <w:lang w:val="pt-BR"/>
        </w:rPr>
        <w:t xml:space="preserve">[...] fazemos parte de uma economia estável, em que </w:t>
      </w:r>
      <w:r>
        <w:rPr>
          <w:rFonts w:cs="Arial" w:ascii="Arial" w:hAnsi="Arial"/>
          <w:b/>
          <w:lang w:val="pt-BR"/>
        </w:rPr>
        <w:t>a variação esperada é baixa e pode ser perfeitamente retratada mediante a utilização de índices nacionais, tal como o INPC</w:t>
      </w:r>
      <w:r>
        <w:rPr>
          <w:rFonts w:cs="Arial" w:ascii="Arial" w:hAnsi="Arial"/>
          <w:lang w:val="pt-BR"/>
        </w:rPr>
        <w:t>. Portanto, não há razão para efetuar pesquisa de mercado todas as vezes que é necessária a realização de prorrogação contratual, com todo o custo administrativo que representa. [...] É notório que o custo/prazo que será despendido para a realização de pesquisa de mercado para a prorrogação do contrato, além de impeditivo, não é aconselhável em vista da baixa representatividade desses itens no orçamento global”.</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lang w:val="pt-BR"/>
        </w:rPr>
        <w:t>186.</w:t>
        <w:tab/>
        <w:t xml:space="preserve">Ademais, a pesquisa de mercado normalmente leva a preços superiores àqueles alcançados durante a licitação. Portanto, </w:t>
      </w:r>
      <w:r>
        <w:rPr>
          <w:rFonts w:cs="Arial" w:ascii="Arial" w:hAnsi="Arial"/>
          <w:b/>
          <w:lang w:val="pt-BR"/>
        </w:rPr>
        <w:t xml:space="preserve">a utilização de um índice adequado, além de retratar a realidade do mercado, evita prejuízo desnecessário à Administração, </w:t>
      </w:r>
      <w:r>
        <w:rPr>
          <w:rFonts w:cs="Arial" w:ascii="Arial" w:hAnsi="Arial"/>
          <w:lang w:val="pt-BR"/>
        </w:rPr>
        <w:t xml:space="preserve">assim como para a empresa contratada. </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lang w:val="pt-BR"/>
        </w:rPr>
        <w:t>192.</w:t>
        <w:tab/>
        <w:t xml:space="preserve">É flagrante que </w:t>
      </w:r>
      <w:r>
        <w:rPr>
          <w:rFonts w:cs="Arial" w:ascii="Arial" w:hAnsi="Arial"/>
          <w:b/>
          <w:lang w:val="pt-BR"/>
        </w:rPr>
        <w:t>o uso de índice específico e adequado, além de trazer significativo benefício à Administração, será a forma mais apropriada para comprovar que o contrato continua vantajoso no momento da prorrogação”</w:t>
      </w:r>
      <w:r>
        <w:rPr>
          <w:rFonts w:cs="Arial" w:ascii="Arial" w:hAnsi="Arial"/>
          <w:lang w:val="pt-BR"/>
        </w:rPr>
        <w:t xml:space="preserve">. </w:t>
      </w:r>
      <w:r>
        <w:rPr>
          <w:rFonts w:cs="Arial" w:ascii="Arial" w:hAnsi="Arial"/>
          <w:i w:val="false"/>
          <w:lang w:val="pt-BR"/>
        </w:rPr>
        <w:t xml:space="preserve">(grifo nosso) </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lang w:val="pt-BR"/>
        </w:rPr>
        <w:t xml:space="preserve">Nessa linha, concluiu que a vantajosidade econômica para prorrogação de contratos de serviços continuados restaria garantida sempre que, além da previsão contratual de que as repactuações de custos  envolvendo a folha de salários fossem efetuadas somente com base em instrumento coletivo de trabalho, ou em decorrência de lei, </w:t>
      </w:r>
      <w:r>
        <w:rPr>
          <w:rFonts w:cs="Arial" w:ascii="Arial" w:hAnsi="Arial"/>
        </w:rPr>
        <w:t>houve</w:t>
      </w:r>
      <w:r>
        <w:rPr>
          <w:rFonts w:cs="Arial" w:ascii="Arial" w:hAnsi="Arial"/>
          <w:lang w:val="pt-BR"/>
        </w:rPr>
        <w:t>sse no contrato</w:t>
      </w:r>
      <w:r>
        <w:rPr>
          <w:rFonts w:cs="Arial" w:ascii="Arial" w:hAnsi="Arial"/>
        </w:rPr>
        <w:t xml:space="preserve"> </w:t>
      </w:r>
      <w:r>
        <w:rPr>
          <w:rFonts w:cs="Arial" w:ascii="Arial" w:hAnsi="Arial"/>
          <w:lang w:val="pt-BR"/>
        </w:rPr>
        <w:t xml:space="preserve">previsão </w:t>
      </w:r>
      <w:r>
        <w:rPr>
          <w:rFonts w:cs="Arial" w:ascii="Arial" w:hAnsi="Arial"/>
        </w:rPr>
        <w:t xml:space="preserve">de que os reajustes dos itens envolvendo insumos (exceto quanto a obrigações decorrentes de acordo ou convenção coletiva de trabalho e de Lei) e materiais </w:t>
      </w:r>
      <w:r>
        <w:rPr>
          <w:rFonts w:cs="Arial" w:ascii="Arial" w:hAnsi="Arial"/>
          <w:lang w:val="pt-BR"/>
        </w:rPr>
        <w:t>fossem</w:t>
      </w:r>
      <w:r>
        <w:rPr>
          <w:rFonts w:cs="Arial" w:ascii="Arial" w:hAnsi="Arial"/>
        </w:rPr>
        <w:t xml:space="preserve"> efetuados com base em índices oficiais, previamente </w:t>
      </w:r>
      <w:r>
        <w:rPr>
          <w:rFonts w:cs="Arial" w:ascii="Arial" w:hAnsi="Arial"/>
          <w:lang w:val="pt-BR"/>
        </w:rPr>
        <w:t xml:space="preserve">estabelecidos </w:t>
      </w:r>
      <w:r>
        <w:rPr>
          <w:rFonts w:cs="Arial" w:ascii="Arial" w:hAnsi="Arial"/>
        </w:rPr>
        <w:t>no contrato</w:t>
      </w:r>
      <w:r>
        <w:rPr>
          <w:rFonts w:cs="Arial" w:ascii="Arial" w:hAnsi="Arial"/>
          <w:lang w:val="pt-BR"/>
        </w:rPr>
        <w:t xml:space="preserve">. </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lang w:val="pt-BR"/>
        </w:rPr>
        <w:t>Tal regramento foi incorporado a</w:t>
      </w:r>
      <w:r>
        <w:rPr>
          <w:rFonts w:cs="Arial" w:ascii="Arial" w:hAnsi="Arial"/>
          <w:color w:val="00000A"/>
          <w:szCs w:val="20"/>
          <w:lang w:val="pt-BR"/>
        </w:rPr>
        <w:t>o art. 30-A, § 2º, inciso II, da IN SLTI/MP n.º 02/2008, em vigor à época, que teve sua redação atualizada pela IN SLTI/MP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coletivos de trabalho, e o reajuste dos preços dos demais insumos, com base em “</w:t>
      </w:r>
      <w:r>
        <w:rPr>
          <w:rFonts w:cs="Arial" w:ascii="Arial" w:hAnsi="Arial"/>
          <w:b/>
          <w:i w:val="false"/>
          <w:color w:val="00000A"/>
          <w:szCs w:val="20"/>
          <w:lang w:val="pt-BR"/>
        </w:rPr>
        <w:t>índices oficiais,</w:t>
      </w:r>
      <w:r>
        <w:rPr>
          <w:rFonts w:cs="Arial" w:ascii="Arial" w:hAnsi="Arial"/>
          <w:i w:val="false"/>
          <w:color w:val="00000A"/>
          <w:szCs w:val="20"/>
          <w:lang w:val="pt-BR"/>
        </w:rPr>
        <w:t xml:space="preserve"> previamente definidos no contrato, que guardem a maior correlação possível com o segmento econômico em que estejam inseridos tais insumos ou materiais ou, na falta de qualquer índice setorial, o Índice Nacional de Preços ao Consumidor Amplo (IPCA/IBGE)”. </w:t>
      </w:r>
    </w:p>
    <w:p>
      <w:pPr>
        <w:pStyle w:val="GradeColoridanfase11"/>
        <w:pBdr>
          <w:top w:val="single" w:sz="4" w:space="1" w:color="1F497D"/>
          <w:left w:val="single" w:sz="4" w:space="4" w:color="1F497D"/>
          <w:bottom w:val="single" w:sz="4" w:space="1" w:color="1F497D"/>
          <w:right w:val="single" w:sz="4" w:space="0" w:color="1F497D"/>
        </w:pBdr>
        <w:shd w:fill="FFFFCC" w:val="clear"/>
        <w:rPr>
          <w:rFonts w:ascii="Arial" w:hAnsi="Arial" w:cs="Arial"/>
          <w:color w:val="00000A"/>
          <w:szCs w:val="20"/>
          <w:lang w:val="pt-BR"/>
        </w:rPr>
      </w:pPr>
      <w:r>
        <w:rPr>
          <w:rFonts w:cs="Arial" w:ascii="Arial" w:hAnsi="Arial"/>
          <w:color w:val="00000A"/>
          <w:szCs w:val="20"/>
          <w:lang w:val="pt-BR"/>
        </w:rPr>
        <w:t xml:space="preserve">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SLTI/MP n.º 02/2008) para comprovar, naquele tipo de contrato, a efetiva variação dos preços de insumos e materiais não relacionados à mão de obra. </w:t>
      </w:r>
    </w:p>
    <w:p>
      <w:pPr>
        <w:pStyle w:val="GradeColoridanfase11"/>
        <w:pBdr>
          <w:top w:val="single" w:sz="4" w:space="1" w:color="1F497D"/>
          <w:left w:val="single" w:sz="4" w:space="4" w:color="1F497D"/>
          <w:bottom w:val="single" w:sz="4" w:space="1" w:color="1F497D"/>
          <w:right w:val="single" w:sz="4" w:space="0" w:color="1F497D"/>
        </w:pBdr>
        <w:shd w:fill="FFFFCC" w:val="clear"/>
        <w:rPr>
          <w:rFonts w:ascii="Arial" w:hAnsi="Arial" w:cs="Arial"/>
          <w:color w:val="00000A"/>
          <w:szCs w:val="20"/>
          <w:lang w:val="pt-BR"/>
        </w:rPr>
      </w:pPr>
      <w:r>
        <w:rPr>
          <w:rFonts w:cs="Arial" w:ascii="Arial" w:hAnsi="Arial"/>
          <w:color w:val="00000A"/>
          <w:szCs w:val="20"/>
          <w:lang w:val="pt-BR"/>
        </w:rPr>
        <w:t xml:space="preserve">Nos mesmos moldes da IN SLTI/MP n.º 02/2008, a novel IN SEGES/MP n.º 05/2017, em seu Anexo IX, item 7, alíneas “a” e "b", manteve disposição expressa possibilitando a adoção do reajuste por índices oficiais dos insumos não relacionados à mão de obra. </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color w:val="00000A"/>
          <w:szCs w:val="20"/>
          <w:lang w:val="pt-BR"/>
        </w:rPr>
        <w:t xml:space="preserve">Nesse ínterim, foi publicado o Decreto n.º 9.507, de 2018, o qual estabeleceu, em seu art. 13, § 1º, a vedação ao reajuste por índices nos contratos com mão de obra em regime de dedicação exclusiva, </w:t>
      </w:r>
      <w:r>
        <w:rPr>
          <w:rFonts w:cs="Arial" w:ascii="Arial" w:hAnsi="Arial"/>
          <w:b/>
          <w:color w:val="00000A"/>
          <w:szCs w:val="20"/>
          <w:lang w:val="pt-BR"/>
        </w:rPr>
        <w:t>sem efetuar o recorte de aplicabilidade aos insumos decorrentes da mão de obra,</w:t>
      </w:r>
      <w:r>
        <w:rPr>
          <w:rFonts w:cs="Arial" w:ascii="Arial" w:hAnsi="Arial"/>
          <w:color w:val="00000A"/>
          <w:szCs w:val="20"/>
          <w:lang w:val="pt-BR"/>
        </w:rPr>
        <w:t xml:space="preserve"> como faziam, textualmente, as Instruções Normativas acima mencionadas. </w:t>
      </w:r>
    </w:p>
    <w:p>
      <w:pPr>
        <w:pStyle w:val="GradeColoridanfase11"/>
        <w:pBdr>
          <w:top w:val="single" w:sz="4" w:space="1" w:color="1F497D"/>
          <w:left w:val="single" w:sz="4" w:space="4" w:color="1F497D"/>
          <w:bottom w:val="single" w:sz="4" w:space="1" w:color="1F497D"/>
          <w:right w:val="single" w:sz="4" w:space="0" w:color="1F497D"/>
        </w:pBdr>
        <w:shd w:fill="FFFFCC" w:val="clear"/>
        <w:rPr>
          <w:rFonts w:ascii="Arial" w:hAnsi="Arial" w:cs="Arial"/>
          <w:color w:val="00000A"/>
          <w:szCs w:val="20"/>
          <w:lang w:val="pt-BR"/>
        </w:rPr>
      </w:pPr>
      <w:r>
        <w:rPr>
          <w:rFonts w:cs="Arial" w:ascii="Arial" w:hAnsi="Arial"/>
          <w:color w:val="00000A"/>
          <w:szCs w:val="20"/>
          <w:lang w:val="pt-BR"/>
        </w:rPr>
        <w:t>A despeito disso, entretanto, diante do arcabouço normativo acima citado, das Orientações Normativas AGU n.º 23 e n.º 25 e de todo o trabalho interpretativo e de consolidação de entendimentos realizados nessa seara, a Comissão Permanente de Modelos de Licitações e Contratos da CGU considera viável a adoção  da repactuação para os insumos relacionados à mão de obra, combinada com a adoção de índices específicos, setoriais ou gerais para reajustamento dos insumos e materiais a ela não relacionados, nos contratos de serviços continuados executados com regime de dedicação exclusiva de mão de obra dispensando-se a Administração de realizar pesquisa, levando em conta os aspectos do art. 57, § 2º, da IN 05/2017, para demonstrar o aumento desses custos.</w:t>
      </w:r>
    </w:p>
    <w:p>
      <w:pPr>
        <w:pStyle w:val="GradeColoridanfase11"/>
        <w:pBdr>
          <w:top w:val="single" w:sz="4" w:space="1" w:color="1F497D"/>
          <w:left w:val="single" w:sz="4" w:space="4" w:color="1F497D"/>
          <w:bottom w:val="single" w:sz="4" w:space="1" w:color="1F497D"/>
          <w:right w:val="single" w:sz="4" w:space="0" w:color="1F497D"/>
        </w:pBdr>
        <w:shd w:fill="FFFFCC" w:val="clear"/>
        <w:rPr>
          <w:rFonts w:ascii="Arial" w:hAnsi="Arial" w:cs="Arial"/>
          <w:color w:val="00000A"/>
          <w:szCs w:val="20"/>
          <w:lang w:val="pt-BR"/>
        </w:rPr>
      </w:pPr>
      <w:r>
        <w:rPr>
          <w:rFonts w:cs="Arial" w:ascii="Arial" w:hAnsi="Arial"/>
          <w:color w:val="00000A"/>
          <w:szCs w:val="20"/>
          <w:lang w:val="pt-BR"/>
        </w:rPr>
        <w:t xml:space="preserve">Acerca do assunto, destaca-se o teor do PARECER n. 00002/2018/CPMLC/CGU/AGU (NUP: 00688.000822/2017-65), elaborado pela Comissão (pendente de aprovação), nos seguintes termos: </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color w:val="00000A"/>
          <w:szCs w:val="20"/>
          <w:lang w:val="pt-BR"/>
        </w:rPr>
        <w:t>“</w:t>
      </w:r>
      <w:r>
        <w:rPr>
          <w:rFonts w:cs="Arial" w:ascii="Arial" w:hAnsi="Arial"/>
          <w:i w:val="false"/>
          <w:color w:val="00000A"/>
          <w:szCs w:val="20"/>
          <w:lang w:val="pt-BR"/>
        </w:rPr>
        <w:t xml:space="preserve">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  </w:t>
      </w:r>
    </w:p>
    <w:p>
      <w:pPr>
        <w:pStyle w:val="GradeColoridanfase11"/>
        <w:pBdr>
          <w:top w:val="single" w:sz="4" w:space="1" w:color="1F497D"/>
          <w:left w:val="single" w:sz="4" w:space="4" w:color="1F497D"/>
          <w:bottom w:val="single" w:sz="4" w:space="1" w:color="1F497D"/>
          <w:right w:val="single" w:sz="4" w:space="0" w:color="1F497D"/>
        </w:pBdr>
        <w:shd w:fill="FFFFCC" w:val="clear"/>
        <w:rPr>
          <w:rFonts w:ascii="Arial" w:hAnsi="Arial" w:cs="Arial"/>
          <w:i w:val="false"/>
          <w:i w:val="false"/>
          <w:color w:val="00000A"/>
          <w:szCs w:val="20"/>
          <w:lang w:val="pt-BR"/>
        </w:rPr>
      </w:pPr>
      <w:r>
        <w:rPr>
          <w:rFonts w:cs="Arial" w:ascii="Arial" w:hAnsi="Arial"/>
          <w:i w:val="false"/>
          <w:color w:val="00000A"/>
          <w:szCs w:val="20"/>
          <w:lang w:val="pt-BR"/>
        </w:rPr>
        <w:t>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pPr>
        <w:pStyle w:val="GradeColoridanfase11"/>
        <w:pBdr>
          <w:top w:val="single" w:sz="4" w:space="1" w:color="1F497D"/>
          <w:left w:val="single" w:sz="4" w:space="4" w:color="1F497D"/>
          <w:bottom w:val="single" w:sz="4" w:space="1" w:color="1F497D"/>
          <w:right w:val="single" w:sz="4" w:space="0" w:color="1F497D"/>
        </w:pBdr>
        <w:shd w:fill="FFFFCC" w:val="clear"/>
        <w:rPr>
          <w:rFonts w:ascii="Arial" w:hAnsi="Arial" w:cs="Arial"/>
          <w:i w:val="false"/>
          <w:i w:val="false"/>
          <w:color w:val="00000A"/>
          <w:szCs w:val="20"/>
          <w:lang w:val="pt-BR"/>
        </w:rPr>
      </w:pPr>
      <w:r>
        <w:rPr>
          <w:rFonts w:cs="Arial" w:ascii="Arial" w:hAnsi="Arial"/>
          <w:i w:val="false"/>
          <w:color w:val="00000A"/>
          <w:szCs w:val="20"/>
          <w:lang w:val="pt-BR"/>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A bem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quais inclusive adotado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pPr>
        <w:pStyle w:val="GradeColoridanfase11"/>
        <w:pBdr>
          <w:top w:val="single" w:sz="4" w:space="1" w:color="1F497D"/>
          <w:left w:val="single" w:sz="4" w:space="4" w:color="1F497D"/>
          <w:bottom w:val="single" w:sz="4" w:space="1" w:color="1F497D"/>
          <w:right w:val="single" w:sz="4" w:space="0" w:color="1F497D"/>
        </w:pBdr>
        <w:shd w:fill="FFFFCC" w:val="clear"/>
        <w:rPr>
          <w:rFonts w:ascii="Arial" w:hAnsi="Arial" w:cs="Arial"/>
          <w:i w:val="false"/>
          <w:i w:val="false"/>
          <w:color w:val="00000A"/>
          <w:szCs w:val="20"/>
          <w:lang w:val="pt-BR"/>
        </w:rPr>
      </w:pPr>
      <w:r>
        <w:rPr>
          <w:rFonts w:cs="Arial" w:ascii="Arial" w:hAnsi="Arial"/>
          <w:i w:val="false"/>
          <w:color w:val="00000A"/>
          <w:szCs w:val="20"/>
          <w:lang w:val="pt-BR"/>
        </w:rPr>
        <w:t>173. 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color w:val="00000A"/>
          <w:szCs w:val="20"/>
          <w:lang w:val="pt-BR"/>
        </w:rPr>
        <w:t>Em hipóteses tais, a Administração</w:t>
      </w:r>
      <w:r>
        <w:rPr>
          <w:rFonts w:cs="Arial" w:ascii="Arial" w:hAnsi="Arial"/>
          <w:color w:val="00000A"/>
          <w:szCs w:val="20"/>
        </w:rPr>
        <w:t xml:space="preserve"> deverá atentar para que o índice utilizado seja o indicador mais próximo da efetiva variação dos preços dos </w:t>
      </w:r>
      <w:r>
        <w:rPr>
          <w:rFonts w:cs="Arial" w:ascii="Arial" w:hAnsi="Arial"/>
          <w:color w:val="00000A"/>
          <w:szCs w:val="20"/>
          <w:lang w:val="pt-BR"/>
        </w:rPr>
        <w:t>insumos e materiais</w:t>
      </w:r>
      <w:r>
        <w:rPr>
          <w:rFonts w:cs="Arial" w:ascii="Arial" w:hAnsi="Arial"/>
          <w:color w:val="00000A"/>
          <w:szCs w:val="20"/>
        </w:rPr>
        <w:t xml:space="preserve"> a serem fornecidos</w:t>
      </w:r>
      <w:r>
        <w:rPr>
          <w:rFonts w:cs="Arial" w:ascii="Arial" w:hAnsi="Arial"/>
          <w:color w:val="00000A"/>
          <w:szCs w:val="20"/>
          <w:lang w:val="pt-BR"/>
        </w:rPr>
        <w:t>,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w:t>
      </w:r>
      <w:r>
        <w:rPr>
          <w:rFonts w:cs="Arial" w:ascii="Arial" w:hAnsi="Arial"/>
          <w:color w:val="00000A"/>
          <w:szCs w:val="20"/>
        </w:rPr>
        <w:t xml:space="preserve"> A Administração poderá, ainda, </w:t>
      </w:r>
      <w:r>
        <w:rPr>
          <w:rFonts w:cs="Arial" w:ascii="Arial" w:hAnsi="Arial"/>
          <w:color w:val="00000A"/>
          <w:szCs w:val="20"/>
          <w:lang w:val="pt-BR"/>
        </w:rPr>
        <w:t xml:space="preserve">se valer de </w:t>
      </w:r>
      <w:r>
        <w:rPr>
          <w:rFonts w:cs="Arial" w:ascii="Arial" w:hAnsi="Arial"/>
          <w:color w:val="00000A"/>
          <w:szCs w:val="20"/>
        </w:rPr>
        <w:t>índices diferenciados, de forma justificada, de acordo com as peculiaridades envolvidas no objeto contratual</w:t>
      </w:r>
      <w:r>
        <w:rPr>
          <w:rFonts w:cs="Arial" w:ascii="Arial" w:hAnsi="Arial"/>
          <w:color w:val="00000A"/>
          <w:szCs w:val="20"/>
          <w:lang w:val="pt-BR"/>
        </w:rPr>
        <w:t>”</w:t>
      </w:r>
      <w:r>
        <w:rPr>
          <w:rFonts w:cs="Arial" w:ascii="Arial" w:hAnsi="Arial"/>
          <w:color w:val="00000A"/>
          <w:szCs w:val="20"/>
        </w:rPr>
        <w:t>.</w:t>
      </w:r>
      <w:r>
        <w:rPr>
          <w:rFonts w:cs="Arial" w:ascii="Arial" w:hAnsi="Arial"/>
          <w:color w:val="00000A"/>
          <w:szCs w:val="20"/>
          <w:lang w:val="pt-BR"/>
        </w:rPr>
        <w:t xml:space="preserve"> (Parecer n.º 04/2013/CPLC/DEPCONSU/PGF/AGU, NUP: 00407.001847/2013-61</w:t>
      </w:r>
      <w:r>
        <w:rPr>
          <w:rFonts w:cs="Arial" w:ascii="Arial" w:hAnsi="Arial"/>
          <w:color w:val="00000A"/>
          <w:szCs w:val="20"/>
        </w:rPr>
        <w:t>). A A</w:t>
      </w:r>
      <w:r>
        <w:rPr>
          <w:rFonts w:cs="Arial" w:ascii="Arial" w:hAnsi="Arial"/>
          <w:szCs w:val="20"/>
        </w:rPr>
        <w:t>dministração poderá, ainda, utilizar índices diferenciados, de forma justificada, de acordo com as peculiaridades envolvidas no objeto contratual.</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 xml:space="preserve">Nas aferições finais, o índice utilizado para a repactuação dos insumos será, obrigatoriamente, o definitivo. </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 xml:space="preserve">Caso o índice estabelecido para a repactuação de insumos venha a ser extinto ou de qualquer forma não possa mais ser utilizado, será adotado, em substituição, o que vier a ser determinado pela legislação então em vigor. </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 xml:space="preserve">Na ausência de previsão legal quanto ao índice substituto, as partes elegerão novo índice oficial, para reajustamento do preço do valor remanescente dos insumos e materiais, por meio de termo aditivo.  </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Os novos valores contratuais decorrentes das repactuações terão suas vigências iniciadas observando-se o seguinte:</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a partir da ocorrência do fato gerador que deu causa à repactuação;</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em data futura, desde que acordada entre as partes, sem prejuízo da contagem de periodicidade para concessão das próximas repactuações futuras; ou</w:t>
      </w:r>
    </w:p>
    <w:p>
      <w:pPr>
        <w:pStyle w:val="Normal"/>
        <w:numPr>
          <w:ilvl w:val="2"/>
          <w:numId w:val="5"/>
        </w:numPr>
        <w:spacing w:lineRule="auto" w:line="276" w:before="120" w:after="120"/>
        <w:ind w:left="1134" w:right="0" w:hanging="720"/>
        <w:jc w:val="both"/>
        <w:rPr>
          <w:rFonts w:cs="Arial"/>
          <w:color w:val="FF0000"/>
          <w:szCs w:val="20"/>
        </w:rPr>
      </w:pPr>
      <w:r>
        <w:rPr>
          <w:rFonts w:cs="Arial"/>
          <w:color w:val="FF0000"/>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Os efeitos financeiros da repactuação ficarão restritos exclusivamente aos itens que a motivaram, e apenas em relação à diferença porventura existente.</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A decisão sobre o pedido de repactuação deve ser feita no prazo máximo de sessenta dias, contados a partir da solicitação e da entrega dos comprovantes de variação dos custos.</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O prazo referido no subitem anterior ficará suspenso enquanto a CONTRATADA não cumprir os atos ou apresentar a documentação solicitada pela CONTRATANTE para a comprovação da variação dos custos.</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As repactuações serão formalizadas por meio de apostilamento, exceto quando coincidirem com a prorrogação contratual, caso em que deverão ser formalizadas por aditamento ao contrato.</w:t>
      </w:r>
    </w:p>
    <w:p>
      <w:pPr>
        <w:pStyle w:val="Normal"/>
        <w:numPr>
          <w:ilvl w:val="1"/>
          <w:numId w:val="5"/>
        </w:numPr>
        <w:spacing w:lineRule="auto" w:line="276" w:before="120" w:after="120"/>
        <w:ind w:left="425" w:right="0" w:hanging="510"/>
        <w:jc w:val="both"/>
        <w:rPr>
          <w:rFonts w:cs="Arial"/>
          <w:color w:val="FF0000"/>
          <w:szCs w:val="20"/>
        </w:rPr>
      </w:pPr>
      <w:r>
        <w:rPr>
          <w:rFonts w:cs="Arial"/>
          <w:color w:val="FF0000"/>
          <w:szCs w:val="20"/>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pPr>
        <w:pStyle w:val="ListParagraph"/>
        <w:spacing w:lineRule="auto" w:line="276" w:before="120" w:after="120"/>
        <w:ind w:left="570" w:right="0" w:hanging="0"/>
        <w:contextualSpacing/>
        <w:jc w:val="both"/>
        <w:rPr>
          <w:rFonts w:cs="Arial"/>
          <w:color w:val="FF0000"/>
          <w:szCs w:val="20"/>
        </w:rPr>
      </w:pPr>
      <w:r>
        <w:rPr>
          <w:rFonts w:cs="Arial"/>
          <w:color w:val="FF0000"/>
          <w:szCs w:val="20"/>
        </w:rPr>
      </w:r>
    </w:p>
    <w:p>
      <w:pPr>
        <w:pStyle w:val="ListParagraph"/>
        <w:spacing w:lineRule="auto" w:line="276" w:before="120" w:after="120"/>
        <w:ind w:left="570" w:right="0" w:hanging="0"/>
        <w:contextualSpacing/>
        <w:jc w:val="both"/>
        <w:rPr>
          <w:rFonts w:cs="Arial"/>
          <w:b/>
          <w:b/>
          <w:i/>
          <w:i/>
          <w:color w:val="FF0000"/>
          <w:szCs w:val="20"/>
          <w:u w:val="single"/>
        </w:rPr>
      </w:pPr>
      <w:r>
        <w:rPr>
          <w:rFonts w:cs="Arial"/>
          <w:b/>
          <w:i/>
          <w:color w:val="FF0000"/>
          <w:szCs w:val="20"/>
          <w:u w:val="single"/>
        </w:rPr>
        <w:t xml:space="preserve">OU </w:t>
      </w:r>
    </w:p>
    <w:p>
      <w:pPr>
        <w:pStyle w:val="Normal"/>
        <w:rPr>
          <w:color w:val="000000"/>
          <w:highlight w:val="magenta"/>
        </w:rPr>
      </w:pPr>
      <w:r>
        <w:rPr>
          <w:color w:val="000000"/>
          <w:highlight w:val="magenta"/>
        </w:rPr>
        <w:t xml:space="preserve">PAREI AQUI </w:t>
      </w:r>
    </w:p>
    <w:p>
      <w:pPr>
        <w:pStyle w:val="Normal"/>
        <w:pBdr>
          <w:top w:val="single" w:sz="4" w:space="1" w:color="00000A"/>
          <w:left w:val="single" w:sz="4" w:space="4" w:color="00000A"/>
          <w:bottom w:val="single" w:sz="4" w:space="1" w:color="00000A"/>
          <w:right w:val="single" w:sz="4" w:space="4" w:color="00000A"/>
        </w:pBdr>
        <w:shd w:fill="FFFFCC" w:val="clear"/>
        <w:jc w:val="both"/>
        <w:rPr/>
      </w:pPr>
      <w:r>
        <w:rPr>
          <w:b/>
        </w:rPr>
        <w:t>Nota Explicativa</w:t>
      </w:r>
      <w:r>
        <w:rPr>
          <w:i/>
          <w:szCs w:val="20"/>
        </w:rPr>
        <w:t>: Caso seja escolhida a opção do reajuste em sentido estrito (</w:t>
      </w:r>
      <w:r>
        <w:rPr>
          <w:rFonts w:cs="Arial"/>
          <w:i/>
          <w:szCs w:val="20"/>
        </w:rPr>
        <w:t>art. 13, § 2º, do Decreto n.º 9.507, de 2018, e no art. 61, § 4º, da IN SEGES/MP n.º 05/2017)</w:t>
      </w:r>
      <w:r>
        <w:rPr>
          <w:i/>
          <w:szCs w:val="20"/>
        </w:rPr>
        <w:t xml:space="preserve">, deverão ser adotados os itens dispostos a seguir. </w:t>
      </w:r>
    </w:p>
    <w:p>
      <w:pPr>
        <w:pStyle w:val="Nivel1"/>
        <w:numPr>
          <w:ilvl w:val="0"/>
          <w:numId w:val="4"/>
        </w:numPr>
        <w:rPr>
          <w:color w:val="FF0000"/>
        </w:rPr>
      </w:pPr>
      <w:r>
        <w:rPr>
          <w:color w:val="FF0000"/>
        </w:rPr>
        <w:t>DO REAJUSTAMENTO DE PREÇOS EM SENTIDO AMPLO (REAJUSTE)</w:t>
      </w:r>
    </w:p>
    <w:p>
      <w:pPr>
        <w:pStyle w:val="Nivel01Titulo"/>
        <w:numPr>
          <w:ilvl w:val="1"/>
          <w:numId w:val="4"/>
        </w:numPr>
        <w:tabs>
          <w:tab w:val="left" w:pos="360" w:leader="none"/>
          <w:tab w:val="left" w:pos="567" w:leader="none"/>
        </w:tabs>
        <w:ind w:left="426" w:right="0" w:hanging="426"/>
        <w:rPr>
          <w:rFonts w:cs="Arial"/>
          <w:b w:val="false"/>
          <w:b w:val="false"/>
          <w:color w:val="FF0000"/>
        </w:rPr>
      </w:pPr>
      <w:r>
        <w:rPr>
          <w:rFonts w:cs="Arial"/>
          <w:b w:val="false"/>
          <w:color w:val="FF0000"/>
        </w:rPr>
        <w:t>Os preços são fixos e irreajustáveis no prazo de um ano contado da data limite para a apresentação das propostas.</w:t>
      </w:r>
    </w:p>
    <w:p>
      <w:pPr>
        <w:pStyle w:val="Nivel01Titulo"/>
        <w:numPr>
          <w:ilvl w:val="2"/>
          <w:numId w:val="4"/>
        </w:numPr>
        <w:ind w:left="426" w:right="0" w:hanging="0"/>
        <w:rPr/>
      </w:pPr>
      <w:r>
        <w:rPr>
          <w:rFonts w:cs="Arial"/>
          <w:b w:val="false"/>
          <w:bCs w:val="false"/>
          <w:iCs/>
          <w:color w:val="FF0000"/>
        </w:rPr>
        <w:t xml:space="preserve">Dentro do </w:t>
      </w:r>
      <w:r>
        <w:rPr>
          <w:rFonts w:cs="Arial"/>
          <w:b w:val="false"/>
          <w:color w:val="FF0000"/>
        </w:rPr>
        <w:t>prazo</w:t>
      </w:r>
      <w:r>
        <w:rPr>
          <w:rFonts w:cs="Arial"/>
          <w:b w:val="false"/>
          <w:bCs w:val="false"/>
          <w:iCs/>
          <w:color w:val="FF0000"/>
        </w:rPr>
        <w:t xml:space="preserve"> de vigência do contrato e mediante solicitação da contratada, os preços contratados poderão sofrer reajuste após o interregno de um ano, aplicando-se o índice ............., exclusivamente para as obrigações iniciadas e concluídas após a ocorrência da anualidade.</w:t>
      </w:r>
    </w:p>
    <w:p>
      <w:pPr>
        <w:pStyle w:val="GradeColoridanfase11"/>
        <w:pBdr>
          <w:top w:val="single" w:sz="4" w:space="1" w:color="1F497D"/>
          <w:left w:val="single" w:sz="4" w:space="4" w:color="1F497D"/>
          <w:bottom w:val="single" w:sz="4" w:space="1" w:color="1F497D"/>
          <w:right w:val="single" w:sz="4" w:space="0" w:color="1F497D"/>
        </w:pBdr>
        <w:shd w:fill="FFFFCC" w:val="clear"/>
        <w:rPr/>
      </w:pPr>
      <w:r>
        <w:rPr>
          <w:rFonts w:cs="Arial" w:ascii="Arial" w:hAnsi="Arial"/>
          <w:b/>
          <w:szCs w:val="20"/>
          <w:lang w:val="pt-BR"/>
        </w:rPr>
        <w:t>Nota explicativa:</w:t>
      </w:r>
      <w:r>
        <w:rPr>
          <w:rFonts w:cs="Arial" w:ascii="Arial" w:hAnsi="Arial"/>
          <w:szCs w:val="20"/>
        </w:rPr>
        <w:t xml:space="preserve"> </w:t>
      </w:r>
      <w:r>
        <w:rPr>
          <w:rFonts w:cs="Arial" w:ascii="Arial" w:hAnsi="Arial"/>
          <w:color w:val="00000A"/>
          <w:szCs w:val="20"/>
          <w:lang w:val="pt-BR"/>
        </w:rPr>
        <w:t>A Administração</w:t>
      </w:r>
      <w:r>
        <w:rPr>
          <w:rFonts w:cs="Arial" w:ascii="Arial" w:hAnsi="Arial"/>
          <w:color w:val="00000A"/>
          <w:szCs w:val="20"/>
        </w:rPr>
        <w:t xml:space="preserve"> deverá atentar para que o índice utilizado seja o indicador mais próximo da efetiva variação dos preços dos </w:t>
      </w:r>
      <w:r>
        <w:rPr>
          <w:rFonts w:cs="Arial" w:ascii="Arial" w:hAnsi="Arial"/>
          <w:color w:val="00000A"/>
          <w:szCs w:val="20"/>
          <w:lang w:val="pt-BR"/>
        </w:rPr>
        <w:t>insumos e materiais</w:t>
      </w:r>
      <w:r>
        <w:rPr>
          <w:rFonts w:cs="Arial" w:ascii="Arial" w:hAnsi="Arial"/>
          <w:color w:val="00000A"/>
          <w:szCs w:val="20"/>
        </w:rPr>
        <w:t xml:space="preserve"> a serem fornecidos</w:t>
      </w:r>
      <w:r>
        <w:rPr>
          <w:rFonts w:cs="Arial" w:ascii="Arial" w:hAnsi="Arial"/>
          <w:color w:val="00000A"/>
          <w:szCs w:val="20"/>
          <w:lang w:val="pt-BR"/>
        </w:rPr>
        <w:t>,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w:t>
      </w:r>
      <w:r>
        <w:rPr>
          <w:rFonts w:cs="Arial" w:ascii="Arial" w:hAnsi="Arial"/>
          <w:color w:val="00000A"/>
          <w:szCs w:val="20"/>
        </w:rPr>
        <w:t xml:space="preserve"> A Administração poderá, ainda, </w:t>
      </w:r>
      <w:r>
        <w:rPr>
          <w:rFonts w:cs="Arial" w:ascii="Arial" w:hAnsi="Arial"/>
          <w:color w:val="00000A"/>
          <w:szCs w:val="20"/>
          <w:lang w:val="pt-BR"/>
        </w:rPr>
        <w:t xml:space="preserve">se valer de </w:t>
      </w:r>
      <w:r>
        <w:rPr>
          <w:rFonts w:cs="Arial" w:ascii="Arial" w:hAnsi="Arial"/>
          <w:color w:val="00000A"/>
          <w:szCs w:val="20"/>
        </w:rPr>
        <w:t>índices diferenciados, de forma justificada, de acordo com as peculiaridades envolvidas no objeto contratual</w:t>
      </w:r>
      <w:r>
        <w:rPr>
          <w:rFonts w:cs="Arial" w:ascii="Arial" w:hAnsi="Arial"/>
          <w:color w:val="00000A"/>
          <w:szCs w:val="20"/>
          <w:lang w:val="pt-BR"/>
        </w:rPr>
        <w:t>”</w:t>
      </w:r>
      <w:r>
        <w:rPr>
          <w:rFonts w:cs="Arial" w:ascii="Arial" w:hAnsi="Arial"/>
          <w:color w:val="00000A"/>
          <w:szCs w:val="20"/>
        </w:rPr>
        <w:t>.</w:t>
      </w:r>
      <w:r>
        <w:rPr>
          <w:rFonts w:cs="Arial" w:ascii="Arial" w:hAnsi="Arial"/>
          <w:color w:val="00000A"/>
          <w:szCs w:val="20"/>
          <w:lang w:val="pt-BR"/>
        </w:rPr>
        <w:t xml:space="preserve"> (Parecer n.º 04/2013/CPLC/DEPCONSU/PGF/AGU, NUP: 00407.001847/2013-61). </w:t>
      </w:r>
      <w:r>
        <w:rPr>
          <w:rFonts w:cs="Arial" w:ascii="Arial" w:hAnsi="Arial"/>
          <w:szCs w:val="20"/>
        </w:rPr>
        <w:t>A Administração poderá, ainda, utilizar índices diferenciados, de forma justificada, de acordo com as peculiaridades envolvidas no objeto contratual.</w:t>
      </w:r>
    </w:p>
    <w:p>
      <w:pPr>
        <w:pStyle w:val="ListParagraph"/>
        <w:numPr>
          <w:ilvl w:val="1"/>
          <w:numId w:val="4"/>
        </w:numPr>
        <w:spacing w:lineRule="auto" w:line="276" w:before="120" w:after="120"/>
        <w:ind w:left="426" w:right="0" w:hanging="360"/>
        <w:contextualSpacing/>
        <w:jc w:val="both"/>
        <w:rPr>
          <w:bCs/>
          <w:iCs/>
          <w:color w:val="FF0000"/>
          <w:szCs w:val="20"/>
        </w:rPr>
      </w:pPr>
      <w:r>
        <w:rPr>
          <w:bCs/>
          <w:iCs/>
          <w:color w:val="FF0000"/>
          <w:szCs w:val="20"/>
        </w:rPr>
        <w:t>Nos reajustes subsequentes ao primeiro, o interregno mínimo de um ano será contado a partir dos efeitos financeiros do último reajuste.</w:t>
      </w:r>
    </w:p>
    <w:p>
      <w:pPr>
        <w:pStyle w:val="ListParagraph"/>
        <w:numPr>
          <w:ilvl w:val="1"/>
          <w:numId w:val="4"/>
        </w:numPr>
        <w:spacing w:lineRule="auto" w:line="276" w:before="120" w:after="120"/>
        <w:ind w:left="426" w:right="0" w:hanging="360"/>
        <w:contextualSpacing/>
        <w:jc w:val="both"/>
        <w:rPr>
          <w:bCs/>
          <w:iCs/>
          <w:color w:val="FF0000"/>
          <w:szCs w:val="20"/>
        </w:rPr>
      </w:pPr>
      <w:r>
        <w:rPr>
          <w:bCs/>
          <w:iCs/>
          <w:color w:val="FF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Normal"/>
        <w:numPr>
          <w:ilvl w:val="1"/>
          <w:numId w:val="4"/>
        </w:numPr>
        <w:spacing w:lineRule="auto" w:line="276" w:before="120" w:after="120"/>
        <w:ind w:left="425" w:right="0" w:hanging="360"/>
        <w:jc w:val="both"/>
        <w:rPr>
          <w:bCs/>
          <w:iCs/>
          <w:color w:val="FF0000"/>
          <w:szCs w:val="20"/>
        </w:rPr>
      </w:pPr>
      <w:r>
        <w:rPr>
          <w:bCs/>
          <w:iCs/>
          <w:color w:val="FF0000"/>
          <w:szCs w:val="20"/>
        </w:rPr>
        <w:t>Nas aferições finais, o índice utilizado para reajuste será, obrigatoriamente, o definitivo.</w:t>
      </w:r>
    </w:p>
    <w:p>
      <w:pPr>
        <w:pStyle w:val="Normal"/>
        <w:numPr>
          <w:ilvl w:val="1"/>
          <w:numId w:val="4"/>
        </w:numPr>
        <w:spacing w:lineRule="auto" w:line="276" w:before="120" w:after="120"/>
        <w:ind w:left="425" w:right="0" w:hanging="360"/>
        <w:jc w:val="both"/>
        <w:rPr>
          <w:bCs/>
          <w:iCs/>
          <w:color w:val="FF0000"/>
          <w:szCs w:val="20"/>
        </w:rPr>
      </w:pPr>
      <w:r>
        <w:rPr>
          <w:bCs/>
          <w:iCs/>
          <w:color w:val="FF0000"/>
          <w:szCs w:val="20"/>
        </w:rPr>
        <w:t>Caso o índice estabelecido para reajustamento venha a ser extinto ou de qualquer forma não possa mais ser utilizado, será adotado, em substituição, o que vier a ser determinado pela legislação então em vigor.</w:t>
      </w:r>
    </w:p>
    <w:p>
      <w:pPr>
        <w:pStyle w:val="Normal"/>
        <w:numPr>
          <w:ilvl w:val="1"/>
          <w:numId w:val="4"/>
        </w:numPr>
        <w:spacing w:lineRule="auto" w:line="276" w:before="120" w:after="120"/>
        <w:ind w:left="425" w:right="0" w:hanging="360"/>
        <w:jc w:val="both"/>
        <w:rPr>
          <w:bCs/>
          <w:iCs/>
          <w:color w:val="FF0000"/>
          <w:szCs w:val="20"/>
        </w:rPr>
      </w:pPr>
      <w:r>
        <w:rPr>
          <w:bCs/>
          <w:iCs/>
          <w:color w:val="FF0000"/>
          <w:szCs w:val="20"/>
        </w:rPr>
        <w:t xml:space="preserve">Na ausência de previsão legal quanto ao índice substituto, as partes elegerão novo índice oficial, para reajustamento do preço do valor remanescente, por meio de termo aditivo. </w:t>
      </w:r>
    </w:p>
    <w:p>
      <w:pPr>
        <w:pStyle w:val="Normal"/>
        <w:numPr>
          <w:ilvl w:val="1"/>
          <w:numId w:val="4"/>
        </w:numPr>
        <w:spacing w:lineRule="auto" w:line="276" w:before="120" w:after="120"/>
        <w:ind w:left="425" w:right="0" w:hanging="360"/>
        <w:jc w:val="both"/>
        <w:rPr>
          <w:bCs/>
          <w:iCs/>
          <w:color w:val="FF0000"/>
          <w:szCs w:val="20"/>
        </w:rPr>
      </w:pPr>
      <w:r>
        <w:rPr>
          <w:bCs/>
          <w:iCs/>
          <w:color w:val="FF0000"/>
          <w:szCs w:val="20"/>
        </w:rPr>
        <w:t xml:space="preserve">O reajuste será realizado por apostilamento. </w:t>
      </w:r>
      <w:r>
        <w:rPr>
          <w:bCs/>
          <w:iCs/>
          <w:color w:val="000000"/>
          <w:szCs w:val="20"/>
          <w:highlight w:val="magenta"/>
        </w:rPr>
        <w:t>ESSE NÃO</w:t>
      </w:r>
    </w:p>
    <w:p>
      <w:pPr>
        <w:pStyle w:val="Nivel1"/>
        <w:ind w:left="360" w:right="0" w:hanging="0"/>
        <w:rPr>
          <w:rFonts w:cs="Arial"/>
          <w:color w:val="00000A"/>
        </w:rPr>
      </w:pPr>
      <w:r>
        <w:rPr>
          <w:rFonts w:cs="Arial"/>
          <w:color w:val="00000A"/>
        </w:rPr>
        <w:t>21. GARANTIA DA EXECUÇÃO</w:t>
      </w:r>
    </w:p>
    <w:p>
      <w:pPr>
        <w:pStyle w:val="Normal"/>
        <w:spacing w:lineRule="auto" w:line="276"/>
        <w:rPr>
          <w:i/>
          <w:i/>
          <w:color w:val="FF0000"/>
          <w:szCs w:val="20"/>
        </w:rPr>
      </w:pPr>
      <w:r>
        <w:rPr>
          <w:i/>
          <w:color w:val="FF0000"/>
          <w:szCs w:val="20"/>
        </w:rPr>
      </w:r>
    </w:p>
    <w:p>
      <w:pPr>
        <w:pStyle w:val="Quote"/>
        <w:shd w:fill="FFFFCC" w:val="clear"/>
        <w:spacing w:lineRule="auto" w:line="276"/>
        <w:rPr/>
      </w:pPr>
      <w:r>
        <w:rPr>
          <w:rFonts w:cs="Arial"/>
          <w:b/>
          <w:color w:val="00000A"/>
          <w:szCs w:val="20"/>
        </w:rPr>
        <w:t>Nota explicativa</w:t>
      </w:r>
      <w:r>
        <w:rPr>
          <w:color w:val="00000A"/>
          <w:szCs w:val="20"/>
        </w:rPr>
        <w:t xml:space="preserve">: </w:t>
      </w:r>
      <w:r>
        <w:rPr>
          <w:color w:val="00000A"/>
          <w:szCs w:val="20"/>
          <w:lang w:val="pt-BR"/>
        </w:rPr>
        <w:t>A</w:t>
      </w:r>
      <w:r>
        <w:rPr>
          <w:color w:val="00000A"/>
          <w:szCs w:val="20"/>
        </w:rPr>
        <w:t xml:space="preserve"> garantia é obrigatória para os contratos que envolvam a execução de serviços continuados com dedicação exclusiva de mão de obra, nos termos do art. </w:t>
      </w:r>
      <w:r>
        <w:rPr>
          <w:color w:val="00000A"/>
          <w:szCs w:val="20"/>
          <w:lang w:val="pt-BR"/>
        </w:rPr>
        <w:t>8</w:t>
      </w:r>
      <w:r>
        <w:rPr>
          <w:color w:val="00000A"/>
          <w:szCs w:val="20"/>
        </w:rPr>
        <w:t>º,</w:t>
      </w:r>
      <w:r>
        <w:rPr>
          <w:color w:val="00000A"/>
          <w:szCs w:val="20"/>
          <w:lang w:val="pt-BR"/>
        </w:rPr>
        <w:t xml:space="preserve"> VI</w:t>
      </w:r>
      <w:r>
        <w:rPr>
          <w:color w:val="00000A"/>
          <w:szCs w:val="20"/>
        </w:rPr>
        <w:t xml:space="preserve"> </w:t>
      </w:r>
      <w:r>
        <w:rPr>
          <w:color w:val="00000A"/>
          <w:szCs w:val="20"/>
          <w:lang w:val="pt-BR"/>
        </w:rPr>
        <w:t>do Decreto nº 9.507, de 2018</w:t>
      </w:r>
      <w:r>
        <w:rPr>
          <w:color w:val="00000A"/>
          <w:szCs w:val="20"/>
        </w:rPr>
        <w:t>, e do item 3 do Anexo VII-F da Instrução Normativa SEGES/MP n.º 05/2017.</w:t>
      </w:r>
    </w:p>
    <w:p>
      <w:pPr>
        <w:pStyle w:val="ListParagraph"/>
        <w:numPr>
          <w:ilvl w:val="1"/>
          <w:numId w:val="6"/>
        </w:numPr>
        <w:spacing w:lineRule="auto" w:line="276" w:before="120" w:after="120"/>
        <w:ind w:left="-142" w:right="0" w:hanging="76"/>
        <w:contextualSpacing/>
        <w:jc w:val="both"/>
        <w:rPr>
          <w:rFonts w:cs="Arial"/>
          <w:szCs w:val="20"/>
        </w:rPr>
      </w:pPr>
      <w:r>
        <w:rPr>
          <w:rFonts w:cs="Arial"/>
          <w:szCs w:val="20"/>
        </w:rPr>
        <w:t xml:space="preserve"> </w:t>
      </w:r>
      <w:r>
        <w:rPr>
          <w:rFonts w:cs="Arial"/>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pPr>
        <w:pStyle w:val="ListParagraph"/>
        <w:numPr>
          <w:ilvl w:val="1"/>
          <w:numId w:val="6"/>
        </w:numPr>
        <w:spacing w:lineRule="auto" w:line="276" w:before="120" w:after="120"/>
        <w:ind w:left="-142" w:right="0" w:hanging="76"/>
        <w:contextualSpacing/>
        <w:jc w:val="both"/>
        <w:rPr/>
      </w:pPr>
      <w:r>
        <w:rPr>
          <w:rFonts w:cs="Arial"/>
          <w:szCs w:val="20"/>
        </w:rPr>
        <w:t>No prazo máximo de 10 (dez) dias úteis, prorrogáveis por igual período, a critério do contratante, contados da assinatura do contrato, a contratada deverá apresentar comprovante</w:t>
      </w:r>
      <w:r>
        <w:rPr>
          <w:rFonts w:eastAsia="Calibri" w:cs="Arial"/>
          <w:szCs w:val="20"/>
          <w:lang w:eastAsia="en-US"/>
        </w:rPr>
        <w:t xml:space="preserve"> de prestação de garantia, podendo optar por caução em dinheiro ou títulos da dívida pública, seguro-garantia ou fiança bancária. </w:t>
      </w:r>
    </w:p>
    <w:p>
      <w:pPr>
        <w:pStyle w:val="ListParagraph"/>
        <w:numPr>
          <w:ilvl w:val="2"/>
          <w:numId w:val="6"/>
        </w:numPr>
        <w:tabs>
          <w:tab w:val="left" w:pos="1440" w:leader="none"/>
        </w:tabs>
        <w:snapToGrid w:val="false"/>
        <w:spacing w:lineRule="auto" w:line="276" w:before="120" w:after="120"/>
        <w:contextualSpacing/>
        <w:jc w:val="both"/>
        <w:rPr>
          <w:rFonts w:cs="Arial"/>
          <w:bCs/>
          <w:iCs/>
          <w:szCs w:val="20"/>
        </w:rPr>
      </w:pPr>
      <w:r>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pPr>
        <w:pStyle w:val="ListParagraph"/>
        <w:numPr>
          <w:ilvl w:val="2"/>
          <w:numId w:val="6"/>
        </w:numPr>
        <w:tabs>
          <w:tab w:val="left" w:pos="1440" w:leader="none"/>
        </w:tabs>
        <w:snapToGrid w:val="false"/>
        <w:spacing w:lineRule="auto" w:line="276" w:before="120" w:after="120"/>
        <w:contextualSpacing/>
        <w:jc w:val="both"/>
        <w:rPr>
          <w:rFonts w:cs="Arial"/>
          <w:bCs/>
          <w:iCs/>
          <w:szCs w:val="20"/>
        </w:rPr>
      </w:pPr>
      <w:r>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pPr>
        <w:pStyle w:val="ListParagraph"/>
        <w:numPr>
          <w:ilvl w:val="1"/>
          <w:numId w:val="6"/>
        </w:numPr>
        <w:spacing w:lineRule="auto" w:line="276" w:before="120" w:after="120"/>
        <w:contextualSpacing/>
        <w:jc w:val="both"/>
        <w:rPr>
          <w:szCs w:val="20"/>
        </w:rPr>
      </w:pPr>
      <w:r>
        <w:rPr>
          <w:szCs w:val="20"/>
        </w:rPr>
        <w:t>A validade da garantia, qualquer que seja a modalidade escolhida, deverá abranger um período de 90 dias após o término da vigência contratual, conforme item 3.1 do Anexo VII-F da IN SEGES/MP nº 5/2017.</w:t>
      </w:r>
    </w:p>
    <w:p>
      <w:pPr>
        <w:pStyle w:val="Normal"/>
        <w:numPr>
          <w:ilvl w:val="1"/>
          <w:numId w:val="6"/>
        </w:numPr>
        <w:spacing w:lineRule="auto" w:line="276" w:before="120" w:after="120"/>
        <w:ind w:left="0" w:right="0" w:hanging="0"/>
        <w:jc w:val="both"/>
        <w:rPr>
          <w:rFonts w:cs="Arial"/>
          <w:bCs/>
          <w:iCs/>
          <w:szCs w:val="20"/>
        </w:rPr>
      </w:pPr>
      <w:r>
        <w:rPr>
          <w:rFonts w:cs="Arial"/>
          <w:bCs/>
          <w:iCs/>
          <w:szCs w:val="20"/>
        </w:rPr>
        <w:t xml:space="preserve">A garantia assegurará, qualquer que seja a modalidade escolhida, o pagamento de: </w:t>
      </w:r>
    </w:p>
    <w:p>
      <w:pPr>
        <w:pStyle w:val="Normal"/>
        <w:numPr>
          <w:ilvl w:val="2"/>
          <w:numId w:val="6"/>
        </w:numPr>
        <w:tabs>
          <w:tab w:val="left" w:pos="1440" w:leader="none"/>
        </w:tabs>
        <w:snapToGrid w:val="false"/>
        <w:spacing w:lineRule="auto" w:line="276" w:before="120" w:after="120"/>
        <w:ind w:left="1134" w:right="0" w:hanging="0"/>
        <w:jc w:val="both"/>
        <w:rPr>
          <w:rFonts w:cs="Arial"/>
          <w:bCs/>
          <w:iCs/>
          <w:szCs w:val="20"/>
        </w:rPr>
      </w:pPr>
      <w:r>
        <w:rPr>
          <w:rFonts w:cs="Arial"/>
          <w:bCs/>
          <w:iCs/>
          <w:szCs w:val="20"/>
        </w:rPr>
        <w:t xml:space="preserve">prejuízos advindos do não cumprimento do objeto do contrato e do não adimplemento das demais obrigações nele previstas; </w:t>
      </w:r>
    </w:p>
    <w:p>
      <w:pPr>
        <w:pStyle w:val="Normal"/>
        <w:numPr>
          <w:ilvl w:val="2"/>
          <w:numId w:val="6"/>
        </w:numPr>
        <w:tabs>
          <w:tab w:val="left" w:pos="1440" w:leader="none"/>
        </w:tabs>
        <w:snapToGrid w:val="false"/>
        <w:spacing w:lineRule="auto" w:line="276" w:before="120" w:after="120"/>
        <w:ind w:left="1134" w:right="0" w:hanging="0"/>
        <w:jc w:val="both"/>
        <w:rPr>
          <w:rFonts w:cs="Arial"/>
          <w:bCs/>
          <w:iCs/>
          <w:szCs w:val="20"/>
        </w:rPr>
      </w:pPr>
      <w:r>
        <w:rPr>
          <w:rFonts w:cs="Arial"/>
          <w:bCs/>
          <w:iCs/>
          <w:szCs w:val="20"/>
        </w:rPr>
        <w:t>prejuízos diretos causados à Administração decorrentes de culpa ou dolo durante a execução do contrato;</w:t>
      </w:r>
    </w:p>
    <w:p>
      <w:pPr>
        <w:pStyle w:val="Normal"/>
        <w:numPr>
          <w:ilvl w:val="2"/>
          <w:numId w:val="6"/>
        </w:numPr>
        <w:tabs>
          <w:tab w:val="left" w:pos="1440" w:leader="none"/>
        </w:tabs>
        <w:snapToGrid w:val="false"/>
        <w:spacing w:lineRule="auto" w:line="276" w:before="120" w:after="120"/>
        <w:ind w:left="1134" w:right="0" w:hanging="0"/>
        <w:jc w:val="both"/>
        <w:rPr>
          <w:rFonts w:cs="Arial"/>
          <w:bCs/>
          <w:iCs/>
          <w:szCs w:val="20"/>
        </w:rPr>
      </w:pPr>
      <w:r>
        <w:rPr>
          <w:rFonts w:cs="Arial"/>
          <w:bCs/>
          <w:iCs/>
          <w:szCs w:val="20"/>
        </w:rPr>
        <w:t xml:space="preserve">multas moratórias e punitivas aplicadas pela Administração à contratada; e  </w:t>
      </w:r>
    </w:p>
    <w:p>
      <w:pPr>
        <w:pStyle w:val="Normal"/>
        <w:numPr>
          <w:ilvl w:val="2"/>
          <w:numId w:val="6"/>
        </w:numPr>
        <w:tabs>
          <w:tab w:val="left" w:pos="1440" w:leader="none"/>
        </w:tabs>
        <w:snapToGrid w:val="false"/>
        <w:spacing w:lineRule="auto" w:line="276" w:before="120" w:after="120"/>
        <w:ind w:left="1134" w:right="0" w:hanging="0"/>
        <w:jc w:val="both"/>
        <w:rPr>
          <w:rFonts w:cs="Arial"/>
          <w:bCs/>
          <w:iCs/>
          <w:szCs w:val="20"/>
        </w:rPr>
      </w:pPr>
      <w:r>
        <w:rPr>
          <w:rFonts w:cs="Arial"/>
          <w:bCs/>
          <w:iCs/>
          <w:szCs w:val="20"/>
        </w:rPr>
        <w:t>obrigações trabalhistas e previdenciárias de qualquer natureza e para com o FGTS, não adimplidas pela contratada, quando couber.</w:t>
      </w:r>
    </w:p>
    <w:p>
      <w:pPr>
        <w:pStyle w:val="Normal"/>
        <w:numPr>
          <w:ilvl w:val="1"/>
          <w:numId w:val="6"/>
        </w:numPr>
        <w:spacing w:lineRule="auto" w:line="276" w:before="120" w:after="120"/>
        <w:ind w:left="0" w:right="0" w:hanging="0"/>
        <w:jc w:val="both"/>
        <w:rPr>
          <w:rFonts w:cs="Arial"/>
          <w:szCs w:val="20"/>
        </w:rPr>
      </w:pPr>
      <w:r>
        <w:rPr>
          <w:rFonts w:cs="Arial"/>
          <w:szCs w:val="20"/>
        </w:rPr>
        <w:t>A modalidade seguro-garantia somente será aceita se contemplar todos os eventos indicados no item anterior, observada a legislação que rege a matéria.</w:t>
      </w:r>
    </w:p>
    <w:p>
      <w:pPr>
        <w:pStyle w:val="Normal"/>
        <w:numPr>
          <w:ilvl w:val="1"/>
          <w:numId w:val="6"/>
        </w:numPr>
        <w:spacing w:lineRule="auto" w:line="276" w:before="120" w:after="120"/>
        <w:ind w:left="0" w:right="0" w:hanging="0"/>
        <w:jc w:val="both"/>
        <w:rPr>
          <w:rFonts w:cs="Arial"/>
          <w:szCs w:val="20"/>
        </w:rPr>
      </w:pPr>
      <w:r>
        <w:rPr>
          <w:rFonts w:cs="Arial"/>
          <w:szCs w:val="20"/>
        </w:rPr>
        <w:t>A garantia em dinheiro deverá ser efetuada em favor da Contratante, em conta específica na Caixa Econômica Federal, com correção monetária.</w:t>
      </w:r>
    </w:p>
    <w:p>
      <w:pPr>
        <w:pStyle w:val="Normal"/>
        <w:numPr>
          <w:ilvl w:val="1"/>
          <w:numId w:val="6"/>
        </w:numPr>
        <w:spacing w:lineRule="auto" w:line="276" w:before="120" w:after="120"/>
        <w:ind w:left="0" w:right="0" w:hanging="0"/>
        <w:jc w:val="both"/>
        <w:rPr>
          <w:rFonts w:cs="Arial"/>
          <w:bCs/>
          <w:iCs/>
          <w:szCs w:val="20"/>
        </w:rPr>
      </w:pPr>
      <w:r>
        <w:rPr>
          <w:rFonts w:cs="Arial"/>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pPr>
        <w:pStyle w:val="Normal"/>
        <w:numPr>
          <w:ilvl w:val="1"/>
          <w:numId w:val="6"/>
        </w:numPr>
        <w:spacing w:lineRule="auto" w:line="276" w:before="120" w:after="120"/>
        <w:ind w:left="0" w:right="0" w:hanging="0"/>
        <w:jc w:val="both"/>
        <w:rPr>
          <w:rFonts w:cs="Arial"/>
          <w:bCs/>
          <w:iCs/>
          <w:szCs w:val="20"/>
        </w:rPr>
      </w:pPr>
      <w:r>
        <w:rPr>
          <w:rFonts w:cs="Arial"/>
          <w:bCs/>
          <w:iCs/>
          <w:szCs w:val="20"/>
        </w:rPr>
        <w:t>No caso de garantia na modalidade de fiança bancária, deverá constar expressa renúncia do fiador aos benefícios do artigo 827 do Código Civil.</w:t>
      </w:r>
    </w:p>
    <w:p>
      <w:pPr>
        <w:pStyle w:val="Normal"/>
        <w:numPr>
          <w:ilvl w:val="1"/>
          <w:numId w:val="6"/>
        </w:numPr>
        <w:spacing w:lineRule="auto" w:line="276" w:before="120" w:after="120"/>
        <w:ind w:left="0" w:right="0" w:hanging="0"/>
        <w:jc w:val="both"/>
        <w:rPr>
          <w:rFonts w:cs="Arial"/>
          <w:szCs w:val="20"/>
          <w:lang w:eastAsia="en-US"/>
        </w:rPr>
      </w:pPr>
      <w:r>
        <w:rPr>
          <w:rFonts w:cs="Arial"/>
          <w:szCs w:val="20"/>
          <w:lang w:eastAsia="en-US"/>
        </w:rPr>
        <w:t xml:space="preserve">No caso de alteração do valor do contrato, ou prorrogação de sua vigência, a garantia deverá ser ajustada à nova situação ou renovada, seguindo os mesmos parâmetros utilizados quando da contratação. </w:t>
      </w:r>
    </w:p>
    <w:p>
      <w:pPr>
        <w:pStyle w:val="Normal"/>
        <w:numPr>
          <w:ilvl w:val="1"/>
          <w:numId w:val="6"/>
        </w:numPr>
        <w:spacing w:lineRule="auto" w:line="276" w:before="120" w:after="120"/>
        <w:ind w:left="0" w:right="0" w:hanging="0"/>
        <w:jc w:val="both"/>
        <w:rPr>
          <w:rFonts w:cs="Arial"/>
          <w:bCs/>
          <w:iCs/>
          <w:szCs w:val="20"/>
        </w:rPr>
      </w:pPr>
      <w:r>
        <w:rPr>
          <w:rFonts w:cs="Arial"/>
          <w:bCs/>
          <w:iCs/>
          <w:szCs w:val="20"/>
        </w:rPr>
        <w:t>Se o valor da garantia for utilizado total ou parcialmente em pagamento de qualquer obrigação, a Contratada obriga-se a fazer a respectiva reposição no prazo máximo</w:t>
      </w:r>
      <w:r>
        <w:rPr>
          <w:rFonts w:cs="Arial"/>
          <w:bCs/>
          <w:iCs/>
          <w:szCs w:val="20"/>
          <w:highlight w:val="yellow"/>
        </w:rPr>
        <w:t xml:space="preserve"> de .......... (......) </w:t>
      </w:r>
      <w:r>
        <w:rPr>
          <w:rFonts w:cs="Arial"/>
          <w:bCs/>
          <w:iCs/>
          <w:szCs w:val="20"/>
        </w:rPr>
        <w:t>dias úteis, contados da data em que for notificada.</w:t>
      </w:r>
    </w:p>
    <w:p>
      <w:pPr>
        <w:pStyle w:val="Normal"/>
        <w:numPr>
          <w:ilvl w:val="1"/>
          <w:numId w:val="6"/>
        </w:numPr>
        <w:spacing w:lineRule="auto" w:line="276" w:before="120" w:after="120"/>
        <w:ind w:left="0" w:right="0" w:hanging="0"/>
        <w:jc w:val="both"/>
        <w:rPr>
          <w:i w:val="false"/>
          <w:i w:val="false"/>
          <w:color w:val="00000A"/>
          <w:szCs w:val="20"/>
        </w:rPr>
      </w:pPr>
      <w:r>
        <w:rPr>
          <w:rFonts w:cs="Arial"/>
          <w:bCs/>
          <w:iCs/>
          <w:szCs w:val="20"/>
        </w:rPr>
        <w:t>A Contratante executará a garantia na forma prevista na legislação que rege a matéria.</w:t>
      </w:r>
    </w:p>
    <w:p>
      <w:pPr>
        <w:pStyle w:val="Normal"/>
        <w:numPr>
          <w:ilvl w:val="1"/>
          <w:numId w:val="6"/>
        </w:numPr>
        <w:spacing w:lineRule="auto" w:line="276" w:before="120" w:after="120"/>
        <w:ind w:left="142" w:right="0" w:hanging="0"/>
        <w:jc w:val="both"/>
        <w:rPr/>
      </w:pPr>
      <w:r>
        <w:rPr>
          <w:rFonts w:cs="Arial"/>
          <w:bCs/>
          <w:iCs/>
          <w:szCs w:val="20"/>
        </w:rPr>
        <w:t>Será considerada extinta a garantia:</w:t>
      </w:r>
      <w:r>
        <w:rPr>
          <w:rFonts w:cs="Arial"/>
          <w:szCs w:val="20"/>
        </w:rPr>
        <w:t xml:space="preserve"> </w:t>
      </w:r>
    </w:p>
    <w:p>
      <w:pPr>
        <w:pStyle w:val="Normal"/>
        <w:numPr>
          <w:ilvl w:val="2"/>
          <w:numId w:val="6"/>
        </w:numPr>
        <w:tabs>
          <w:tab w:val="left" w:pos="1440" w:leader="none"/>
        </w:tabs>
        <w:snapToGrid w:val="false"/>
        <w:spacing w:lineRule="auto" w:line="276" w:before="120" w:after="120"/>
        <w:ind w:left="1134" w:right="0" w:hanging="0"/>
        <w:jc w:val="both"/>
        <w:rPr>
          <w:rFonts w:cs="Arial"/>
          <w:bCs/>
          <w:iCs/>
          <w:szCs w:val="20"/>
        </w:rPr>
      </w:pPr>
      <w:r>
        <w:rPr>
          <w:rFonts w:cs="Arial"/>
          <w:bCs/>
          <w:iCs/>
          <w:szCs w:val="20"/>
        </w:rPr>
        <w:t xml:space="preserve"> </w:t>
      </w:r>
      <w:r>
        <w:rPr>
          <w:rFonts w:cs="Arial"/>
          <w:bCs/>
          <w:iCs/>
          <w:szCs w:val="20"/>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pPr>
        <w:pStyle w:val="Normal"/>
        <w:numPr>
          <w:ilvl w:val="2"/>
          <w:numId w:val="6"/>
        </w:numPr>
        <w:tabs>
          <w:tab w:val="left" w:pos="1440" w:leader="none"/>
        </w:tabs>
        <w:snapToGrid w:val="false"/>
        <w:spacing w:lineRule="auto" w:line="276" w:before="120" w:after="120"/>
        <w:ind w:left="1134" w:right="0" w:hanging="0"/>
        <w:jc w:val="both"/>
        <w:rPr>
          <w:rFonts w:cs="Arial"/>
          <w:bCs/>
          <w:iCs/>
          <w:szCs w:val="20"/>
        </w:rPr>
      </w:pPr>
      <w:r>
        <w:rPr>
          <w:rFonts w:cs="Arial"/>
          <w:bCs/>
          <w:iCs/>
          <w:szCs w:val="20"/>
        </w:rPr>
        <w:t xml:space="preserve"> </w:t>
      </w:r>
      <w:r>
        <w:rPr>
          <w:rFonts w:cs="Arial"/>
          <w:bCs/>
          <w:iCs/>
          <w:szCs w:val="20"/>
        </w:rPr>
        <w:t xml:space="preserve">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pPr>
        <w:pStyle w:val="Normal"/>
        <w:numPr>
          <w:ilvl w:val="1"/>
          <w:numId w:val="6"/>
        </w:numPr>
        <w:spacing w:lineRule="auto" w:line="276" w:before="120" w:after="120"/>
        <w:ind w:left="142" w:right="0" w:hanging="0"/>
        <w:jc w:val="both"/>
        <w:rPr/>
      </w:pPr>
      <w:r>
        <w:rPr>
          <w:rFonts w:eastAsia="Calibri" w:cs="Arial"/>
          <w:szCs w:val="20"/>
          <w:lang w:eastAsia="en-US"/>
        </w:rPr>
        <w:t xml:space="preserve">O garantidor não é parte para figurar em processo administrativo instaurado pela </w:t>
      </w:r>
      <w:r>
        <w:rPr>
          <w:rFonts w:cs="Arial"/>
          <w:szCs w:val="20"/>
        </w:rPr>
        <w:t xml:space="preserve">contratante com o objetivo de apurar prejuízos e/ou aplicar sanções à contratada. </w:t>
      </w:r>
    </w:p>
    <w:p>
      <w:pPr>
        <w:pStyle w:val="Normal"/>
        <w:numPr>
          <w:ilvl w:val="1"/>
          <w:numId w:val="6"/>
        </w:numPr>
        <w:spacing w:lineRule="auto" w:line="276" w:before="120" w:after="120"/>
        <w:ind w:left="142" w:right="0" w:hanging="0"/>
        <w:jc w:val="both"/>
        <w:rPr>
          <w:rFonts w:eastAsia="Calibri" w:cs="Arial"/>
          <w:szCs w:val="20"/>
          <w:lang w:eastAsia="en-US"/>
        </w:rPr>
      </w:pPr>
      <w:r>
        <w:rPr>
          <w:rFonts w:eastAsia="Calibri" w:cs="Arial"/>
          <w:szCs w:val="20"/>
          <w:lang w:eastAsia="en-US"/>
        </w:rPr>
        <w:t>A contratada autoriza a contratante a reter, a qualquer tempo, a garantia, na forma prevista neste TR.</w:t>
      </w:r>
    </w:p>
    <w:p>
      <w:pPr>
        <w:pStyle w:val="Normal"/>
        <w:numPr>
          <w:ilvl w:val="1"/>
          <w:numId w:val="6"/>
        </w:numPr>
        <w:spacing w:lineRule="auto" w:line="276" w:before="120" w:after="120"/>
        <w:ind w:left="142" w:right="0" w:hanging="0"/>
        <w:jc w:val="both"/>
        <w:rPr>
          <w:rFonts w:eastAsia="Calibri" w:cs="Arial"/>
          <w:szCs w:val="20"/>
          <w:lang w:eastAsia="en-US"/>
        </w:rPr>
      </w:pPr>
      <w:r>
        <w:rPr>
          <w:rFonts w:eastAsia="Calibri" w:cs="Arial"/>
          <w:szCs w:val="20"/>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pPr>
        <w:pStyle w:val="Normal"/>
        <w:numPr>
          <w:ilvl w:val="2"/>
          <w:numId w:val="6"/>
        </w:numPr>
        <w:spacing w:lineRule="auto" w:line="276" w:before="120" w:after="120"/>
        <w:jc w:val="both"/>
        <w:rPr>
          <w:rFonts w:eastAsia="Calibri" w:cs="Arial"/>
          <w:szCs w:val="20"/>
          <w:lang w:eastAsia="en-US"/>
        </w:rPr>
      </w:pPr>
      <w:r>
        <w:rPr>
          <w:rFonts w:eastAsia="Calibri" w:cs="Arial"/>
          <w:szCs w:val="20"/>
          <w:lang w:eastAsia="en-US"/>
        </w:rPr>
        <w:t>Também poderá haver liberação da garantia se a empresa comprovar que os empregados serão realocados em outra atividade de prestação de serviços, sem que ocorra a interrupção do contrato de trabalho</w:t>
      </w:r>
    </w:p>
    <w:p>
      <w:pPr>
        <w:pStyle w:val="Normal"/>
        <w:numPr>
          <w:ilvl w:val="1"/>
          <w:numId w:val="6"/>
        </w:numPr>
        <w:spacing w:lineRule="auto" w:line="276" w:before="120" w:after="120"/>
        <w:ind w:left="142" w:right="0" w:hanging="0"/>
        <w:jc w:val="both"/>
        <w:rPr>
          <w:rFonts w:eastAsia="Calibri" w:cs="Arial"/>
          <w:szCs w:val="20"/>
          <w:lang w:eastAsia="en-US"/>
        </w:rPr>
      </w:pPr>
      <w:r>
        <w:rPr>
          <w:rFonts w:eastAsia="Calibri" w:cs="Arial"/>
          <w:szCs w:val="20"/>
          <w:lang w:eastAsia="en-US"/>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pPr>
        <w:pStyle w:val="Nivel1"/>
        <w:numPr>
          <w:ilvl w:val="0"/>
          <w:numId w:val="6"/>
        </w:numPr>
        <w:rPr>
          <w:rFonts w:cs="Arial"/>
        </w:rPr>
      </w:pPr>
      <w:r>
        <w:rPr>
          <w:rFonts w:cs="Arial"/>
        </w:rPr>
        <w:t>DAS SANÇÕES ADMINISTRATIVAS</w:t>
      </w:r>
    </w:p>
    <w:p>
      <w:pPr>
        <w:pStyle w:val="Normal"/>
        <w:numPr>
          <w:ilvl w:val="1"/>
          <w:numId w:val="6"/>
        </w:numPr>
        <w:spacing w:lineRule="auto" w:line="276" w:before="120" w:after="120"/>
        <w:ind w:left="360" w:right="-30" w:hanging="360"/>
        <w:jc w:val="both"/>
        <w:rPr>
          <w:rFonts w:cs="Arial"/>
          <w:szCs w:val="20"/>
        </w:rPr>
      </w:pPr>
      <w:r>
        <w:rPr>
          <w:rFonts w:cs="Arial"/>
          <w:szCs w:val="20"/>
        </w:rPr>
        <w:t>Comete infração administrativa nos termos da Lei nº 10.520, de 2002, a CONTRATADA que:</w:t>
      </w:r>
    </w:p>
    <w:p>
      <w:pPr>
        <w:pStyle w:val="PargrafodaLista1"/>
        <w:numPr>
          <w:ilvl w:val="2"/>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inexecutar total ou parcialmente qualquer das obrigações assumidas em decorrência da contratação;</w:t>
      </w:r>
    </w:p>
    <w:p>
      <w:pPr>
        <w:pStyle w:val="PargrafodaLista1"/>
        <w:numPr>
          <w:ilvl w:val="2"/>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ensejar o retardamento da execução do objeto;</w:t>
      </w:r>
    </w:p>
    <w:p>
      <w:pPr>
        <w:pStyle w:val="PargrafodaLista1"/>
        <w:numPr>
          <w:ilvl w:val="2"/>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falhar ou fraudar na execução do contrato;</w:t>
      </w:r>
    </w:p>
    <w:p>
      <w:pPr>
        <w:pStyle w:val="PargrafodaLista1"/>
        <w:numPr>
          <w:ilvl w:val="2"/>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comportar-se de modo inidôneo; ou</w:t>
      </w:r>
    </w:p>
    <w:p>
      <w:pPr>
        <w:pStyle w:val="PargrafodaLista1"/>
        <w:numPr>
          <w:ilvl w:val="2"/>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cometer fraude fiscal.</w:t>
      </w:r>
    </w:p>
    <w:p>
      <w:pPr>
        <w:pStyle w:val="Normal"/>
        <w:numPr>
          <w:ilvl w:val="1"/>
          <w:numId w:val="6"/>
        </w:numPr>
        <w:spacing w:lineRule="auto" w:line="276" w:before="120" w:after="120"/>
        <w:ind w:left="360" w:right="-30" w:hanging="360"/>
        <w:jc w:val="both"/>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pPr>
        <w:pStyle w:val="PargrafodaLista1"/>
        <w:numPr>
          <w:ilvl w:val="2"/>
          <w:numId w:val="6"/>
        </w:numPr>
        <w:spacing w:lineRule="auto" w:line="276" w:before="120" w:after="120"/>
        <w:ind w:left="720" w:right="-30" w:hanging="720"/>
        <w:jc w:val="both"/>
        <w:rPr/>
      </w:pPr>
      <w:r>
        <w:rPr>
          <w:rFonts w:cs="Arial" w:ascii="Arial" w:hAnsi="Arial"/>
          <w:b/>
          <w:bCs/>
          <w:sz w:val="20"/>
          <w:szCs w:val="20"/>
        </w:rPr>
        <w:t>Advertência por escrito</w:t>
      </w:r>
      <w:r>
        <w:rPr>
          <w:rFonts w:cs="Arial" w:ascii="Arial" w:hAnsi="Arial"/>
          <w:sz w:val="20"/>
          <w:szCs w:val="20"/>
        </w:rPr>
        <w:t>, quando do não cumprimento de quaisquer das obrigações contratuais consideradas faltas leves, assim entendidas aquelas que não acarretam prejuízos significativos para o serviço contratado;</w:t>
      </w:r>
    </w:p>
    <w:p>
      <w:pPr>
        <w:pStyle w:val="PargrafodaLista1"/>
        <w:numPr>
          <w:ilvl w:val="2"/>
          <w:numId w:val="6"/>
        </w:numPr>
        <w:spacing w:lineRule="auto" w:line="276" w:before="120" w:after="120"/>
        <w:ind w:left="720" w:right="-30" w:hanging="720"/>
        <w:jc w:val="both"/>
        <w:rPr/>
      </w:pPr>
      <w:r>
        <w:rPr>
          <w:rFonts w:cs="Arial" w:ascii="Arial" w:hAnsi="Arial"/>
          <w:b/>
          <w:bCs/>
          <w:sz w:val="20"/>
          <w:szCs w:val="20"/>
        </w:rPr>
        <w:t>Multa de</w:t>
      </w:r>
      <w:r>
        <w:rPr>
          <w:rFonts w:cs="Arial" w:ascii="Arial" w:hAnsi="Arial"/>
          <w:sz w:val="20"/>
          <w:szCs w:val="20"/>
        </w:rPr>
        <w:t xml:space="preserve">: </w:t>
      </w:r>
    </w:p>
    <w:p>
      <w:pPr>
        <w:pStyle w:val="PargrafodaLista1"/>
        <w:numPr>
          <w:ilvl w:val="3"/>
          <w:numId w:val="6"/>
        </w:numPr>
        <w:spacing w:lineRule="auto" w:line="276" w:before="120" w:after="120"/>
        <w:ind w:left="720" w:right="-30" w:hanging="720"/>
        <w:jc w:val="both"/>
        <w:rPr/>
      </w:pPr>
      <w:r>
        <w:rPr>
          <w:rFonts w:cs="Arial" w:ascii="Arial" w:hAnsi="Arial"/>
          <w:sz w:val="20"/>
          <w:szCs w:val="20"/>
        </w:rPr>
        <w:t xml:space="preserve">0,1% (um décimo por cento) até 0,2% (dois décimos por cento) por dia sobre o valor adjudicado em caso de atraso na execução dos serviços, limitada a incidência a </w:t>
      </w:r>
      <w:r>
        <w:rPr>
          <w:rFonts w:cs="Arial" w:ascii="Arial" w:hAnsi="Arial"/>
          <w:color w:val="FF0000"/>
          <w:sz w:val="20"/>
          <w:szCs w:val="20"/>
        </w:rPr>
        <w:t>15</w:t>
      </w:r>
      <w:r>
        <w:rPr>
          <w:rFonts w:cs="Arial" w:ascii="Arial" w:hAnsi="Arial"/>
          <w:sz w:val="20"/>
          <w:szCs w:val="20"/>
        </w:rPr>
        <w:t xml:space="preserve"> (</w:t>
      </w:r>
      <w:r>
        <w:rPr>
          <w:rFonts w:cs="Arial" w:ascii="Arial" w:hAnsi="Arial"/>
          <w:color w:val="FF0000"/>
          <w:sz w:val="20"/>
          <w:szCs w:val="20"/>
        </w:rPr>
        <w:t>quinze</w:t>
      </w:r>
      <w:r>
        <w:rPr>
          <w:rFonts w:cs="Arial" w:ascii="Arial" w:hAnsi="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PargrafodaLista1"/>
        <w:numPr>
          <w:ilvl w:val="3"/>
          <w:numId w:val="6"/>
        </w:numPr>
        <w:spacing w:lineRule="auto" w:line="276" w:before="120" w:after="120"/>
        <w:ind w:left="720" w:right="-30" w:hanging="720"/>
        <w:jc w:val="both"/>
        <w:rPr/>
      </w:pPr>
      <w:r>
        <w:rPr>
          <w:rFonts w:cs="Arial" w:ascii="Arial" w:hAnsi="Arial"/>
          <w:sz w:val="20"/>
          <w:szCs w:val="20"/>
        </w:rPr>
        <w:t xml:space="preserve">0,1% (um décimo por cento) até 10% (dez por cento) sobre o valor adjudicado, em caso de atraso na execução do objeto, por período superior ao previsto no </w:t>
      </w:r>
      <w:r>
        <w:rPr>
          <w:rFonts w:cs="Arial" w:ascii="Arial" w:hAnsi="Arial"/>
          <w:bCs/>
          <w:color w:val="000000"/>
          <w:sz w:val="20"/>
          <w:szCs w:val="20"/>
        </w:rPr>
        <w:t>subitem acima,</w:t>
      </w:r>
      <w:r>
        <w:rPr>
          <w:rFonts w:cs="Arial" w:ascii="Arial" w:hAnsi="Arial"/>
          <w:sz w:val="20"/>
          <w:szCs w:val="20"/>
        </w:rPr>
        <w:t xml:space="preserve"> ou de inexecução parcial da obrigação assumida;</w:t>
      </w:r>
    </w:p>
    <w:p>
      <w:pPr>
        <w:pStyle w:val="PargrafodaLista1"/>
        <w:numPr>
          <w:ilvl w:val="3"/>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0,1% (um décimo por cento) até 15% (quinze por cento) sobre o valor adjudicado, em caso de inexecução total da obrigação assumida;</w:t>
      </w:r>
    </w:p>
    <w:p>
      <w:pPr>
        <w:pStyle w:val="PargrafodaLista1"/>
        <w:numPr>
          <w:ilvl w:val="3"/>
          <w:numId w:val="6"/>
        </w:numPr>
        <w:spacing w:lineRule="auto" w:line="276" w:before="120" w:after="120"/>
        <w:ind w:left="720" w:right="-30" w:hanging="720"/>
        <w:jc w:val="both"/>
        <w:rPr/>
      </w:pPr>
      <w:r>
        <w:rPr>
          <w:rFonts w:cs="Arial" w:ascii="Arial" w:hAnsi="Arial"/>
          <w:sz w:val="20"/>
          <w:szCs w:val="20"/>
        </w:rPr>
        <w:t xml:space="preserve">0,2% a 3,2% por dia sobre o valor mensal do contrato, conforme detalhamento constante das </w:t>
      </w:r>
      <w:r>
        <w:rPr>
          <w:rFonts w:cs="Arial" w:ascii="Arial" w:hAnsi="Arial"/>
          <w:b/>
          <w:bCs/>
          <w:sz w:val="20"/>
          <w:szCs w:val="20"/>
        </w:rPr>
        <w:t>tabelas 1 e 2</w:t>
      </w:r>
      <w:r>
        <w:rPr>
          <w:rFonts w:cs="Arial" w:ascii="Arial" w:hAnsi="Arial"/>
          <w:sz w:val="20"/>
          <w:szCs w:val="20"/>
        </w:rPr>
        <w:t>, abaixo; e</w:t>
      </w:r>
    </w:p>
    <w:p>
      <w:pPr>
        <w:pStyle w:val="Citao1"/>
        <w:ind w:left="0" w:right="-30" w:hanging="0"/>
        <w:rPr/>
      </w:pPr>
      <w:r>
        <w:rPr>
          <w:rFonts w:cs="Arial" w:ascii="Arial" w:hAnsi="Arial"/>
          <w:b/>
          <w:bCs/>
          <w:color w:val="00000A"/>
          <w:sz w:val="20"/>
          <w:szCs w:val="20"/>
        </w:rPr>
        <w:t>Nota explicativa:</w:t>
      </w:r>
      <w:r>
        <w:rPr>
          <w:rFonts w:cs="Arial" w:ascii="Arial" w:hAnsi="Arial"/>
          <w:color w:val="00000A"/>
          <w:sz w:val="20"/>
          <w:szCs w:val="20"/>
        </w:rPr>
        <w:t xml:space="preserve"> Os patamares estabelecidos nos itens acima poderão ser alterados a critério da autoridade. </w:t>
      </w:r>
    </w:p>
    <w:p>
      <w:pPr>
        <w:pStyle w:val="PargrafodaLista1"/>
        <w:numPr>
          <w:ilvl w:val="3"/>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PargrafodaLista1"/>
        <w:numPr>
          <w:ilvl w:val="3"/>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as penalidades de multa decorrentes de fatos diversos serão consideradas independentes entre si.</w:t>
      </w:r>
    </w:p>
    <w:p>
      <w:pPr>
        <w:pStyle w:val="PargrafodaLista1"/>
        <w:numPr>
          <w:ilvl w:val="2"/>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Suspensão de licitar e impedimento de contratar com o órgão, entidade ou unidade administrativa pela qual a Administração Pública opera e atua concretamente, pelo prazo de até dois anos;</w:t>
      </w:r>
    </w:p>
    <w:p>
      <w:pPr>
        <w:pStyle w:val="PargrafodaLista1"/>
        <w:numPr>
          <w:ilvl w:val="2"/>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Sanção de impedimento de licitar e contratar com órgãos e entidades da União, com o consequente descredenciamento no SICAF pelo prazo de até cinco anos.</w:t>
      </w:r>
    </w:p>
    <w:p>
      <w:pPr>
        <w:pStyle w:val="PargrafodaLista1"/>
        <w:numPr>
          <w:ilvl w:val="3"/>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A Sanção de impedimento de licitar e contratar prevista neste subitem também  é  aplicável  em  quaisquer  das  hipóteses  previstas  como  infração administrativa no subitem 22.1 deste Termo de Referência</w:t>
      </w:r>
    </w:p>
    <w:p>
      <w:pPr>
        <w:pStyle w:val="PargrafodaLista1"/>
        <w:numPr>
          <w:ilvl w:val="2"/>
          <w:numId w:val="6"/>
        </w:numPr>
        <w:spacing w:lineRule="auto" w:line="276" w:before="120" w:after="120"/>
        <w:ind w:left="720" w:right="-30" w:hanging="720"/>
        <w:jc w:val="both"/>
        <w:rPr>
          <w:rFonts w:ascii="Arial" w:hAnsi="Arial" w:cs="Arial"/>
          <w:sz w:val="20"/>
          <w:szCs w:val="20"/>
        </w:rPr>
      </w:pPr>
      <w:r>
        <w:rPr>
          <w:rFonts w:cs="Arial" w:ascii="Arial" w:hAnsi="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numPr>
          <w:ilvl w:val="1"/>
          <w:numId w:val="6"/>
        </w:numPr>
        <w:spacing w:lineRule="auto" w:line="276" w:before="120" w:after="120"/>
        <w:ind w:left="360" w:right="-30" w:hanging="360"/>
        <w:jc w:val="both"/>
        <w:rPr/>
      </w:pPr>
      <w:r>
        <w:rPr>
          <w:rFonts w:cs="Arial"/>
          <w:szCs w:val="20"/>
        </w:rPr>
        <w:t>As sanções previstas nos subitens 22.2.1, 22.2.3, 22.2.4 e 22</w:t>
      </w:r>
      <w:bookmarkStart w:id="2" w:name="_GoBack"/>
      <w:bookmarkEnd w:id="2"/>
      <w:r>
        <w:rPr>
          <w:rFonts w:cs="Arial"/>
          <w:szCs w:val="20"/>
        </w:rPr>
        <w:t>.2.5 poderão ser aplicadas à CONTRATADA juntamente com as de multa, descontando-a dos pagamentos a serem efetuados.</w:t>
      </w:r>
    </w:p>
    <w:p>
      <w:pPr>
        <w:pStyle w:val="Normal"/>
        <w:numPr>
          <w:ilvl w:val="1"/>
          <w:numId w:val="6"/>
        </w:numPr>
        <w:spacing w:lineRule="auto" w:line="276" w:before="120" w:after="120"/>
        <w:ind w:left="360" w:right="-30" w:hanging="360"/>
        <w:jc w:val="both"/>
        <w:rPr>
          <w:rFonts w:cs="Arial"/>
          <w:szCs w:val="20"/>
        </w:rPr>
      </w:pPr>
      <w:r>
        <w:rPr>
          <w:rFonts w:cs="Arial"/>
          <w:szCs w:val="20"/>
        </w:rPr>
        <w:t>Para efeito de aplicação de multas, às infrações são atribuídos graus, de acordo com as tabelas 1 e 2:</w:t>
      </w:r>
    </w:p>
    <w:p>
      <w:pPr>
        <w:pStyle w:val="Normal"/>
        <w:spacing w:lineRule="auto" w:line="276" w:before="120" w:after="120"/>
        <w:ind w:left="0" w:right="-30" w:hanging="0"/>
        <w:jc w:val="center"/>
        <w:rPr>
          <w:rFonts w:cs="Arial"/>
          <w:b/>
          <w:b/>
          <w:bCs/>
          <w:szCs w:val="20"/>
        </w:rPr>
      </w:pPr>
      <w:r>
        <w:rPr>
          <w:rFonts w:cs="Arial"/>
          <w:b/>
          <w:bCs/>
          <w:szCs w:val="20"/>
        </w:rPr>
        <w:t>Tabela 1</w:t>
      </w:r>
    </w:p>
    <w:tbl>
      <w:tblPr>
        <w:tblW w:w="9180" w:type="dxa"/>
        <w:jc w:val="left"/>
        <w:tblInd w:w="-86"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75" w:type="dxa"/>
          <w:left w:w="-22" w:type="dxa"/>
          <w:bottom w:w="75" w:type="dxa"/>
          <w:right w:w="75" w:type="dxa"/>
        </w:tblCellMar>
      </w:tblPr>
      <w:tblGrid>
        <w:gridCol w:w="3576"/>
        <w:gridCol w:w="5604"/>
      </w:tblGrid>
      <w:tr>
        <w:trPr>
          <w:trHeight w:val="180" w:hRule="atLeast"/>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b/>
                <w:b/>
                <w:bCs/>
                <w:szCs w:val="20"/>
              </w:rPr>
            </w:pPr>
            <w:r>
              <w:rPr>
                <w:rFonts w:cs="Arial"/>
                <w:b/>
                <w:bCs/>
                <w:szCs w:val="20"/>
              </w:rPr>
              <w:t>GRAU</w:t>
            </w:r>
          </w:p>
        </w:tc>
        <w:tc>
          <w:tcPr>
            <w:tcW w:w="560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b/>
                <w:b/>
                <w:bCs/>
                <w:szCs w:val="20"/>
              </w:rPr>
            </w:pPr>
            <w:r>
              <w:rPr>
                <w:rFonts w:cs="Arial"/>
                <w:b/>
                <w:bCs/>
                <w:szCs w:val="20"/>
              </w:rPr>
              <w:t>CORRESPONDÊNCIA</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1</w:t>
            </w:r>
          </w:p>
        </w:tc>
        <w:tc>
          <w:tcPr>
            <w:tcW w:w="560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0,2% ao dia sobre o valor mensal do contrato</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2</w:t>
            </w:r>
          </w:p>
        </w:tc>
        <w:tc>
          <w:tcPr>
            <w:tcW w:w="560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0,4% ao dia sobre o valor mensal do contrato</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3</w:t>
            </w:r>
          </w:p>
        </w:tc>
        <w:tc>
          <w:tcPr>
            <w:tcW w:w="560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0,8% ao dia sobre o valor mensal do contrato</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4</w:t>
            </w:r>
          </w:p>
        </w:tc>
        <w:tc>
          <w:tcPr>
            <w:tcW w:w="560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1,6% ao dia sobre o valor mensal do contrato</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5</w:t>
            </w:r>
          </w:p>
        </w:tc>
        <w:tc>
          <w:tcPr>
            <w:tcW w:w="560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3,2% ao dia sobre o valor mensal do contrato</w:t>
            </w:r>
          </w:p>
        </w:tc>
      </w:tr>
    </w:tbl>
    <w:p>
      <w:pPr>
        <w:pStyle w:val="Normal"/>
        <w:spacing w:lineRule="auto" w:line="276" w:before="120" w:after="120"/>
        <w:ind w:left="0" w:right="-30" w:hanging="0"/>
        <w:jc w:val="center"/>
        <w:rPr>
          <w:rFonts w:cs="Arial"/>
          <w:b/>
          <w:b/>
          <w:bCs/>
          <w:szCs w:val="20"/>
        </w:rPr>
      </w:pPr>
      <w:r>
        <w:rPr>
          <w:rFonts w:cs="Arial"/>
          <w:b/>
          <w:bCs/>
          <w:szCs w:val="20"/>
        </w:rPr>
        <w:t>Tabela 2</w:t>
      </w:r>
    </w:p>
    <w:tbl>
      <w:tblPr>
        <w:tblW w:w="9180" w:type="dxa"/>
        <w:jc w:val="left"/>
        <w:tblInd w:w="-86"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75" w:type="dxa"/>
          <w:left w:w="-22" w:type="dxa"/>
          <w:bottom w:w="75" w:type="dxa"/>
          <w:right w:w="75" w:type="dxa"/>
        </w:tblCellMar>
      </w:tblPr>
      <w:tblGrid>
        <w:gridCol w:w="2239"/>
        <w:gridCol w:w="4981"/>
        <w:gridCol w:w="1960"/>
      </w:tblGrid>
      <w:tr>
        <w:trPr>
          <w:trHeight w:val="60" w:hRule="atLeast"/>
        </w:trPr>
        <w:tc>
          <w:tcPr>
            <w:tcW w:w="9180"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b/>
                <w:b/>
                <w:bCs/>
                <w:szCs w:val="20"/>
              </w:rPr>
            </w:pPr>
            <w:r>
              <w:rPr>
                <w:rFonts w:cs="Arial"/>
                <w:b/>
                <w:bCs/>
                <w:szCs w:val="20"/>
              </w:rPr>
              <w:t>INFRAÇÃO</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b/>
                <w:b/>
                <w:bCs/>
                <w:szCs w:val="20"/>
              </w:rPr>
            </w:pPr>
            <w:r>
              <w:rPr>
                <w:rFonts w:cs="Arial"/>
                <w:b/>
                <w:bCs/>
                <w:szCs w:val="20"/>
              </w:rPr>
              <w:t>ITEM</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b/>
                <w:b/>
                <w:bCs/>
                <w:szCs w:val="20"/>
              </w:rPr>
            </w:pPr>
            <w:r>
              <w:rPr>
                <w:rFonts w:cs="Arial"/>
                <w:b/>
                <w:bCs/>
                <w:szCs w:val="20"/>
              </w:rPr>
              <w:t>DESCRIÇÃO</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b/>
                <w:b/>
                <w:bCs/>
                <w:szCs w:val="20"/>
              </w:rPr>
            </w:pPr>
            <w:r>
              <w:rPr>
                <w:rFonts w:cs="Arial"/>
                <w:b/>
                <w:bCs/>
                <w:szCs w:val="20"/>
              </w:rPr>
              <w:t>GRAU</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1</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Permitir situação que crie a possibilidade de causar dano físico, lesão corporal ou conseqüências letais, por ocorrência;</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05</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2</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Suspender ou interromper, salvo motivo de força maior ou caso fortuito, os serviços contratuais por dia e por unidade de atendimento;</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04</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3</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Manter funcionário sem qualificação para executar os serviços contratados, por empregado e por dia;</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03</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4</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Recusar-se a executar serviço determinado pela fiscalização, por serviço e por dia;</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02</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5</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Retirar funcionários ou encarregados do serviço durante o expediente, sem a anuência prévia do CONTRATANTE, por empregado e por dia;</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03</w:t>
            </w:r>
          </w:p>
        </w:tc>
      </w:tr>
      <w:tr>
        <w:trPr>
          <w:trHeight w:val="225" w:hRule="atLeast"/>
        </w:trPr>
        <w:tc>
          <w:tcPr>
            <w:tcW w:w="9180"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b/>
                <w:b/>
                <w:bCs/>
                <w:szCs w:val="20"/>
              </w:rPr>
            </w:pPr>
            <w:r>
              <w:rPr>
                <w:rFonts w:cs="Arial"/>
                <w:b/>
                <w:bCs/>
                <w:szCs w:val="20"/>
              </w:rPr>
              <w:t>Para os itens a seguir, deixar de:</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6</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Registrar e controlar, diariamente, a assiduidade e a pontualidade de seu pessoal, por funcionário e por dia;</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01</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7</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Cumprir determinação formal ou instrução complementar do órgão fiscalizador, por ocorrência;</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02</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8</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Substituir empregado que se conduza de modo inconveniente ou não atenda às necessidades do serviço, por funcionário e por dia;</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01</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9</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03</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10</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Indicar e manter durante a execução do contrato os prepostos previstos no edital/contrato;</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01</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11</w:t>
            </w:r>
          </w:p>
        </w:tc>
        <w:tc>
          <w:tcPr>
            <w:tcW w:w="49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tcPr>
          <w:p>
            <w:pPr>
              <w:pStyle w:val="Normal"/>
              <w:spacing w:lineRule="auto" w:line="276" w:before="120" w:after="120"/>
              <w:ind w:left="0" w:right="-30" w:hanging="0"/>
              <w:jc w:val="center"/>
              <w:rPr>
                <w:rFonts w:cs="Arial"/>
                <w:szCs w:val="20"/>
              </w:rPr>
            </w:pPr>
            <w:r>
              <w:rPr>
                <w:rFonts w:cs="Arial"/>
                <w:szCs w:val="20"/>
              </w:rPr>
              <w:t>Providenciar treinamento para seus funcionários conforme previsto na relação de obrigações da CONTRATADA</w:t>
            </w:r>
          </w:p>
        </w:tc>
        <w:tc>
          <w:tcPr>
            <w:tcW w:w="196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22" w:type="dxa"/>
            </w:tcMar>
            <w:vAlign w:val="center"/>
          </w:tcPr>
          <w:p>
            <w:pPr>
              <w:pStyle w:val="Normal"/>
              <w:spacing w:lineRule="auto" w:line="276" w:before="120" w:after="120"/>
              <w:ind w:left="0" w:right="-30" w:hanging="0"/>
              <w:jc w:val="center"/>
              <w:rPr>
                <w:rFonts w:cs="Arial"/>
                <w:szCs w:val="20"/>
              </w:rPr>
            </w:pPr>
            <w:r>
              <w:rPr>
                <w:rFonts w:cs="Arial"/>
                <w:szCs w:val="20"/>
              </w:rPr>
              <w:t>01</w:t>
            </w:r>
          </w:p>
        </w:tc>
      </w:tr>
    </w:tbl>
    <w:p>
      <w:pPr>
        <w:pStyle w:val="Citao1"/>
        <w:ind w:left="0" w:right="-30" w:hanging="0"/>
        <w:rPr/>
      </w:pPr>
      <w:r>
        <w:rPr>
          <w:rFonts w:cs="Arial" w:ascii="Arial" w:hAnsi="Arial"/>
          <w:b/>
          <w:bCs/>
          <w:color w:val="00000A"/>
          <w:sz w:val="20"/>
          <w:szCs w:val="20"/>
        </w:rPr>
        <w:t>Nota explicativa:</w:t>
      </w:r>
      <w:r>
        <w:rPr>
          <w:rFonts w:cs="Arial" w:ascii="Arial" w:hAnsi="Arial"/>
          <w:color w:val="00000A"/>
          <w:sz w:val="20"/>
          <w:szCs w:val="20"/>
        </w:rPr>
        <w:t xml:space="preserve"> A autoridade poderá incluir na tabela de infrações outras condutas que entender necessárias, pertinentes ao serviço prestado, ou retirar as que entender serem inadequadas ao objeto contratual em questão.</w:t>
      </w:r>
    </w:p>
    <w:p>
      <w:pPr>
        <w:pStyle w:val="Normal"/>
        <w:numPr>
          <w:ilvl w:val="1"/>
          <w:numId w:val="6"/>
        </w:numPr>
        <w:spacing w:lineRule="auto" w:line="276" w:before="120" w:after="120"/>
        <w:ind w:left="360" w:right="-30" w:hanging="360"/>
        <w:jc w:val="both"/>
        <w:rPr/>
      </w:pPr>
      <w:r>
        <w:rPr>
          <w:rFonts w:cs="Arial"/>
          <w:szCs w:val="20"/>
        </w:rPr>
        <w:t>Também</w:t>
      </w:r>
      <w:r>
        <w:rPr>
          <w:szCs w:val="20"/>
        </w:rPr>
        <w:t xml:space="preserve"> ficam sujeitas às penalidades do art. 87, III e IV da Lei nº 8.666, de 1993, as empresas ou profissionais que:</w:t>
      </w:r>
    </w:p>
    <w:p>
      <w:pPr>
        <w:pStyle w:val="Normal"/>
        <w:numPr>
          <w:ilvl w:val="2"/>
          <w:numId w:val="6"/>
        </w:numPr>
        <w:spacing w:lineRule="auto" w:line="276" w:before="120" w:after="120"/>
        <w:ind w:left="720" w:right="-30" w:hanging="720"/>
        <w:jc w:val="both"/>
        <w:rPr>
          <w:szCs w:val="20"/>
        </w:rPr>
      </w:pPr>
      <w:r>
        <w:rPr>
          <w:szCs w:val="20"/>
        </w:rPr>
        <w:t>tenham sofrido condenação definitiva por praticar, por meio dolosos, fraude fiscal no recolhimento de quaisquer tributos;</w:t>
      </w:r>
    </w:p>
    <w:p>
      <w:pPr>
        <w:pStyle w:val="Normal"/>
        <w:numPr>
          <w:ilvl w:val="2"/>
          <w:numId w:val="6"/>
        </w:numPr>
        <w:spacing w:lineRule="auto" w:line="276" w:before="120" w:after="120"/>
        <w:ind w:left="720" w:right="-30" w:hanging="720"/>
        <w:jc w:val="both"/>
        <w:rPr>
          <w:rFonts w:cs="Arial"/>
          <w:szCs w:val="20"/>
        </w:rPr>
      </w:pPr>
      <w:r>
        <w:rPr>
          <w:rFonts w:cs="Arial"/>
          <w:szCs w:val="20"/>
        </w:rPr>
        <w:t>tenham praticado atos ilícitos visando a frustrar os objetivos da licitação;</w:t>
      </w:r>
    </w:p>
    <w:p>
      <w:pPr>
        <w:pStyle w:val="Normal"/>
        <w:numPr>
          <w:ilvl w:val="2"/>
          <w:numId w:val="6"/>
        </w:numPr>
        <w:spacing w:lineRule="auto" w:line="276" w:before="120" w:after="120"/>
        <w:ind w:left="720" w:right="-30" w:hanging="720"/>
        <w:jc w:val="both"/>
        <w:rPr>
          <w:rFonts w:cs="Arial"/>
          <w:szCs w:val="20"/>
        </w:rPr>
      </w:pPr>
      <w:r>
        <w:rPr>
          <w:rFonts w:cs="Arial"/>
          <w:szCs w:val="20"/>
        </w:rPr>
        <w:t xml:space="preserve">demonstrem não possuir idoneidade para contratar com a Administração em virtude de atos ilícitos praticados. </w:t>
      </w:r>
    </w:p>
    <w:p>
      <w:pPr>
        <w:pStyle w:val="Normal"/>
        <w:numPr>
          <w:ilvl w:val="1"/>
          <w:numId w:val="6"/>
        </w:numPr>
        <w:spacing w:lineRule="auto" w:line="276" w:before="120" w:after="120"/>
        <w:ind w:left="360" w:right="-30" w:hanging="360"/>
        <w:jc w:val="both"/>
        <w:rPr>
          <w:szCs w:val="20"/>
        </w:rPr>
      </w:pPr>
      <w:r>
        <w:rPr>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6"/>
        </w:numPr>
        <w:spacing w:lineRule="auto" w:line="276" w:before="120" w:after="120"/>
        <w:ind w:left="360" w:right="-30" w:hanging="360"/>
        <w:jc w:val="both"/>
        <w:rPr>
          <w:szCs w:val="20"/>
        </w:rPr>
      </w:pPr>
      <w:r>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2"/>
          <w:numId w:val="6"/>
        </w:numPr>
        <w:spacing w:lineRule="auto" w:line="276" w:before="120" w:after="120"/>
        <w:ind w:left="720" w:right="-30" w:hanging="720"/>
        <w:jc w:val="both"/>
        <w:rPr/>
      </w:pPr>
      <w:r>
        <w:rPr>
          <w:szCs w:val="20"/>
        </w:rPr>
        <w:t xml:space="preserve">Caso a Contratante determine, a multa deverá ser recolhida no prazo máximo de </w:t>
      </w:r>
      <w:r>
        <w:rPr>
          <w:color w:val="FF0000"/>
          <w:szCs w:val="20"/>
        </w:rPr>
        <w:t>XX</w:t>
      </w:r>
      <w:r>
        <w:rPr>
          <w:szCs w:val="20"/>
        </w:rPr>
        <w:t xml:space="preserve"> (</w:t>
      </w:r>
      <w:r>
        <w:rPr>
          <w:color w:val="FF0000"/>
          <w:szCs w:val="20"/>
        </w:rPr>
        <w:t>XXXX</w:t>
      </w:r>
      <w:r>
        <w:rPr>
          <w:szCs w:val="20"/>
        </w:rPr>
        <w:t>) dias, a contar da data do recebimento da comunicação enviada pela autoridade competente.</w:t>
      </w:r>
    </w:p>
    <w:p>
      <w:pPr>
        <w:pStyle w:val="Normal"/>
        <w:numPr>
          <w:ilvl w:val="1"/>
          <w:numId w:val="6"/>
        </w:numPr>
        <w:spacing w:lineRule="auto" w:line="276" w:before="120" w:after="120"/>
        <w:jc w:val="both"/>
        <w:rPr>
          <w:rFonts w:cs="Arial"/>
          <w:szCs w:val="20"/>
        </w:rPr>
      </w:pPr>
      <w:r>
        <w:rPr>
          <w:rFonts w:cs="Arial"/>
          <w:szCs w:val="20"/>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6"/>
        </w:numPr>
        <w:spacing w:lineRule="auto" w:line="276" w:before="120" w:after="120"/>
        <w:ind w:left="360" w:right="-30" w:hanging="360"/>
        <w:jc w:val="both"/>
        <w:rPr>
          <w:szCs w:val="20"/>
        </w:rPr>
      </w:pPr>
      <w:r>
        <w:rPr>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ivel2"/>
        <w:numPr>
          <w:ilvl w:val="1"/>
          <w:numId w:val="6"/>
        </w:numPr>
        <w:rPr>
          <w:rFonts w:ascii="Arial" w:hAnsi="Arial" w:cs="Arial"/>
        </w:rPr>
      </w:pPr>
      <w:r>
        <w:rPr>
          <w:rFonts w:cs="Arial" w:ascii="Arial" w:hAnsi="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numPr>
          <w:ilvl w:val="1"/>
          <w:numId w:val="6"/>
        </w:numPr>
        <w:rPr>
          <w:rFonts w:ascii="Arial" w:hAnsi="Arial" w:cs="Arial"/>
        </w:rPr>
      </w:pPr>
      <w:r>
        <w:rPr>
          <w:rFonts w:cs="Arial" w:ascii="Arial" w:hAnsi="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numPr>
          <w:ilvl w:val="1"/>
          <w:numId w:val="6"/>
        </w:numPr>
        <w:rPr>
          <w:rFonts w:ascii="Arial" w:hAnsi="Arial" w:cs="Arial"/>
        </w:rPr>
      </w:pPr>
      <w:r>
        <w:rPr>
          <w:rFonts w:cs="Arial" w:ascii="Arial" w:hAnsi="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6"/>
        </w:numPr>
        <w:spacing w:lineRule="auto" w:line="276" w:before="120" w:after="120"/>
        <w:ind w:left="360" w:right="-30" w:hanging="360"/>
        <w:jc w:val="both"/>
        <w:rPr>
          <w:szCs w:val="20"/>
        </w:rPr>
      </w:pPr>
      <w:r>
        <w:rPr>
          <w:szCs w:val="20"/>
        </w:rPr>
        <w:t>As penalidades serão obrigatoriamente registradas no SICAF.</w:t>
      </w:r>
    </w:p>
    <w:p>
      <w:pPr>
        <w:pStyle w:val="Citao2"/>
        <w:pBdr>
          <w:top w:val="single" w:sz="4" w:space="1" w:color="1F497D"/>
          <w:left w:val="single" w:sz="4" w:space="4" w:color="1F497D"/>
          <w:bottom w:val="single" w:sz="4" w:space="0" w:color="1F497D"/>
          <w:right w:val="single" w:sz="4" w:space="4" w:color="1F497D"/>
        </w:pBdr>
        <w:shd w:fill="FFFFCC" w:val="clear"/>
        <w:rPr/>
      </w:pPr>
      <w:r>
        <w:rPr>
          <w:rFonts w:cs="Arial"/>
          <w:b/>
        </w:rPr>
        <w:t>Nota explicativa</w:t>
      </w:r>
      <w:r>
        <w:rPr>
          <w:rFonts w:cs="Arial"/>
        </w:rPr>
        <w:t xml:space="preserve">: </w:t>
      </w:r>
      <w:r>
        <w:rPr>
          <w:rFonts w:cs="Arial"/>
          <w:lang w:val="pt-BR"/>
        </w:rPr>
        <w:t xml:space="preserve">No que se refere à multa, observar o disposto no Anexo V, item 2.6, alínea j.3  da  IN SEGES/MP n. 5/2017. </w:t>
      </w:r>
    </w:p>
    <w:p>
      <w:pPr>
        <w:pStyle w:val="Nivel1"/>
        <w:numPr>
          <w:ilvl w:val="0"/>
          <w:numId w:val="6"/>
        </w:numPr>
        <w:rPr>
          <w:rFonts w:cs="Arial"/>
          <w:bCs/>
        </w:rPr>
      </w:pPr>
      <w:r>
        <w:rPr>
          <w:rFonts w:cs="Arial"/>
          <w:bCs/>
        </w:rPr>
        <w:t>CRITÉRIOS DE SELEÇÃO DO FORNECEDOR.</w:t>
      </w:r>
    </w:p>
    <w:p>
      <w:pPr>
        <w:pStyle w:val="Citao1"/>
        <w:ind w:left="360" w:right="0" w:hanging="0"/>
        <w:rPr/>
      </w:pPr>
      <w:r>
        <w:rPr>
          <w:rFonts w:cs="Arial" w:ascii="Arial" w:hAnsi="Arial"/>
          <w:b/>
          <w:bCs/>
          <w:sz w:val="20"/>
          <w:szCs w:val="20"/>
        </w:rPr>
        <w:t>Nota explicativa</w:t>
      </w:r>
      <w:r>
        <w:rPr>
          <w:rFonts w:cs="Arial" w:ascii="Arial" w:hAnsi="Arial"/>
          <w:sz w:val="20"/>
          <w:szCs w:val="20"/>
        </w:rPr>
        <w:t>: O art. 30, IX, da IN SEGES/MP n. 5/2017 determina que o Termo de Referência contenha os critérios de seleção do fornecedor, e seu anexo V, disposição 2.8, explicita quais são esses critérios. Todos esses devem estar previstos no edital, pois esse instrumento disciplina justamente a escolha da melhor proposta.</w:t>
      </w:r>
    </w:p>
    <w:p>
      <w:pPr>
        <w:pStyle w:val="Citao1"/>
        <w:ind w:left="360" w:right="0" w:hanging="0"/>
        <w:rPr>
          <w:rFonts w:ascii="Arial" w:hAnsi="Arial" w:cs="Arial"/>
          <w:sz w:val="20"/>
          <w:szCs w:val="20"/>
        </w:rPr>
      </w:pPr>
      <w:r>
        <w:rPr>
          <w:rFonts w:cs="Arial" w:ascii="Arial" w:hAnsi="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pPr>
        <w:pStyle w:val="Normal"/>
        <w:spacing w:lineRule="auto" w:line="276" w:before="0" w:after="120"/>
        <w:ind w:left="360" w:right="-17" w:hanging="0"/>
        <w:jc w:val="both"/>
        <w:rPr>
          <w:b/>
          <w:b/>
          <w:bCs/>
          <w:szCs w:val="20"/>
        </w:rPr>
      </w:pPr>
      <w:r>
        <w:rPr>
          <w:b/>
          <w:bCs/>
          <w:szCs w:val="20"/>
        </w:rPr>
      </w:r>
    </w:p>
    <w:p>
      <w:pPr>
        <w:pStyle w:val="Normal"/>
        <w:numPr>
          <w:ilvl w:val="1"/>
          <w:numId w:val="6"/>
        </w:numPr>
        <w:spacing w:lineRule="auto" w:line="276" w:before="120" w:after="120"/>
        <w:ind w:left="709" w:right="-30" w:hanging="360"/>
        <w:jc w:val="both"/>
        <w:rPr>
          <w:szCs w:val="20"/>
        </w:rPr>
      </w:pPr>
      <w:r>
        <w:rPr>
          <w:szCs w:val="20"/>
        </w:rPr>
        <w:t>As exigências de habilitação jurídica e de regularidade fiscal e trabalhista são as usuais para a generalidade dos objetos, conforme disciplinado no edital.</w:t>
      </w:r>
    </w:p>
    <w:p>
      <w:pPr>
        <w:pStyle w:val="Normal"/>
        <w:numPr>
          <w:ilvl w:val="1"/>
          <w:numId w:val="6"/>
        </w:numPr>
        <w:spacing w:lineRule="auto" w:line="276" w:before="120" w:after="120"/>
        <w:ind w:left="709" w:right="-30" w:hanging="360"/>
        <w:jc w:val="both"/>
        <w:rPr>
          <w:szCs w:val="20"/>
        </w:rPr>
      </w:pPr>
      <w:r>
        <w:rPr>
          <w:szCs w:val="20"/>
        </w:rPr>
        <w:t>Os critérios de qualificação econômica a serem atendidos pelo fornecedor estão previstos no edital.</w:t>
      </w:r>
    </w:p>
    <w:p>
      <w:pPr>
        <w:pStyle w:val="Normal"/>
        <w:numPr>
          <w:ilvl w:val="1"/>
          <w:numId w:val="6"/>
        </w:numPr>
        <w:spacing w:lineRule="auto" w:line="276" w:before="120" w:after="120"/>
        <w:ind w:left="709" w:right="-30" w:hanging="360"/>
        <w:jc w:val="both"/>
        <w:rPr>
          <w:szCs w:val="20"/>
        </w:rPr>
      </w:pPr>
      <w:r>
        <w:rPr>
          <w:szCs w:val="20"/>
        </w:rPr>
        <w:t>Os critérios de qualificação técnica a serem atendidos pelo fornecedor serão:</w:t>
      </w:r>
    </w:p>
    <w:p>
      <w:pPr>
        <w:pStyle w:val="Normal"/>
        <w:numPr>
          <w:ilvl w:val="2"/>
          <w:numId w:val="6"/>
        </w:numPr>
        <w:spacing w:lineRule="auto" w:line="276" w:before="120" w:after="120"/>
        <w:ind w:left="709" w:right="-30" w:hanging="0"/>
        <w:jc w:val="both"/>
        <w:rPr>
          <w:szCs w:val="20"/>
        </w:rPr>
      </w:pPr>
      <w:r>
        <w:rPr>
          <w:szCs w:val="20"/>
        </w:rPr>
        <w:t>(...)</w:t>
      </w:r>
    </w:p>
    <w:p>
      <w:pPr>
        <w:pStyle w:val="Normal"/>
        <w:spacing w:lineRule="auto" w:line="276" w:before="120" w:after="120"/>
        <w:ind w:left="0" w:right="-30" w:hanging="0"/>
        <w:jc w:val="both"/>
        <w:rPr>
          <w:b/>
          <w:b/>
          <w:bCs/>
          <w:szCs w:val="20"/>
        </w:rPr>
      </w:pPr>
      <w:r>
        <w:rPr>
          <w:b/>
          <w:bCs/>
          <w:szCs w:val="20"/>
        </w:rPr>
      </w:r>
    </w:p>
    <w:p>
      <w:pPr>
        <w:pStyle w:val="Normal"/>
        <w:numPr>
          <w:ilvl w:val="1"/>
          <w:numId w:val="6"/>
        </w:numPr>
        <w:spacing w:lineRule="auto" w:line="276" w:before="120" w:after="120"/>
        <w:ind w:left="360" w:right="-30" w:hanging="360"/>
        <w:jc w:val="both"/>
        <w:rPr>
          <w:color w:val="FF0000"/>
          <w:szCs w:val="20"/>
          <w:highlight w:val="yellow"/>
        </w:rPr>
      </w:pPr>
      <w:r>
        <w:rPr>
          <w:color w:val="FF0000"/>
          <w:szCs w:val="20"/>
          <w:highlight w:val="yellow"/>
        </w:rPr>
        <w:t>O critério de aceitabilidade de preços é sigiloso, nos termos do art. 15 do Decreto nº 10.024, de 2019, do art. 7º, §3º da Lei nº 12.527, de 2011, e do art. 20 do Decreto nº 7.724, de 2012.</w:t>
      </w:r>
    </w:p>
    <w:p>
      <w:pPr>
        <w:pStyle w:val="Normal"/>
        <w:spacing w:lineRule="auto" w:line="276" w:before="120" w:after="120"/>
        <w:ind w:left="0" w:right="-30" w:hanging="0"/>
        <w:jc w:val="both"/>
        <w:rPr>
          <w:b/>
          <w:b/>
          <w:color w:val="FF0000"/>
          <w:szCs w:val="20"/>
          <w:highlight w:val="yellow"/>
          <w:u w:val="single"/>
        </w:rPr>
      </w:pPr>
      <w:r>
        <w:rPr>
          <w:b/>
          <w:color w:val="FF0000"/>
          <w:szCs w:val="20"/>
          <w:highlight w:val="yellow"/>
          <w:u w:val="single"/>
        </w:rPr>
        <w:t>OU</w:t>
      </w:r>
    </w:p>
    <w:p>
      <w:pPr>
        <w:pStyle w:val="Normal"/>
        <w:spacing w:lineRule="auto" w:line="276" w:before="120" w:after="120"/>
        <w:ind w:left="0" w:right="-30" w:hanging="0"/>
        <w:jc w:val="both"/>
        <w:rPr>
          <w:color w:val="FF0000"/>
          <w:szCs w:val="20"/>
          <w:highlight w:val="yellow"/>
        </w:rPr>
      </w:pPr>
      <w:r>
        <w:rPr>
          <w:color w:val="FF0000"/>
          <w:szCs w:val="20"/>
          <w:highlight w:val="yellow"/>
        </w:rPr>
      </w:r>
    </w:p>
    <w:p>
      <w:pPr>
        <w:pStyle w:val="Normal"/>
        <w:numPr>
          <w:ilvl w:val="1"/>
          <w:numId w:val="9"/>
        </w:numPr>
        <w:spacing w:lineRule="auto" w:line="276" w:before="120" w:after="120"/>
        <w:ind w:left="709" w:right="-30" w:hanging="283"/>
        <w:jc w:val="both"/>
        <w:rPr>
          <w:color w:val="FF0000"/>
          <w:szCs w:val="20"/>
          <w:highlight w:val="yellow"/>
        </w:rPr>
      </w:pPr>
      <w:r>
        <w:rPr>
          <w:color w:val="FF0000"/>
          <w:szCs w:val="20"/>
          <w:highlight w:val="yellow"/>
        </w:rPr>
        <w:t>O critério de aceitabilidade de preços será o valor global de até R$xxx,000 (indicar por extenso)</w:t>
      </w:r>
    </w:p>
    <w:p>
      <w:pPr>
        <w:pStyle w:val="Citao1"/>
        <w:ind w:left="360" w:right="0" w:hanging="0"/>
        <w:rPr/>
      </w:pPr>
      <w:r>
        <w:rPr>
          <w:rFonts w:cs="Arial" w:ascii="Arial" w:hAnsi="Arial"/>
          <w:b/>
          <w:color w:val="00000A"/>
          <w:sz w:val="20"/>
          <w:szCs w:val="20"/>
          <w:highlight w:val="yellow"/>
        </w:rPr>
        <w:t>Nota Explicativa:</w:t>
      </w:r>
      <w:r>
        <w:rPr>
          <w:rFonts w:cs="Arial" w:ascii="Arial" w:hAnsi="Arial"/>
          <w:color w:val="00000A"/>
          <w:sz w:val="20"/>
          <w:szCs w:val="20"/>
          <w:highlight w:val="yellow"/>
        </w:rPr>
        <w:t xml:space="preserve"> Utilizar o primeiro item acima caso se adote o orçamento sigiloso e o segundo item caso ele não seja adotado.</w:t>
      </w:r>
    </w:p>
    <w:p>
      <w:pPr>
        <w:pStyle w:val="Normal"/>
        <w:spacing w:lineRule="auto" w:line="276" w:before="120" w:after="120"/>
        <w:ind w:left="0" w:right="-30" w:hanging="0"/>
        <w:jc w:val="both"/>
        <w:rPr>
          <w:color w:val="FF0000"/>
          <w:szCs w:val="20"/>
        </w:rPr>
      </w:pPr>
      <w:r>
        <w:rPr>
          <w:color w:val="FF0000"/>
          <w:szCs w:val="20"/>
        </w:rPr>
      </w:r>
    </w:p>
    <w:p>
      <w:pPr>
        <w:pStyle w:val="Normal"/>
        <w:numPr>
          <w:ilvl w:val="1"/>
          <w:numId w:val="9"/>
        </w:numPr>
        <w:spacing w:lineRule="auto" w:line="276" w:before="120" w:after="120"/>
        <w:ind w:left="709" w:right="-30" w:hanging="360"/>
        <w:jc w:val="both"/>
        <w:rPr>
          <w:szCs w:val="20"/>
        </w:rPr>
      </w:pPr>
      <w:r>
        <w:rPr>
          <w:szCs w:val="20"/>
        </w:rPr>
        <w:t>O critério de julgamento da proposta é o menor preço global.</w:t>
      </w:r>
    </w:p>
    <w:p>
      <w:pPr>
        <w:pStyle w:val="Normal"/>
        <w:numPr>
          <w:ilvl w:val="1"/>
          <w:numId w:val="9"/>
        </w:numPr>
        <w:spacing w:lineRule="auto" w:line="276" w:before="120" w:after="120"/>
        <w:ind w:left="709" w:right="-30" w:hanging="360"/>
        <w:jc w:val="both"/>
        <w:rPr>
          <w:szCs w:val="20"/>
        </w:rPr>
      </w:pPr>
      <w:r>
        <w:rPr>
          <w:szCs w:val="20"/>
        </w:rPr>
        <w:t>As regras de desempate entre propostas são as discriminadas no edital.</w:t>
      </w:r>
    </w:p>
    <w:p>
      <w:pPr>
        <w:pStyle w:val="Citao1"/>
        <w:ind w:left="360" w:right="0" w:hanging="0"/>
        <w:rPr/>
      </w:pPr>
      <w:r>
        <w:rPr>
          <w:rFonts w:cs="Arial" w:ascii="Arial" w:hAnsi="Arial"/>
          <w:b/>
          <w:bCs/>
          <w:sz w:val="20"/>
          <w:szCs w:val="20"/>
        </w:rPr>
        <w:t>Nota explicativa</w:t>
      </w:r>
      <w:r>
        <w:rPr>
          <w:rFonts w:cs="Arial" w:ascii="Arial" w:hAnsi="Arial"/>
          <w:sz w:val="20"/>
          <w:szCs w:val="20"/>
        </w:rPr>
        <w:t>:</w:t>
      </w:r>
      <w:r>
        <w:rPr>
          <w:rFonts w:cs="Arial" w:ascii="Arial" w:hAnsi="Arial"/>
          <w:color w:val="00000A"/>
          <w:sz w:val="20"/>
          <w:szCs w:val="20"/>
        </w:rPr>
        <w:t xml:space="preserve">  A IN 05/2017 –MP/SEGES, determina em seu artigo 30, IX, que o Termo de Referência contenha os critérios de seleção do fornecedor. A disposição 2.8 do Anexo V da mesma IN, por sua vez, estabelece as seguintes diretrizes para atendimento de tal comando na IN 05:</w:t>
      </w:r>
    </w:p>
    <w:p>
      <w:pPr>
        <w:pStyle w:val="Citao1"/>
        <w:ind w:left="360"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a) Definir os critérios de habilitação indicados para a contratação, atentando para: </w:t>
      </w:r>
    </w:p>
    <w:p>
      <w:pPr>
        <w:pStyle w:val="Citao1"/>
        <w:ind w:left="360" w:right="0" w:firstLine="349"/>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a.1. analisar e identificar os critérios de qualificação econômico-financeiras a serem exigidos, considerando a prestação dos serviços e os riscos da contratação; </w:t>
      </w:r>
    </w:p>
    <w:p>
      <w:pPr>
        <w:pStyle w:val="Citao1"/>
        <w:ind w:left="360" w:right="0" w:firstLine="349"/>
        <w:rPr>
          <w:rFonts w:ascii="Arial" w:hAnsi="Arial" w:cs="Arial"/>
          <w:sz w:val="20"/>
          <w:szCs w:val="20"/>
        </w:rPr>
      </w:pPr>
      <w:r>
        <w:rPr>
          <w:rFonts w:cs="Arial" w:ascii="Arial" w:hAnsi="Arial"/>
          <w:sz w:val="20"/>
          <w:szCs w:val="20"/>
        </w:rPr>
        <w:t>a.2. analisar e identificar os critérios de qualificação técnica a serem exigidos, considerando a prestação dos serviços e os riscos da contratação;</w:t>
      </w:r>
    </w:p>
    <w:p>
      <w:pPr>
        <w:pStyle w:val="Citao1"/>
        <w:ind w:left="360"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b) Definir os critérios técnicos obrigatórios indicados para a contratação que deverão se basear nos requisitos técnicos especificados na seção “Requisitos da contratação”;</w:t>
      </w:r>
    </w:p>
    <w:p>
      <w:pPr>
        <w:pStyle w:val="Citao1"/>
        <w:ind w:left="360"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c) No caso de licitações técnica e preço ou melhor técnica, definir os critérios técnicos pontuáveis, indicados para a contratação, que deverão se basear nos requisitos técnicos especificados na seção “Requisitos da contratação”;</w:t>
      </w:r>
    </w:p>
    <w:p>
      <w:pPr>
        <w:pStyle w:val="Citao1"/>
        <w:ind w:left="360"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d) Definir os critérios de aceitabilidade de preços, com fixação de preços máximos aceitáveis, tanto globais quanto unitários;</w:t>
      </w:r>
    </w:p>
    <w:p>
      <w:pPr>
        <w:pStyle w:val="Citao1"/>
        <w:ind w:left="360"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e) Definir os critérios de julgamento das propostas, incluindo:</w:t>
      </w:r>
    </w:p>
    <w:p>
      <w:pPr>
        <w:pStyle w:val="Citao1"/>
        <w:ind w:left="360" w:right="0" w:firstLine="72"/>
        <w:rPr>
          <w:rFonts w:ascii="Arial" w:hAnsi="Arial" w:cs="Arial"/>
          <w:sz w:val="20"/>
          <w:szCs w:val="20"/>
        </w:rPr>
      </w:pPr>
      <w:r>
        <w:rPr>
          <w:rFonts w:cs="Arial" w:ascii="Arial" w:hAnsi="Arial"/>
          <w:sz w:val="20"/>
          <w:szCs w:val="20"/>
        </w:rPr>
        <w:t xml:space="preserve"> </w:t>
      </w:r>
      <w:r>
        <w:rPr>
          <w:rFonts w:cs="Arial" w:ascii="Arial" w:hAnsi="Arial"/>
          <w:sz w:val="20"/>
          <w:szCs w:val="20"/>
        </w:rPr>
        <w:t>e.1. os critérios de preferência e desempate aplicáveis;</w:t>
      </w:r>
    </w:p>
    <w:p>
      <w:pPr>
        <w:pStyle w:val="Citao1"/>
        <w:ind w:left="360" w:right="0" w:firstLine="72"/>
        <w:rPr>
          <w:rFonts w:ascii="Arial" w:hAnsi="Arial" w:cs="Arial"/>
          <w:sz w:val="20"/>
          <w:szCs w:val="20"/>
        </w:rPr>
      </w:pPr>
      <w:r>
        <w:rPr>
          <w:rFonts w:cs="Arial" w:ascii="Arial" w:hAnsi="Arial"/>
          <w:sz w:val="20"/>
          <w:szCs w:val="20"/>
        </w:rPr>
        <w:t xml:space="preserve"> </w:t>
      </w:r>
      <w:r>
        <w:rPr>
          <w:rFonts w:cs="Arial" w:ascii="Arial" w:hAnsi="Arial"/>
          <w:sz w:val="20"/>
          <w:szCs w:val="20"/>
        </w:rPr>
        <w:t>e.2. margem de preferência, se aplicável.</w:t>
      </w:r>
    </w:p>
    <w:p>
      <w:pPr>
        <w:pStyle w:val="Normal"/>
        <w:spacing w:lineRule="auto" w:line="276" w:before="0" w:after="120"/>
        <w:ind w:left="432" w:right="-17" w:hanging="0"/>
        <w:jc w:val="both"/>
        <w:rPr>
          <w:b/>
          <w:b/>
          <w:szCs w:val="20"/>
          <w:lang w:val="x-none"/>
        </w:rPr>
      </w:pPr>
      <w:r>
        <w:rPr>
          <w:b/>
          <w:szCs w:val="20"/>
          <w:lang w:val="x-none"/>
        </w:rPr>
      </w:r>
    </w:p>
    <w:p>
      <w:pPr>
        <w:pStyle w:val="Nivel1"/>
        <w:numPr>
          <w:ilvl w:val="0"/>
          <w:numId w:val="9"/>
        </w:numPr>
        <w:rPr/>
      </w:pPr>
      <w:r>
        <w:rPr>
          <w:rFonts w:cs="Arial"/>
          <w:bCs/>
        </w:rPr>
        <w:t>ESTIMATIVA</w:t>
      </w:r>
      <w:r>
        <w:rPr>
          <w:bCs/>
        </w:rPr>
        <w:t xml:space="preserve"> DE PREÇOS E PREÇOS REFERENCIAIS.</w:t>
      </w:r>
    </w:p>
    <w:p>
      <w:pPr>
        <w:pStyle w:val="Nivel1"/>
        <w:numPr>
          <w:ilvl w:val="1"/>
          <w:numId w:val="9"/>
        </w:numPr>
        <w:rPr>
          <w:b w:val="false"/>
          <w:b w:val="false"/>
          <w:i/>
          <w:i/>
          <w:color w:val="FF0000"/>
          <w:highlight w:val="yellow"/>
        </w:rPr>
      </w:pPr>
      <w:r>
        <w:rPr>
          <w:b w:val="false"/>
          <w:i/>
          <w:color w:val="FF0000"/>
          <w:highlight w:val="yellow"/>
        </w:rPr>
        <w:t>O custo estimado da contratação será tornado público apenas e imediatamente após o encerramento do envio de lances.</w:t>
      </w:r>
    </w:p>
    <w:p>
      <w:pPr>
        <w:pStyle w:val="Normal"/>
        <w:spacing w:lineRule="auto" w:line="276" w:before="120" w:after="120"/>
        <w:ind w:left="0" w:right="-30" w:hanging="0"/>
        <w:jc w:val="both"/>
        <w:rPr>
          <w:b/>
          <w:b/>
          <w:i/>
          <w:i/>
          <w:color w:val="FF0000"/>
          <w:highlight w:val="yellow"/>
        </w:rPr>
      </w:pPr>
      <w:r>
        <w:rPr>
          <w:b/>
          <w:i/>
          <w:color w:val="FF0000"/>
          <w:highlight w:val="yellow"/>
        </w:rPr>
        <w:t>OU</w:t>
      </w:r>
    </w:p>
    <w:p>
      <w:pPr>
        <w:pStyle w:val="ListParagraph"/>
        <w:numPr>
          <w:ilvl w:val="0"/>
          <w:numId w:val="8"/>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Normal"/>
        <w:numPr>
          <w:ilvl w:val="1"/>
          <w:numId w:val="8"/>
        </w:numPr>
        <w:spacing w:lineRule="auto" w:line="276" w:before="120" w:after="120"/>
        <w:ind w:left="792" w:right="-30" w:hanging="432"/>
        <w:jc w:val="both"/>
        <w:rPr>
          <w:i/>
          <w:i/>
          <w:color w:val="FF0000"/>
          <w:highlight w:val="yellow"/>
        </w:rPr>
      </w:pPr>
      <w:r>
        <w:rPr>
          <w:i/>
          <w:color w:val="FF0000"/>
          <w:highlight w:val="yellow"/>
        </w:rPr>
        <w:t>O custo estimado da contratação é de R$...</w:t>
      </w:r>
    </w:p>
    <w:p>
      <w:pPr>
        <w:pStyle w:val="Normal"/>
        <w:spacing w:lineRule="auto" w:line="276" w:before="120" w:after="120"/>
        <w:ind w:left="0" w:right="-30" w:hanging="0"/>
        <w:jc w:val="both"/>
        <w:rPr>
          <w:b/>
          <w:b/>
          <w:i/>
          <w:i/>
          <w:color w:val="FF0000"/>
          <w:highlight w:val="yellow"/>
        </w:rPr>
      </w:pPr>
      <w:r>
        <w:rPr>
          <w:b/>
          <w:i/>
          <w:color w:val="FF0000"/>
          <w:highlight w:val="yellow"/>
        </w:rPr>
        <w:t>OU</w:t>
      </w:r>
    </w:p>
    <w:p>
      <w:pPr>
        <w:pStyle w:val="ListParagraph"/>
        <w:numPr>
          <w:ilvl w:val="0"/>
          <w:numId w:val="7"/>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7"/>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7"/>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ListParagraph"/>
        <w:numPr>
          <w:ilvl w:val="0"/>
          <w:numId w:val="7"/>
        </w:numPr>
        <w:spacing w:lineRule="auto" w:line="276" w:before="120" w:after="120"/>
        <w:ind w:left="360" w:right="-30" w:hanging="360"/>
        <w:contextualSpacing/>
        <w:jc w:val="both"/>
        <w:rPr>
          <w:i/>
          <w:i/>
          <w:vanish/>
          <w:color w:val="FF0000"/>
          <w:highlight w:val="yellow"/>
        </w:rPr>
      </w:pPr>
      <w:r>
        <w:rPr>
          <w:i/>
          <w:vanish/>
          <w:color w:val="FF0000"/>
          <w:highlight w:val="yellow"/>
        </w:rPr>
      </w:r>
    </w:p>
    <w:p>
      <w:pPr>
        <w:pStyle w:val="Normal"/>
        <w:numPr>
          <w:ilvl w:val="1"/>
          <w:numId w:val="7"/>
        </w:numPr>
        <w:spacing w:lineRule="auto" w:line="276" w:before="120" w:after="120"/>
        <w:ind w:left="792" w:right="-30" w:hanging="432"/>
        <w:jc w:val="both"/>
        <w:rPr/>
      </w:pPr>
      <w:r>
        <w:rPr>
          <w:i/>
          <w:color w:val="FF0000"/>
          <w:highlight w:val="yellow"/>
        </w:rPr>
        <w:t xml:space="preserve">O (valor de referência </w:t>
      </w:r>
      <w:r>
        <w:rPr>
          <w:b/>
          <w:i/>
          <w:color w:val="FF0000"/>
          <w:highlight w:val="yellow"/>
        </w:rPr>
        <w:t>ou</w:t>
      </w:r>
      <w:r>
        <w:rPr>
          <w:i/>
          <w:color w:val="FF0000"/>
          <w:highlight w:val="yellow"/>
        </w:rPr>
        <w:t xml:space="preserve"> valor máximo aceitável) para a contratação, para fins de aplicação do maior desconto, será ...</w:t>
      </w:r>
    </w:p>
    <w:p>
      <w:pPr>
        <w:pStyle w:val="Citao1"/>
        <w:ind w:left="360" w:right="0" w:hanging="0"/>
        <w:rPr/>
      </w:pPr>
      <w:r>
        <w:rPr>
          <w:rFonts w:cs="Arial" w:ascii="Arial" w:hAnsi="Arial"/>
          <w:b/>
          <w:color w:val="00000A"/>
          <w:sz w:val="20"/>
          <w:szCs w:val="20"/>
          <w:highlight w:val="yellow"/>
        </w:rPr>
        <w:t>Nota Explicativa:</w:t>
      </w:r>
      <w:r>
        <w:rPr>
          <w:rFonts w:cs="Arial" w:ascii="Arial" w:hAnsi="Arial"/>
          <w:color w:val="00000A"/>
          <w:sz w:val="20"/>
          <w:szCs w:val="20"/>
          <w:highlight w:val="yellow"/>
        </w:rPr>
        <w:t xml:space="preserve"> Caso se adote o orçamento sigiloso, o custo estimado da contratação deverá constar apenas em documento juntado ao processo (Nota Técnica, Planilha Estimativa etc), indicando a respectiva metodologia adotada, nos termos da IN SLTI/MP nº 5/2014. Tais informações terão disponibilização restrita apenas aos órgãos de controle externo e interno, até a finalização da fase de lances.</w:t>
      </w:r>
    </w:p>
    <w:p>
      <w:pPr>
        <w:pStyle w:val="Citao1"/>
        <w:ind w:left="360" w:right="0" w:hanging="0"/>
        <w:rPr>
          <w:rFonts w:ascii="Arial" w:hAnsi="Arial" w:cs="Arial"/>
          <w:color w:val="00000A"/>
          <w:sz w:val="20"/>
          <w:szCs w:val="20"/>
          <w:highlight w:val="yellow"/>
        </w:rPr>
      </w:pPr>
      <w:r>
        <w:rPr>
          <w:rFonts w:cs="Arial" w:ascii="Arial" w:hAnsi="Arial"/>
          <w:color w:val="00000A"/>
          <w:sz w:val="20"/>
          <w:szCs w:val="20"/>
          <w:highlight w:val="yellow"/>
        </w:rPr>
        <w:t>No caso de licitação com critério de julgamento maior desconto, deverá ser utilizada a última sugestão de redação com indicação do valor de referência ou do valor máximo aceitável para fins de aplicação do desconto, nos termos do art; 15, §3º do Decreto nº 10.024/19.</w:t>
      </w:r>
    </w:p>
    <w:p>
      <w:pPr>
        <w:pStyle w:val="Nivel1"/>
        <w:numPr>
          <w:ilvl w:val="0"/>
          <w:numId w:val="9"/>
        </w:numPr>
        <w:rPr>
          <w:bCs/>
        </w:rPr>
      </w:pPr>
      <w:r>
        <w:rPr>
          <w:bCs/>
        </w:rPr>
        <w:t>DOS RECURSOS ORÇAMENTÁRIOS.</w:t>
      </w:r>
    </w:p>
    <w:p>
      <w:pPr>
        <w:pStyle w:val="Normal"/>
        <w:spacing w:lineRule="auto" w:line="276" w:before="120" w:after="120"/>
        <w:ind w:left="0" w:right="-30" w:hanging="0"/>
        <w:jc w:val="both"/>
        <w:rPr>
          <w:b/>
          <w:b/>
          <w:bCs/>
          <w:szCs w:val="20"/>
        </w:rPr>
      </w:pPr>
      <w:r>
        <w:rPr>
          <w:b/>
          <w:bCs/>
          <w:szCs w:val="20"/>
        </w:rPr>
      </w:r>
    </w:p>
    <w:p>
      <w:pPr>
        <w:pStyle w:val="ListParagraph"/>
        <w:numPr>
          <w:ilvl w:val="1"/>
          <w:numId w:val="9"/>
        </w:numPr>
        <w:spacing w:lineRule="auto" w:line="276" w:before="120" w:after="120"/>
        <w:ind w:left="360" w:right="-30" w:hanging="360"/>
        <w:contextualSpacing/>
        <w:jc w:val="both"/>
        <w:rPr/>
      </w:pPr>
      <w:r>
        <w:rPr>
          <w:szCs w:val="20"/>
        </w:rPr>
        <w:t xml:space="preserve">(Indicar a </w:t>
      </w:r>
      <w:r>
        <w:rPr>
          <w:bCs/>
          <w:szCs w:val="20"/>
        </w:rPr>
        <w:t>dotação</w:t>
      </w:r>
      <w:r>
        <w:rPr>
          <w:szCs w:val="20"/>
        </w:rPr>
        <w:t xml:space="preserve"> orçamentária da contratação, exceto se for SRP.)</w:t>
      </w:r>
    </w:p>
    <w:p>
      <w:pPr>
        <w:pStyle w:val="Normal"/>
        <w:spacing w:lineRule="auto" w:line="276" w:before="120" w:after="120"/>
        <w:jc w:val="both"/>
        <w:rPr>
          <w:rFonts w:cs="Arial"/>
          <w:szCs w:val="20"/>
        </w:rPr>
      </w:pPr>
      <w:r>
        <w:rPr>
          <w:rFonts w:cs="Arial"/>
          <w:szCs w:val="20"/>
        </w:rPr>
      </w:r>
    </w:p>
    <w:p>
      <w:pPr>
        <w:pStyle w:val="Normal"/>
        <w:spacing w:lineRule="auto" w:line="276" w:before="120" w:after="120"/>
        <w:ind w:left="425" w:right="0" w:hanging="0"/>
        <w:jc w:val="both"/>
        <w:rPr>
          <w:rFonts w:cs="Arial"/>
          <w:i/>
          <w:i/>
          <w:szCs w:val="20"/>
        </w:rPr>
      </w:pPr>
      <w:r>
        <w:rPr>
          <w:rFonts w:cs="Arial"/>
          <w:i/>
          <w:szCs w:val="20"/>
        </w:rPr>
      </w:r>
    </w:p>
    <w:p>
      <w:pPr>
        <w:pStyle w:val="Normal"/>
        <w:spacing w:before="0" w:after="360"/>
        <w:ind w:left="360" w:right="0" w:hanging="0"/>
        <w:rPr/>
      </w:pPr>
      <w:r>
        <w:rPr>
          <w:rFonts w:cs="Arial"/>
          <w:i/>
          <w:color w:val="FF0000"/>
          <w:szCs w:val="20"/>
        </w:rPr>
        <w:t>Município de</w:t>
      </w:r>
      <w:r>
        <w:rPr>
          <w:rFonts w:cs="Arial"/>
          <w:bCs/>
          <w:color w:val="FF0000"/>
          <w:szCs w:val="20"/>
        </w:rPr>
        <w:t xml:space="preserve"> ........</w:t>
      </w:r>
      <w:r>
        <w:rPr>
          <w:rFonts w:cs="Arial"/>
          <w:szCs w:val="20"/>
        </w:rPr>
        <w:t xml:space="preserve">, </w:t>
      </w:r>
      <w:r>
        <w:rPr>
          <w:rFonts w:cs="Arial"/>
          <w:color w:val="FF0000"/>
          <w:szCs w:val="20"/>
        </w:rPr>
        <w:t>.......</w:t>
      </w:r>
      <w:r>
        <w:rPr>
          <w:rFonts w:cs="Arial"/>
          <w:szCs w:val="20"/>
        </w:rPr>
        <w:t xml:space="preserve"> de </w:t>
      </w:r>
      <w:r>
        <w:rPr>
          <w:rFonts w:cs="Arial"/>
          <w:color w:val="FF0000"/>
          <w:szCs w:val="20"/>
        </w:rPr>
        <w:t>.........</w:t>
      </w:r>
      <w:r>
        <w:rPr>
          <w:rFonts w:cs="Arial"/>
          <w:szCs w:val="20"/>
        </w:rPr>
        <w:t xml:space="preserve"> de </w:t>
      </w:r>
      <w:r>
        <w:rPr>
          <w:rFonts w:cs="Arial"/>
          <w:color w:val="FF0000"/>
          <w:szCs w:val="20"/>
        </w:rPr>
        <w:t xml:space="preserve">.......... </w:t>
      </w:r>
    </w:p>
    <w:p>
      <w:pPr>
        <w:pStyle w:val="Normal"/>
        <w:spacing w:before="0" w:after="360"/>
        <w:ind w:left="360" w:right="0" w:hanging="0"/>
        <w:rPr>
          <w:rFonts w:cs="Arial"/>
          <w:szCs w:val="20"/>
        </w:rPr>
      </w:pPr>
      <w:r>
        <w:rPr>
          <w:rFonts w:cs="Arial"/>
          <w:szCs w:val="20"/>
        </w:rPr>
        <w:t>__________________________________</w:t>
      </w:r>
    </w:p>
    <w:p>
      <w:pPr>
        <w:pStyle w:val="Normal"/>
        <w:spacing w:before="0" w:after="360"/>
        <w:ind w:left="360" w:right="0" w:hanging="0"/>
        <w:rPr>
          <w:rFonts w:cs="Arial"/>
          <w:szCs w:val="20"/>
        </w:rPr>
      </w:pPr>
      <w:r>
        <w:rPr>
          <w:rFonts w:cs="Arial"/>
          <w:szCs w:val="20"/>
        </w:rPr>
        <w:t>Identificação e assinatura do servidor (ou equipe) responsável</w:t>
      </w:r>
    </w:p>
    <w:p>
      <w:pPr>
        <w:pStyle w:val="Citao2"/>
        <w:pBdr>
          <w:top w:val="single" w:sz="4" w:space="1" w:color="1F497D"/>
          <w:left w:val="single" w:sz="4" w:space="4" w:color="1F497D"/>
          <w:bottom w:val="single" w:sz="4" w:space="0" w:color="1F497D"/>
          <w:right w:val="single" w:sz="4" w:space="4" w:color="1F497D"/>
        </w:pBdr>
        <w:shd w:fill="FFFFCC" w:val="clear"/>
        <w:rPr/>
      </w:pPr>
      <w:r>
        <w:rPr>
          <w:rFonts w:cs="Arial"/>
          <w:b/>
        </w:rPr>
        <w:t>Nota explicativa</w:t>
      </w:r>
      <w:r>
        <w:rPr>
          <w:rFonts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sectPr>
      <w:headerReference w:type="default" r:id="rId2"/>
      <w:footerReference w:type="default" r:id="rId3"/>
      <w:type w:val="nextPage"/>
      <w:pgSz w:w="11906" w:h="16838"/>
      <w:pgMar w:left="1701" w:right="849" w:header="709" w:top="766" w:footer="709" w:bottom="766"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Wingdings">
    <w:charset w:val="00"/>
    <w:family w:val="roman"/>
    <w:pitch w:val="variable"/>
  </w:font>
  <w:font w:name="OpenSymbol">
    <w:altName w:val="Arial Unicode MS"/>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Licitações e Contratos Administrativos da Consultoria-Geral da União</w:t>
    </w:r>
  </w:p>
  <w:p>
    <w:pPr>
      <w:pStyle w:val="Rodap"/>
      <w:rPr>
        <w:sz w:val="12"/>
        <w:szCs w:val="12"/>
      </w:rPr>
    </w:pPr>
    <w:r>
      <w:rPr>
        <w:sz w:val="12"/>
        <w:szCs w:val="12"/>
      </w:rPr>
      <w:t xml:space="preserve">Termo de Referência – Modelo para Pregão Eletrônico: Serviços Contínuos com dedicação exclusiva de mão de obra </w:t>
    </w:r>
  </w:p>
  <w:p>
    <w:pPr>
      <w:pStyle w:val="Rodap"/>
      <w:rPr>
        <w:sz w:val="12"/>
        <w:szCs w:val="12"/>
      </w:rPr>
    </w:pPr>
    <w:r>
      <w:rPr>
        <w:sz w:val="12"/>
        <w:szCs w:val="12"/>
      </w:rPr>
      <w:t>Atualização: Dezembro/2019</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enter" w:pos="4252" w:leader="none"/>
        <w:tab w:val="right" w:pos="8504" w:leader="none"/>
        <w:tab w:val="right" w:pos="8931" w:leader="none"/>
      </w:tabs>
      <w:jc w:val="center"/>
      <w:rPr/>
    </w:pPr>
    <w:r>
      <w:rPr/>
      <w:drawing>
        <wp:anchor behindDoc="1" distT="0" distB="0" distL="0" distR="0" simplePos="0" locked="0" layoutInCell="1" allowOverlap="1" relativeHeight="63">
          <wp:simplePos x="0" y="0"/>
          <wp:positionH relativeFrom="column">
            <wp:posOffset>2807335</wp:posOffset>
          </wp:positionH>
          <wp:positionV relativeFrom="paragraph">
            <wp:posOffset>-367030</wp:posOffset>
          </wp:positionV>
          <wp:extent cx="462280" cy="452755"/>
          <wp:effectExtent l="0" t="0" r="0" b="0"/>
          <wp:wrapTopAndBottom/>
          <wp:docPr id="1"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3" descr=""/>
                  <pic:cNvPicPr>
                    <a:picLocks noChangeAspect="1" noChangeArrowheads="1"/>
                  </pic:cNvPicPr>
                </pic:nvPicPr>
                <pic:blipFill>
                  <a:blip r:embed="rId1"/>
                  <a:srcRect l="-2090" t="-2119" r="-2090" b="-2119"/>
                  <a:stretch>
                    <a:fillRect/>
                  </a:stretch>
                </pic:blipFill>
                <pic:spPr bwMode="auto">
                  <a:xfrm>
                    <a:off x="0" y="0"/>
                    <a:ext cx="462280" cy="452755"/>
                  </a:xfrm>
                  <a:prstGeom prst="rect">
                    <a:avLst/>
                  </a:prstGeom>
                </pic:spPr>
              </pic:pic>
            </a:graphicData>
          </a:graphic>
        </wp:anchor>
      </w:drawing>
    </w:r>
  </w:p>
  <w:p>
    <w:pPr>
      <w:pStyle w:val="Normal"/>
      <w:jc w:val="center"/>
      <w:rPr>
        <w:rFonts w:cs="Arial"/>
        <w:b/>
        <w:b/>
        <w:bCs/>
        <w:sz w:val="16"/>
        <w:szCs w:val="16"/>
      </w:rPr>
    </w:pPr>
    <w:r>
      <w:rPr>
        <w:rFonts w:cs="Arial"/>
        <w:b/>
        <w:bCs/>
        <w:sz w:val="16"/>
        <w:szCs w:val="16"/>
      </w:rPr>
      <w:t>SERVIÇO PÚBLICO FEDERAL</w:t>
    </w:r>
  </w:p>
  <w:p>
    <w:pPr>
      <w:pStyle w:val="Normal"/>
      <w:jc w:val="center"/>
      <w:rPr>
        <w:rFonts w:cs="Arial"/>
        <w:b/>
        <w:b/>
        <w:bCs/>
        <w:sz w:val="16"/>
        <w:szCs w:val="16"/>
      </w:rPr>
    </w:pPr>
    <w:r>
      <w:rPr>
        <w:rFonts w:cs="Arial"/>
        <w:b/>
        <w:bCs/>
        <w:sz w:val="16"/>
        <w:szCs w:val="16"/>
      </w:rPr>
      <w:t>MINISTÉRIO DA EDUCAÇÃO</w:t>
    </w:r>
  </w:p>
  <w:p>
    <w:pPr>
      <w:pStyle w:val="Normal"/>
      <w:jc w:val="center"/>
      <w:rPr>
        <w:rFonts w:cs="Arial"/>
        <w:b/>
        <w:b/>
        <w:bCs/>
        <w:sz w:val="16"/>
        <w:szCs w:val="16"/>
      </w:rPr>
    </w:pPr>
    <w:r>
      <w:rPr>
        <w:rFonts w:cs="Arial"/>
        <w:b/>
        <w:bCs/>
        <w:sz w:val="16"/>
        <w:szCs w:val="16"/>
      </w:rPr>
      <w:t>SECRETARIA DE EDUCAÇÃO PROFISSIONAL E TECNOLÓGICA</w:t>
    </w:r>
  </w:p>
  <w:p>
    <w:pPr>
      <w:pStyle w:val="Normal"/>
      <w:jc w:val="center"/>
      <w:rPr>
        <w:rFonts w:cs="Arial"/>
        <w:b/>
        <w:b/>
        <w:bCs/>
        <w:sz w:val="16"/>
        <w:szCs w:val="16"/>
      </w:rPr>
    </w:pPr>
    <w:r>
      <w:rPr>
        <w:rFonts w:cs="Arial"/>
        <w:b/>
        <w:bCs/>
        <w:sz w:val="16"/>
        <w:szCs w:val="16"/>
      </w:rPr>
      <w:t>INSTITUTO FEDERAL DE EDUCAÇÃO, CIÊNCIA E TECNOLOGIA DO SERTÃO – PE</w:t>
    </w:r>
  </w:p>
  <w:p>
    <w:pPr>
      <w:pStyle w:val="Normal"/>
      <w:jc w:val="center"/>
      <w:rPr>
        <w:rFonts w:cs="Arial"/>
        <w:b/>
        <w:b/>
        <w:bCs/>
        <w:sz w:val="16"/>
        <w:szCs w:val="16"/>
      </w:rPr>
    </w:pPr>
    <w:r>
      <w:rPr>
        <w:rFonts w:cs="Arial"/>
        <w:b/>
        <w:bCs/>
        <w:sz w:val="16"/>
        <w:szCs w:val="16"/>
      </w:rPr>
      <w:t xml:space="preserve">PRÓ – REITORIA DE ORÇAMENTO E ADMINISTRAÇÃO – PROAD    </w:t>
    </w:r>
  </w:p>
  <w:p>
    <w:pPr>
      <w:pStyle w:val="Cabealho"/>
      <w:pBdr>
        <w:bottom w:val="single" w:sz="6" w:space="1" w:color="000001"/>
      </w:pBdr>
      <w:jc w:val="center"/>
      <w:rPr>
        <w:rFonts w:cs="Arial"/>
        <w:b/>
        <w:b/>
        <w:bCs/>
        <w:sz w:val="16"/>
        <w:szCs w:val="16"/>
      </w:rPr>
    </w:pPr>
    <w:r>
      <w:rPr>
        <w:rFonts w:cs="Arial"/>
        <w:b/>
        <w:bCs/>
        <w:sz w:val="16"/>
        <w:szCs w:val="16"/>
      </w:rPr>
      <w:t xml:space="preserve">REITORIA DO IF SERTÃO – PE </w:t>
    </w:r>
  </w:p>
  <w:p>
    <w:pPr>
      <w:pStyle w:val="Cabealho"/>
      <w:rPr>
        <w:b/>
        <w:b/>
      </w:rPr>
    </w:pPr>
    <w:r>
      <w:rPr>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rPr>
        <w:i w:val="false"/>
        <w:b/>
        <w:color w:val="00000A"/>
      </w:rPr>
    </w:lvl>
    <w:lvl w:ilvl="1">
      <w:start w:val="1"/>
      <w:numFmt w:val="decimal"/>
      <w:lvlText w:val="%1.%2."/>
      <w:lvlJc w:val="left"/>
      <w:pPr>
        <w:ind w:left="716" w:hanging="432"/>
      </w:pPr>
      <w:rPr>
        <w:sz w:val="21"/>
        <w:i w:val="false"/>
        <w:b/>
        <w:color w:val="00000A"/>
        <w:lang w:val="x-none"/>
      </w:rPr>
    </w:lvl>
    <w:lvl w:ilvl="2">
      <w:start w:val="1"/>
      <w:numFmt w:val="bullet"/>
      <w:lvlText w:val=""/>
      <w:lvlJc w:val="left"/>
      <w:pPr>
        <w:ind w:left="1922" w:hanging="504"/>
      </w:pPr>
      <w:rPr>
        <w:rFonts w:ascii="Wingdings" w:hAnsi="Wingdings" w:cs="Wingdings" w:hint="default"/>
        <w:sz w:val="21"/>
        <w:rFonts w:cs="Wingdings"/>
      </w:rPr>
    </w:lvl>
    <w:lvl w:ilvl="3">
      <w:start w:val="1"/>
      <w:numFmt w:val="bullet"/>
      <w:lvlText w:val=""/>
      <w:lvlJc w:val="left"/>
      <w:pPr>
        <w:ind w:left="2491" w:hanging="648"/>
      </w:pPr>
      <w:rPr>
        <w:rFonts w:ascii="Wingdings" w:hAnsi="Wingdings" w:cs="Wingdings" w:hint="default"/>
        <w:rFonts w:cs="Wingdings"/>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lvl w:ilvl="0">
      <w:start w:val="1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
    <w:lvl w:ilvl="0">
      <w:start w:val="17"/>
      <w:numFmt w:val="decimal"/>
      <w:lvlText w:val="%1."/>
      <w:lvlJc w:val="left"/>
      <w:pPr>
        <w:ind w:left="720" w:hanging="360"/>
      </w:pPr>
      <w:rPr>
        <w:b/>
        <w:rFonts w:cs="Arial"/>
        <w:color w:val="00000A"/>
      </w:rPr>
    </w:lvl>
    <w:lvl w:ilvl="1">
      <w:start w:val="1"/>
      <w:numFmt w:val="decimal"/>
      <w:lvlText w:val="%1.%2"/>
      <w:lvlJc w:val="left"/>
      <w:pPr>
        <w:ind w:left="1069" w:hanging="360"/>
      </w:pPr>
      <w:rPr>
        <w:dstrike w:val="false"/>
        <w:strike w:val="false"/>
        <w:b/>
        <w:color w:val="00000A"/>
      </w:rPr>
    </w:lvl>
    <w:lvl w:ilvl="2">
      <w:start w:val="1"/>
      <w:numFmt w:val="decimal"/>
      <w:lvlText w:val="%1.%2.%3"/>
      <w:lvlJc w:val="left"/>
      <w:pPr>
        <w:ind w:left="1778" w:hanging="720"/>
      </w:pPr>
      <w:rPr>
        <w:b w:val="false"/>
        <w:color w:val="00000A"/>
      </w:rPr>
    </w:lvl>
    <w:lvl w:ilvl="3">
      <w:start w:val="1"/>
      <w:numFmt w:val="decimal"/>
      <w:lvlText w:val="%1.%2.%3.%4"/>
      <w:lvlJc w:val="left"/>
      <w:pPr>
        <w:ind w:left="2127" w:hanging="720"/>
      </w:pPr>
      <w:rPr>
        <w:dstrike w:val="false"/>
        <w:strike w:val="false"/>
        <w:vertAlign w:val="baseline"/>
        <w:position w:val="0"/>
        <w:sz w:val="20"/>
        <w:sz w:val="20"/>
        <w:color w:val="00000A"/>
      </w:rPr>
    </w:lvl>
    <w:lvl w:ilvl="4">
      <w:start w:val="1"/>
      <w:numFmt w:val="decimal"/>
      <w:lvlText w:val="%1.%2.%3.%4.%5"/>
      <w:lvlJc w:val="left"/>
      <w:pPr>
        <w:ind w:left="2476" w:hanging="720"/>
      </w:pPr>
      <w:rPr>
        <w:color w:val="00000A"/>
      </w:rPr>
    </w:lvl>
    <w:lvl w:ilvl="5">
      <w:start w:val="1"/>
      <w:numFmt w:val="decimal"/>
      <w:lvlText w:val="%1.%2.%3.%4.%5.%6"/>
      <w:lvlJc w:val="left"/>
      <w:pPr>
        <w:ind w:left="3185" w:hanging="1080"/>
      </w:pPr>
      <w:rPr>
        <w:color w:val="00000A"/>
      </w:rPr>
    </w:lvl>
    <w:lvl w:ilvl="6">
      <w:start w:val="1"/>
      <w:numFmt w:val="decimal"/>
      <w:lvlText w:val="%1.%2.%3.%4.%5.%6.%7"/>
      <w:lvlJc w:val="left"/>
      <w:pPr>
        <w:ind w:left="3534" w:hanging="1080"/>
      </w:pPr>
      <w:rPr>
        <w:color w:val="00000A"/>
      </w:rPr>
    </w:lvl>
    <w:lvl w:ilvl="7">
      <w:start w:val="1"/>
      <w:numFmt w:val="decimal"/>
      <w:lvlText w:val="%1.%2.%3.%4.%5.%6.%7.%8"/>
      <w:lvlJc w:val="left"/>
      <w:pPr>
        <w:ind w:left="4243" w:hanging="1440"/>
      </w:pPr>
      <w:rPr>
        <w:color w:val="00000A"/>
      </w:rPr>
    </w:lvl>
    <w:lvl w:ilvl="8">
      <w:start w:val="1"/>
      <w:numFmt w:val="decimal"/>
      <w:lvlText w:val="%1.%2.%3.%4.%5.%6.%7.%8.%9"/>
      <w:lvlJc w:val="left"/>
      <w:pPr>
        <w:ind w:left="4592" w:hanging="1440"/>
      </w:pPr>
      <w:rPr>
        <w:color w:val="00000A"/>
      </w:rPr>
    </w:lvl>
  </w:abstractNum>
  <w:abstractNum w:abstractNumId="5">
    <w:lvl w:ilvl="0">
      <w:start w:val="18"/>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sz w:val="20"/>
        <w:rFonts w:ascii="Arial" w:hAnsi="Arial"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6">
    <w:lvl w:ilvl="0">
      <w:start w:val="2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lvl w:ilvl="0">
      <w:start w:val="21"/>
      <w:numFmt w:val="decimal"/>
      <w:lvlText w:val="%1."/>
      <w:lvlJc w:val="left"/>
      <w:pPr>
        <w:ind w:left="360" w:hanging="360"/>
      </w:pPr>
    </w:lvl>
    <w:lvl w:ilvl="1">
      <w:start w:val="1"/>
      <w:numFmt w:val="decimal"/>
      <w:lvlText w:val="%1.%2."/>
      <w:lvlJc w:val="left"/>
      <w:pPr>
        <w:ind w:left="792" w:hanging="432"/>
      </w:pPr>
      <w:rPr>
        <w:i w:val="false"/>
        <w:b w:val="false"/>
      </w:rPr>
    </w:lvl>
    <w:lvl w:ilvl="2">
      <w:start w:val="1"/>
      <w:numFmt w:val="decimal"/>
      <w:lvlText w:val="%1.%2.%3."/>
      <w:lvlJc w:val="left"/>
      <w:pPr>
        <w:ind w:left="1224" w:hanging="504"/>
      </w:pPr>
      <w:rPr>
        <w:b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17"/>
      <w:numFmt w:val="decimal"/>
      <w:lvlText w:val="%1."/>
      <w:lvlJc w:val="left"/>
      <w:pPr>
        <w:ind w:left="360" w:hanging="360"/>
      </w:pPr>
    </w:lvl>
    <w:lvl w:ilvl="1">
      <w:start w:val="1"/>
      <w:numFmt w:val="decimal"/>
      <w:lvlText w:val="%1.%2."/>
      <w:lvlJc w:val="left"/>
      <w:pPr>
        <w:ind w:left="792" w:hanging="432"/>
      </w:pPr>
      <w:rPr>
        <w:i w:val="false"/>
        <w:b w:val="false"/>
      </w:rPr>
    </w:lvl>
    <w:lvl w:ilvl="2">
      <w:start w:val="1"/>
      <w:numFmt w:val="decimal"/>
      <w:lvlText w:val="%1.%2.%3."/>
      <w:lvlJc w:val="left"/>
      <w:pPr>
        <w:ind w:left="1224" w:hanging="504"/>
      </w:pPr>
      <w:rPr>
        <w:b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2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style w:type="paragraph" w:styleId="Normal">
    <w:name w:val="Normal"/>
    <w:qFormat/>
    <w:pPr>
      <w:widowControl/>
      <w:kinsoku w:val="true"/>
      <w:overflowPunct w:val="true"/>
      <w:autoSpaceDE w:val="true"/>
      <w:bidi w:val="0"/>
      <w:jc w:val="left"/>
    </w:pPr>
    <w:rPr>
      <w:rFonts w:ascii="Arial" w:hAnsi="Arial" w:eastAsia="Times New Roman" w:cs="Tahoma"/>
      <w:color w:val="00000A"/>
      <w:sz w:val="20"/>
      <w:szCs w:val="24"/>
      <w:lang w:val="pt-BR" w:eastAsia="pt-BR" w:bidi="ar-SA"/>
    </w:rPr>
  </w:style>
  <w:style w:type="paragraph" w:styleId="Ttulo1">
    <w:name w:val="Heading 1"/>
    <w:basedOn w:val="Normal"/>
    <w:next w:val="Normal"/>
    <w:qFormat/>
    <w:pPr>
      <w:keepNext/>
      <w:keepLines/>
      <w:numPr>
        <w:ilvl w:val="0"/>
        <w:numId w:val="0"/>
      </w:numPr>
      <w:spacing w:before="240" w:after="0"/>
      <w:outlineLvl w:val="0"/>
    </w:pPr>
    <w:rPr>
      <w:rFonts w:ascii="Cambria" w:hAnsi="Cambria" w:eastAsia="ＭＳ ゴシック" w:cs="Times New Roman"/>
      <w:color w:val="365F91"/>
      <w:sz w:val="32"/>
      <w:szCs w:val="32"/>
    </w:rPr>
  </w:style>
  <w:style w:type="paragraph" w:styleId="Ttulo2">
    <w:name w:val="Heading 2"/>
    <w:basedOn w:val="Normal"/>
    <w:next w:val="Normal"/>
    <w:qFormat/>
    <w:pPr>
      <w:keepNext/>
      <w:numPr>
        <w:ilvl w:val="0"/>
        <w:numId w:val="0"/>
      </w:numPr>
      <w:tabs>
        <w:tab w:val="left" w:pos="1701" w:leader="none"/>
      </w:tabs>
      <w:ind w:left="0" w:right="-1" w:hanging="0"/>
      <w:jc w:val="center"/>
      <w:outlineLvl w:val="1"/>
    </w:pPr>
    <w:rPr>
      <w:rFonts w:ascii="Times New Roman" w:hAnsi="Times New Roman" w:cs="Times New Roman"/>
      <w:b/>
      <w:color w:val="000000"/>
      <w:szCs w:val="20"/>
      <w:lang w:val="x-none" w:eastAsia="x-none"/>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strike w:val="false"/>
      <w:dstrike w:val="fals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CitaoChar">
    <w:name w:val="Citação Char"/>
    <w:qFormat/>
    <w:rPr>
      <w:rFonts w:ascii="Ecofont_Spranq_eco_Sans" w:hAnsi="Ecofont_Spranq_eco_Sans" w:eastAsia="Calibri" w:cs="Tahoma"/>
      <w:i/>
      <w:iCs/>
      <w:color w:val="000000"/>
      <w:szCs w:val="24"/>
      <w:highlight w:val="yellow"/>
      <w:lang w:eastAsia="en-US"/>
    </w:rPr>
  </w:style>
  <w:style w:type="character" w:styleId="Citao2Char">
    <w:name w:val="citação 2 Char"/>
    <w:basedOn w:val="CitaoChar"/>
    <w:qFormat/>
    <w:rPr>
      <w:rFonts w:ascii="Ecofont_Spranq_eco_Sans" w:hAnsi="Ecofont_Spranq_eco_Sans" w:eastAsia="Calibri" w:cs="Tahoma"/>
      <w:i/>
      <w:iCs/>
      <w:color w:val="000000"/>
      <w:szCs w:val="24"/>
      <w:highlight w:val="yellow"/>
      <w:lang w:eastAsia="en-US"/>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Ecofont_Spranq_eco_Sans" w:hAnsi="Ecofont_Spranq_eco_Sans" w:cs="Tahoma"/>
    </w:rPr>
  </w:style>
  <w:style w:type="character" w:styleId="AssuntodocomentrioChar">
    <w:name w:val="Assunto do comentário Char"/>
    <w:basedOn w:val="TextodecomentrioChar"/>
    <w:qFormat/>
    <w:rPr>
      <w:rFonts w:ascii="Ecofont_Spranq_eco_Sans" w:hAnsi="Ecofont_Spranq_eco_Sans" w:cs="Tahoma"/>
      <w:b/>
      <w:bCs/>
    </w:rPr>
  </w:style>
  <w:style w:type="character" w:styleId="PlaceholderText">
    <w:name w:val="Placeholder Text"/>
    <w:basedOn w:val="DefaultParagraphFont"/>
    <w:qFormat/>
    <w:rPr>
      <w:color w:val="808080"/>
    </w:rPr>
  </w:style>
  <w:style w:type="character" w:styleId="CabealhoChar">
    <w:name w:val="Cabeçalho Char"/>
    <w:basedOn w:val="DefaultParagraphFont"/>
    <w:qFormat/>
    <w:rPr>
      <w:rFonts w:ascii="Ecofont_Spranq_eco_Sans" w:hAnsi="Ecofont_Spranq_eco_Sans" w:cs="Tahoma"/>
      <w:sz w:val="24"/>
      <w:szCs w:val="24"/>
    </w:rPr>
  </w:style>
  <w:style w:type="character" w:styleId="RodapChar">
    <w:name w:val="Rodapé Char"/>
    <w:basedOn w:val="DefaultParagraphFont"/>
    <w:qFormat/>
    <w:rPr>
      <w:rFonts w:ascii="Ecofont_Spranq_eco_Sans" w:hAnsi="Ecofont_Spranq_eco_Sans" w:cs="Tahoma"/>
      <w:sz w:val="24"/>
      <w:szCs w:val="24"/>
    </w:rPr>
  </w:style>
  <w:style w:type="character" w:styleId="Ttulo1Char">
    <w:name w:val="Título 1 Char"/>
    <w:basedOn w:val="DefaultParagraphFont"/>
    <w:qFormat/>
    <w:rPr>
      <w:rFonts w:ascii="Cambria" w:hAnsi="Cambria" w:eastAsia="ＭＳ ゴシック" w:cs="Times New Roman"/>
      <w:color w:val="365F91"/>
      <w:sz w:val="32"/>
      <w:szCs w:val="32"/>
    </w:rPr>
  </w:style>
  <w:style w:type="character" w:styleId="Nivel1Char">
    <w:name w:val="Nivel1 Char"/>
    <w:basedOn w:val="Ttulo1Char"/>
    <w:qFormat/>
    <w:rPr>
      <w:rFonts w:ascii="Arial" w:hAnsi="Arial" w:eastAsia="ＭＳ ゴシック" w:cs="Times New Roman"/>
      <w:b/>
      <w:color w:val="000000"/>
      <w:sz w:val="32"/>
      <w:szCs w:val="32"/>
    </w:rPr>
  </w:style>
  <w:style w:type="character" w:styleId="QuoteChar">
    <w:name w:val="Quote Char"/>
    <w:qFormat/>
    <w:rPr>
      <w:rFonts w:ascii="Ecofont_Spranq_eco_Sans" w:hAnsi="Ecofont_Spranq_eco_Sans" w:cs="Ecofont_Spranq_eco_Sans"/>
      <w:i/>
      <w:iCs/>
      <w:color w:val="000000"/>
      <w:sz w:val="24"/>
      <w:szCs w:val="24"/>
      <w:highlight w:val="yellow"/>
      <w:lang w:eastAsia="en-US"/>
    </w:rPr>
  </w:style>
  <w:style w:type="character" w:styleId="Appleconvertedspace">
    <w:name w:val="apple-converted-space"/>
    <w:basedOn w:val="DefaultParagraphFont"/>
    <w:qFormat/>
    <w:rPr/>
  </w:style>
  <w:style w:type="character" w:styleId="Nivel01Char">
    <w:name w:val="Nivel 01 Char"/>
    <w:basedOn w:val="DefaultParagraphFont"/>
    <w:qFormat/>
    <w:rPr>
      <w:rFonts w:ascii="Arial" w:hAnsi="Arial" w:eastAsia="ＭＳ ゴシック" w:cs="Times New Roman"/>
      <w:b/>
      <w:bCs/>
      <w:color w:val="000000"/>
      <w:sz w:val="32"/>
      <w:szCs w:val="32"/>
    </w:rPr>
  </w:style>
  <w:style w:type="character" w:styleId="Strong">
    <w:name w:val="Strong"/>
    <w:basedOn w:val="DefaultParagraphFont"/>
    <w:qFormat/>
    <w:rPr>
      <w:b/>
      <w:bCs/>
    </w:rPr>
  </w:style>
  <w:style w:type="character" w:styleId="GradeColoridanfase1Char">
    <w:name w:val="Grade Colorida - Ênfase 1 Char"/>
    <w:qFormat/>
    <w:rPr>
      <w:rFonts w:ascii="Ecofont_Spranq_eco_Sans" w:hAnsi="Ecofont_Spranq_eco_Sans" w:eastAsia="Calibri" w:cs="Ecofont_Spranq_eco_Sans"/>
      <w:i/>
      <w:iCs/>
      <w:color w:val="000000"/>
      <w:szCs w:val="24"/>
      <w:highlight w:val="yellow"/>
      <w:lang w:val="x-none"/>
    </w:rPr>
  </w:style>
  <w:style w:type="character" w:styleId="WW8Num2z1">
    <w:name w:val="WW8Num2z1"/>
    <w:qFormat/>
    <w:rPr>
      <w:i w:val="false"/>
    </w:rPr>
  </w:style>
  <w:style w:type="character" w:styleId="Nivel01TituloChar">
    <w:name w:val="Nivel_01_Titulo Char"/>
    <w:basedOn w:val="DefaultParagraphFont"/>
    <w:qFormat/>
    <w:rPr>
      <w:rFonts w:ascii="Arial" w:hAnsi="Arial" w:eastAsia="ＭＳ ゴシック"/>
      <w:b/>
      <w:bCs/>
    </w:rPr>
  </w:style>
  <w:style w:type="character" w:styleId="Linenumber">
    <w:name w:val="line number"/>
    <w:basedOn w:val="DefaultParagraphFont"/>
    <w:qFormat/>
    <w:rPr/>
  </w:style>
  <w:style w:type="character" w:styleId="MenoPendente1">
    <w:name w:val="Menção Pendente1"/>
    <w:basedOn w:val="DefaultParagraphFont"/>
    <w:qFormat/>
    <w:rPr>
      <w:color w:val="605E5C"/>
      <w:highlight w:val="lightGray"/>
    </w:rPr>
  </w:style>
  <w:style w:type="character" w:styleId="Nivel2Char">
    <w:name w:val="Nivel 2 Char"/>
    <w:basedOn w:val="DefaultParagraphFont"/>
    <w:qFormat/>
    <w:rPr>
      <w:rFonts w:ascii="Ecofont_Spranq_eco_Sans" w:hAnsi="Ecofont_Spranq_eco_Sans" w:eastAsia="Arial Unicode MS"/>
    </w:rPr>
  </w:style>
  <w:style w:type="character" w:styleId="ListLabel1">
    <w:name w:val="ListLabel 1"/>
    <w:qFormat/>
    <w:rPr>
      <w:i w:val="false"/>
      <w:color w:val="00000A"/>
    </w:rPr>
  </w:style>
  <w:style w:type="character" w:styleId="ListLabel2">
    <w:name w:val="ListLabel 2"/>
    <w:qFormat/>
    <w:rPr>
      <w:b/>
      <w:i w:val="false"/>
      <w:color w:val="00000A"/>
      <w:lang w:val="x-none"/>
    </w:rPr>
  </w:style>
  <w:style w:type="character" w:styleId="ListLabel3">
    <w:name w:val="ListLabel 3"/>
    <w:qFormat/>
    <w:rPr>
      <w:i w:val="false"/>
    </w:rPr>
  </w:style>
  <w:style w:type="character" w:styleId="ListLabel4">
    <w:name w:val="ListLabel 4"/>
    <w:qFormat/>
    <w:rPr>
      <w:i w:val="false"/>
      <w:sz w:val="20"/>
      <w:szCs w:val="20"/>
    </w:rPr>
  </w:style>
  <w:style w:type="character" w:styleId="ListLabel5">
    <w:name w:val="ListLabel 5"/>
    <w:qFormat/>
    <w:rPr>
      <w:b w:val="false"/>
      <w:color w:val="FF0000"/>
      <w:sz w:val="20"/>
      <w:szCs w:val="20"/>
    </w:rPr>
  </w:style>
  <w:style w:type="character" w:styleId="ListLabel6">
    <w:name w:val="ListLabel 6"/>
    <w:qFormat/>
    <w:rPr>
      <w:b w:val="false"/>
      <w:color w:val="FF0000"/>
      <w:sz w:val="20"/>
      <w:szCs w:val="20"/>
    </w:rPr>
  </w:style>
  <w:style w:type="character" w:styleId="ListLabel7">
    <w:name w:val="ListLabel 7"/>
    <w:qFormat/>
    <w:rPr>
      <w:b w:val="false"/>
      <w:sz w:val="20"/>
      <w:szCs w:val="20"/>
    </w:rPr>
  </w:style>
  <w:style w:type="character" w:styleId="ListLabel8">
    <w:name w:val="ListLabel 8"/>
    <w:qFormat/>
    <w:rPr>
      <w:b/>
      <w:i w:val="false"/>
    </w:rPr>
  </w:style>
  <w:style w:type="character" w:styleId="ListLabel9">
    <w:name w:val="ListLabel 9"/>
    <w:qFormat/>
    <w:rPr>
      <w:b w:val="false"/>
      <w:i w:val="false"/>
      <w:color w:val="00000A"/>
    </w:rPr>
  </w:style>
  <w:style w:type="character" w:styleId="ListLabel10">
    <w:name w:val="ListLabel 10"/>
    <w:qFormat/>
    <w:rPr>
      <w:b w:val="false"/>
      <w:i w:val="false"/>
    </w:rPr>
  </w:style>
  <w:style w:type="character" w:styleId="ListLabel11">
    <w:name w:val="ListLabel 11"/>
    <w:qFormat/>
    <w:rPr>
      <w:b/>
      <w:i w:val="false"/>
    </w:rPr>
  </w:style>
  <w:style w:type="character" w:styleId="ListLabel12">
    <w:name w:val="ListLabel 12"/>
    <w:qFormat/>
    <w:rPr>
      <w:b/>
      <w:i w:val="false"/>
    </w:rPr>
  </w:style>
  <w:style w:type="character" w:styleId="ListLabel13">
    <w:name w:val="ListLabel 13"/>
    <w:qFormat/>
    <w:rPr>
      <w:i w:val="false"/>
      <w:color w:val="00000A"/>
    </w:rPr>
  </w:style>
  <w:style w:type="character" w:styleId="ListLabel14">
    <w:name w:val="ListLabel 14"/>
    <w:qFormat/>
    <w:rPr>
      <w:i w:val="false"/>
      <w:color w:val="00000A"/>
      <w:lang w:val="x-none"/>
    </w:rPr>
  </w:style>
  <w:style w:type="character" w:styleId="ListLabel15">
    <w:name w:val="ListLabel 15"/>
    <w:qFormat/>
    <w:rPr>
      <w:i w:val="false"/>
    </w:rPr>
  </w:style>
  <w:style w:type="character" w:styleId="ListLabel16">
    <w:name w:val="ListLabel 16"/>
    <w:qFormat/>
    <w:rPr>
      <w:strike w:val="false"/>
      <w:dstrike w:val="false"/>
    </w:rPr>
  </w:style>
  <w:style w:type="character" w:styleId="ListLabel17">
    <w:name w:val="ListLabel 17"/>
    <w:qFormat/>
    <w:rPr>
      <w:i w:val="false"/>
      <w:color w:val="00000A"/>
    </w:rPr>
  </w:style>
  <w:style w:type="character" w:styleId="ListLabel18">
    <w:name w:val="ListLabel 18"/>
    <w:qFormat/>
    <w:rPr>
      <w:i w:val="false"/>
      <w:color w:val="00000A"/>
      <w:lang w:val="x-none"/>
    </w:rPr>
  </w:style>
  <w:style w:type="character" w:styleId="ListLabel19">
    <w:name w:val="ListLabel 19"/>
    <w:qFormat/>
    <w:rPr>
      <w:i w:val="false"/>
    </w:rPr>
  </w:style>
  <w:style w:type="character" w:styleId="ListLabel20">
    <w:name w:val="ListLabel 20"/>
    <w:qFormat/>
    <w:rPr>
      <w:rFonts w:eastAsia="Times New Roman"/>
      <w:color w:val="000000"/>
    </w:rPr>
  </w:style>
  <w:style w:type="character" w:styleId="ListLabel21">
    <w:name w:val="ListLabel 21"/>
    <w:qFormat/>
    <w:rPr>
      <w:rFonts w:eastAsia="Times New Roman"/>
      <w:color w:val="000000"/>
    </w:rPr>
  </w:style>
  <w:style w:type="character" w:styleId="ListLabel22">
    <w:name w:val="ListLabel 22"/>
    <w:qFormat/>
    <w:rPr>
      <w:rFonts w:eastAsia="Times New Roman"/>
      <w:color w:val="000000"/>
    </w:rPr>
  </w:style>
  <w:style w:type="character" w:styleId="ListLabel23">
    <w:name w:val="ListLabel 23"/>
    <w:qFormat/>
    <w:rPr>
      <w:rFonts w:eastAsia="Times New Roman"/>
      <w:color w:val="000000"/>
    </w:rPr>
  </w:style>
  <w:style w:type="character" w:styleId="ListLabel24">
    <w:name w:val="ListLabel 24"/>
    <w:qFormat/>
    <w:rPr>
      <w:rFonts w:eastAsia="Times New Roman"/>
      <w:color w:val="000000"/>
    </w:rPr>
  </w:style>
  <w:style w:type="character" w:styleId="ListLabel25">
    <w:name w:val="ListLabel 25"/>
    <w:qFormat/>
    <w:rPr>
      <w:rFonts w:eastAsia="Times New Roman"/>
      <w:color w:val="000000"/>
    </w:rPr>
  </w:style>
  <w:style w:type="character" w:styleId="ListLabel26">
    <w:name w:val="ListLabel 26"/>
    <w:qFormat/>
    <w:rPr>
      <w:rFonts w:eastAsia="Times New Roman"/>
      <w:color w:val="000000"/>
    </w:rPr>
  </w:style>
  <w:style w:type="character" w:styleId="ListLabel27">
    <w:name w:val="ListLabel 27"/>
    <w:qFormat/>
    <w:rPr>
      <w:rFonts w:eastAsia="Times New Roman"/>
      <w:color w:val="000000"/>
    </w:rPr>
  </w:style>
  <w:style w:type="character" w:styleId="ListLabel28">
    <w:name w:val="ListLabel 28"/>
    <w:qFormat/>
    <w:rPr>
      <w:rFonts w:eastAsia="Times New Roman"/>
      <w:color w:val="000000"/>
    </w:rPr>
  </w:style>
  <w:style w:type="character" w:styleId="ListLabel29">
    <w:name w:val="ListLabel 29"/>
    <w:qFormat/>
    <w:rPr>
      <w:i w:val="false"/>
      <w:color w:val="00000A"/>
    </w:rPr>
  </w:style>
  <w:style w:type="character" w:styleId="ListLabel30">
    <w:name w:val="ListLabel 30"/>
    <w:qFormat/>
    <w:rPr>
      <w:rFonts w:eastAsia="Times New Roman" w:cs="Arial"/>
      <w:strike w:val="false"/>
      <w:dstrike w:val="false"/>
      <w:color w:val="00000A"/>
      <w:sz w:val="20"/>
      <w:szCs w:val="20"/>
    </w:rPr>
  </w:style>
  <w:style w:type="character" w:styleId="ListLabel31">
    <w:name w:val="ListLabel 31"/>
    <w:qFormat/>
    <w:rPr>
      <w:i w:val="false"/>
      <w:strike w:val="false"/>
      <w:dstrike w:val="false"/>
    </w:rPr>
  </w:style>
  <w:style w:type="character" w:styleId="ListLabel32">
    <w:name w:val="ListLabel 32"/>
    <w:qFormat/>
    <w:rPr>
      <w:sz w:val="20"/>
      <w:szCs w:val="20"/>
    </w:rPr>
  </w:style>
  <w:style w:type="character" w:styleId="ListLabel33">
    <w:name w:val="ListLabel 33"/>
    <w:qFormat/>
    <w:rPr>
      <w:i w:val="false"/>
      <w:color w:val="00000A"/>
    </w:rPr>
  </w:style>
  <w:style w:type="character" w:styleId="ListLabel34">
    <w:name w:val="ListLabel 34"/>
    <w:qFormat/>
    <w:rPr>
      <w:i w:val="false"/>
      <w:color w:val="00000A"/>
      <w:lang w:val="x-none"/>
    </w:rPr>
  </w:style>
  <w:style w:type="character" w:styleId="ListLabel35">
    <w:name w:val="ListLabel 35"/>
    <w:qFormat/>
    <w:rPr>
      <w:i w:val="false"/>
    </w:rPr>
  </w:style>
  <w:style w:type="character" w:styleId="ListLabel36">
    <w:name w:val="ListLabel 36"/>
    <w:qFormat/>
    <w:rPr>
      <w:i w:val="false"/>
      <w:color w:val="00000A"/>
    </w:rPr>
  </w:style>
  <w:style w:type="character" w:styleId="ListLabel37">
    <w:name w:val="ListLabel 37"/>
    <w:qFormat/>
    <w:rPr>
      <w:i w:val="false"/>
      <w:color w:val="00000A"/>
      <w:lang w:val="x-none"/>
    </w:rPr>
  </w:style>
  <w:style w:type="character" w:styleId="ListLabel38">
    <w:name w:val="ListLabel 38"/>
    <w:qFormat/>
    <w:rPr>
      <w:i w:val="false"/>
    </w:rPr>
  </w:style>
  <w:style w:type="character" w:styleId="ListLabel39">
    <w:name w:val="ListLabel 39"/>
    <w:qFormat/>
    <w:rPr>
      <w:i w:val="false"/>
      <w:color w:val="00000A"/>
    </w:rPr>
  </w:style>
  <w:style w:type="character" w:styleId="ListLabel40">
    <w:name w:val="ListLabel 40"/>
    <w:qFormat/>
    <w:rPr>
      <w:i w:val="false"/>
      <w:color w:val="00000A"/>
      <w:lang w:val="x-none"/>
    </w:rPr>
  </w:style>
  <w:style w:type="character" w:styleId="ListLabel41">
    <w:name w:val="ListLabel 41"/>
    <w:qFormat/>
    <w:rPr>
      <w:i w:val="false"/>
    </w:rPr>
  </w:style>
  <w:style w:type="character" w:styleId="ListLabel42">
    <w:name w:val="ListLabel 42"/>
    <w:qFormat/>
    <w:rPr>
      <w:b/>
      <w:i w:val="false"/>
      <w:sz w:val="18"/>
      <w:szCs w:val="18"/>
    </w:rPr>
  </w:style>
  <w:style w:type="character" w:styleId="ListLabel43">
    <w:name w:val="ListLabel 43"/>
    <w:qFormat/>
    <w:rPr>
      <w:rFonts w:cs="Arial"/>
      <w:b/>
      <w:color w:val="00000A"/>
    </w:rPr>
  </w:style>
  <w:style w:type="character" w:styleId="ListLabel44">
    <w:name w:val="ListLabel 44"/>
    <w:qFormat/>
    <w:rPr>
      <w:b/>
      <w:color w:val="00000A"/>
    </w:rPr>
  </w:style>
  <w:style w:type="character" w:styleId="ListLabel45">
    <w:name w:val="ListLabel 45"/>
    <w:qFormat/>
    <w:rPr>
      <w:b w:val="false"/>
      <w:color w:val="00000A"/>
    </w:rPr>
  </w:style>
  <w:style w:type="character" w:styleId="ListLabel46">
    <w:name w:val="ListLabel 46"/>
    <w:qFormat/>
    <w:rPr>
      <w:strike w:val="false"/>
      <w:dstrike w:val="false"/>
      <w:color w:val="00000A"/>
    </w:rPr>
  </w:style>
  <w:style w:type="character" w:styleId="ListLabel47">
    <w:name w:val="ListLabel 47"/>
    <w:qFormat/>
    <w:rPr>
      <w:color w:val="00000A"/>
    </w:rPr>
  </w:style>
  <w:style w:type="character" w:styleId="ListLabel48">
    <w:name w:val="ListLabel 48"/>
    <w:qFormat/>
    <w:rPr>
      <w:color w:val="00000A"/>
    </w:rPr>
  </w:style>
  <w:style w:type="character" w:styleId="ListLabel49">
    <w:name w:val="ListLabel 49"/>
    <w:qFormat/>
    <w:rPr>
      <w:color w:val="00000A"/>
    </w:rPr>
  </w:style>
  <w:style w:type="character" w:styleId="ListLabel50">
    <w:name w:val="ListLabel 50"/>
    <w:qFormat/>
    <w:rPr>
      <w:color w:val="00000A"/>
    </w:rPr>
  </w:style>
  <w:style w:type="character" w:styleId="ListLabel51">
    <w:name w:val="ListLabel 51"/>
    <w:qFormat/>
    <w:rPr>
      <w:color w:val="00000A"/>
    </w:rPr>
  </w:style>
  <w:style w:type="character" w:styleId="ListLabel52">
    <w:name w:val="ListLabel 52"/>
    <w:qFormat/>
    <w:rPr>
      <w:rFonts w:cs="Tahoma"/>
      <w:color w:val="00000A"/>
    </w:rPr>
  </w:style>
  <w:style w:type="character" w:styleId="ListLabel53">
    <w:name w:val="ListLabel 53"/>
    <w:qFormat/>
    <w:rPr>
      <w:rFonts w:cs="Tahoma"/>
      <w:color w:val="00000A"/>
    </w:rPr>
  </w:style>
  <w:style w:type="character" w:styleId="ListLabel54">
    <w:name w:val="ListLabel 54"/>
    <w:qFormat/>
    <w:rPr>
      <w:rFonts w:cs="Tahoma"/>
      <w:color w:val="00000A"/>
    </w:rPr>
  </w:style>
  <w:style w:type="character" w:styleId="ListLabel55">
    <w:name w:val="ListLabel 55"/>
    <w:qFormat/>
    <w:rPr>
      <w:rFonts w:cs="Tahoma"/>
      <w:color w:val="00000A"/>
    </w:rPr>
  </w:style>
  <w:style w:type="character" w:styleId="ListLabel56">
    <w:name w:val="ListLabel 56"/>
    <w:qFormat/>
    <w:rPr>
      <w:rFonts w:cs="Tahoma"/>
      <w:color w:val="00000A"/>
    </w:rPr>
  </w:style>
  <w:style w:type="character" w:styleId="ListLabel57">
    <w:name w:val="ListLabel 57"/>
    <w:qFormat/>
    <w:rPr>
      <w:rFonts w:cs="Tahoma"/>
      <w:color w:val="00000A"/>
    </w:rPr>
  </w:style>
  <w:style w:type="character" w:styleId="ListLabel58">
    <w:name w:val="ListLabel 58"/>
    <w:qFormat/>
    <w:rPr>
      <w:rFonts w:cs="Tahoma"/>
      <w:color w:val="00000A"/>
    </w:rPr>
  </w:style>
  <w:style w:type="character" w:styleId="ListLabel59">
    <w:name w:val="ListLabel 59"/>
    <w:qFormat/>
    <w:rPr>
      <w:rFonts w:cs="Tahoma"/>
      <w:color w:val="00000A"/>
    </w:rPr>
  </w:style>
  <w:style w:type="character" w:styleId="ListLabel60">
    <w:name w:val="ListLabel 60"/>
    <w:qFormat/>
    <w:rPr>
      <w:rFonts w:cs="Tahoma"/>
      <w:color w:val="00000A"/>
    </w:rPr>
  </w:style>
  <w:style w:type="character" w:styleId="ListLabel61">
    <w:name w:val="ListLabel 61"/>
    <w:qFormat/>
    <w:rPr>
      <w:rFonts w:cs="Arial"/>
      <w:color w:val="000000"/>
    </w:rPr>
  </w:style>
  <w:style w:type="character" w:styleId="ListLabel62">
    <w:name w:val="ListLabel 62"/>
    <w:qFormat/>
    <w:rPr>
      <w:rFonts w:cs="Arial"/>
      <w:color w:val="000000"/>
    </w:rPr>
  </w:style>
  <w:style w:type="character" w:styleId="ListLabel63">
    <w:name w:val="ListLabel 63"/>
    <w:qFormat/>
    <w:rPr>
      <w:rFonts w:ascii="Arial" w:hAnsi="Arial" w:cs="Arial"/>
      <w:color w:val="000000"/>
      <w:sz w:val="20"/>
    </w:rPr>
  </w:style>
  <w:style w:type="character" w:styleId="ListLabel64">
    <w:name w:val="ListLabel 64"/>
    <w:qFormat/>
    <w:rPr>
      <w:rFonts w:cs="Arial"/>
      <w:color w:val="000000"/>
    </w:rPr>
  </w:style>
  <w:style w:type="character" w:styleId="ListLabel65">
    <w:name w:val="ListLabel 65"/>
    <w:qFormat/>
    <w:rPr>
      <w:rFonts w:cs="Arial"/>
      <w:color w:val="000000"/>
    </w:rPr>
  </w:style>
  <w:style w:type="character" w:styleId="ListLabel66">
    <w:name w:val="ListLabel 66"/>
    <w:qFormat/>
    <w:rPr>
      <w:rFonts w:cs="Arial"/>
      <w:color w:val="000000"/>
    </w:rPr>
  </w:style>
  <w:style w:type="character" w:styleId="ListLabel67">
    <w:name w:val="ListLabel 67"/>
    <w:qFormat/>
    <w:rPr>
      <w:rFonts w:cs="Arial"/>
      <w:color w:val="000000"/>
    </w:rPr>
  </w:style>
  <w:style w:type="character" w:styleId="ListLabel68">
    <w:name w:val="ListLabel 68"/>
    <w:qFormat/>
    <w:rPr>
      <w:rFonts w:cs="Arial"/>
      <w:color w:val="000000"/>
    </w:rPr>
  </w:style>
  <w:style w:type="character" w:styleId="ListLabel69">
    <w:name w:val="ListLabel 69"/>
    <w:qFormat/>
    <w:rPr>
      <w:rFonts w:cs="Arial"/>
      <w:color w:val="000000"/>
    </w:rPr>
  </w:style>
  <w:style w:type="character" w:styleId="ListLabel70">
    <w:name w:val="ListLabel 70"/>
    <w:qFormat/>
    <w:rPr>
      <w:b/>
      <w:i w:val="false"/>
      <w:strike w:val="false"/>
      <w:dstrike w:val="false"/>
      <w:u w:val="none"/>
      <w:effect w:val="none"/>
    </w:rPr>
  </w:style>
  <w:style w:type="character" w:styleId="ListLabel71">
    <w:name w:val="ListLabel 71"/>
    <w:qFormat/>
    <w:rPr>
      <w:rFonts w:ascii="Arial" w:hAnsi="Arial"/>
      <w:b w:val="false"/>
      <w:strike w:val="false"/>
      <w:dstrike w:val="false"/>
      <w:u w:val="none"/>
      <w:effect w:val="none"/>
    </w:rPr>
  </w:style>
  <w:style w:type="character" w:styleId="ListLabel72">
    <w:name w:val="ListLabel 72"/>
    <w:qFormat/>
    <w:rPr>
      <w:i w:val="false"/>
      <w:strike w:val="false"/>
      <w:dstrike w:val="false"/>
      <w:u w:val="none"/>
      <w:effect w:val="none"/>
    </w:rPr>
  </w:style>
  <w:style w:type="character" w:styleId="ListLabel73">
    <w:name w:val="ListLabel 73"/>
    <w:qFormat/>
    <w:rPr>
      <w:b w:val="false"/>
      <w:i w:val="false"/>
    </w:rPr>
  </w:style>
  <w:style w:type="character" w:styleId="ListLabel74">
    <w:name w:val="ListLabel 74"/>
    <w:qFormat/>
    <w:rPr>
      <w:b w:val="false"/>
    </w:rPr>
  </w:style>
  <w:style w:type="character" w:styleId="ListLabel75">
    <w:name w:val="ListLabel 75"/>
    <w:qFormat/>
    <w:rPr>
      <w:i w:val="false"/>
      <w:sz w:val="20"/>
      <w:szCs w:val="20"/>
    </w:rPr>
  </w:style>
  <w:style w:type="character" w:styleId="ListLabel76">
    <w:name w:val="ListLabel 76"/>
    <w:qFormat/>
    <w:rPr>
      <w:b w:val="false"/>
      <w:color w:val="00000A"/>
      <w:sz w:val="20"/>
      <w:szCs w:val="20"/>
    </w:rPr>
  </w:style>
  <w:style w:type="character" w:styleId="ListLabel77">
    <w:name w:val="ListLabel 77"/>
    <w:qFormat/>
    <w:rPr>
      <w:b w:val="false"/>
      <w:color w:val="00000A"/>
      <w:sz w:val="20"/>
      <w:szCs w:val="20"/>
    </w:rPr>
  </w:style>
  <w:style w:type="character" w:styleId="ListLabel78">
    <w:name w:val="ListLabel 78"/>
    <w:qFormat/>
    <w:rPr>
      <w:b w:val="false"/>
      <w:sz w:val="20"/>
      <w:szCs w:val="20"/>
    </w:rPr>
  </w:style>
  <w:style w:type="character" w:styleId="ListLabel79">
    <w:name w:val="ListLabel 79"/>
    <w:qFormat/>
    <w:rPr>
      <w:b w:val="false"/>
      <w:i w:val="false"/>
    </w:rPr>
  </w:style>
  <w:style w:type="character" w:styleId="ListLabel80">
    <w:name w:val="ListLabel 80"/>
    <w:qFormat/>
    <w:rPr>
      <w:b w:val="false"/>
    </w:rPr>
  </w:style>
  <w:style w:type="character" w:styleId="ListLabel81">
    <w:name w:val="ListLabel 81"/>
    <w:qFormat/>
    <w:rPr>
      <w:b w:val="false"/>
      <w:i w:val="false"/>
    </w:rPr>
  </w:style>
  <w:style w:type="character" w:styleId="ListLabel82">
    <w:name w:val="ListLabel 82"/>
    <w:qFormat/>
    <w:rPr>
      <w:b w:val="false"/>
    </w:rPr>
  </w:style>
  <w:style w:type="character" w:styleId="ListLabel83">
    <w:name w:val="ListLabel 83"/>
    <w:qFormat/>
    <w:rPr>
      <w:b w:val="false"/>
      <w:i w:val="false"/>
    </w:rPr>
  </w:style>
  <w:style w:type="character" w:styleId="ListLabel84">
    <w:name w:val="ListLabel 84"/>
    <w:qFormat/>
    <w:rPr>
      <w:b w:val="false"/>
    </w:rPr>
  </w:style>
  <w:style w:type="character" w:styleId="ListLabel85">
    <w:name w:val="ListLabel 85"/>
    <w:qFormat/>
    <w:rPr>
      <w:i w:val="false"/>
      <w:color w:val="00000A"/>
    </w:rPr>
  </w:style>
  <w:style w:type="character" w:styleId="ListLabel86">
    <w:name w:val="ListLabel 86"/>
    <w:qFormat/>
    <w:rPr>
      <w:i w:val="false"/>
      <w:color w:val="00000A"/>
      <w:lang w:val="x-none"/>
    </w:rPr>
  </w:style>
  <w:style w:type="character" w:styleId="ListLabel87">
    <w:name w:val="ListLabel 87"/>
    <w:qFormat/>
    <w:rPr>
      <w:i w:val="false"/>
    </w:rPr>
  </w:style>
  <w:style w:type="character" w:styleId="ListLabel88">
    <w:name w:val="ListLabel 88"/>
    <w:qFormat/>
    <w:rPr>
      <w:i w:val="false"/>
      <w:color w:val="00000A"/>
    </w:rPr>
  </w:style>
  <w:style w:type="character" w:styleId="ListLabel89">
    <w:name w:val="ListLabel 89"/>
    <w:qFormat/>
    <w:rPr>
      <w:i w:val="false"/>
      <w:color w:val="00000A"/>
      <w:lang w:val="x-none"/>
    </w:rPr>
  </w:style>
  <w:style w:type="character" w:styleId="ListLabel90">
    <w:name w:val="ListLabel 90"/>
    <w:qFormat/>
    <w:rPr>
      <w:i w:val="false"/>
    </w:rPr>
  </w:style>
  <w:style w:type="character" w:styleId="ListLabel91">
    <w:name w:val="ListLabel 91"/>
    <w:qFormat/>
    <w:rPr>
      <w:i w:val="false"/>
      <w:color w:val="00000A"/>
    </w:rPr>
  </w:style>
  <w:style w:type="character" w:styleId="ListLabel92">
    <w:name w:val="ListLabel 92"/>
    <w:qFormat/>
    <w:rPr>
      <w:b/>
      <w:i w:val="false"/>
      <w:color w:val="00000A"/>
      <w:lang w:val="x-none"/>
    </w:rPr>
  </w:style>
  <w:style w:type="character" w:styleId="ListLabel93">
    <w:name w:val="ListLabel 93"/>
    <w:qFormat/>
    <w:rPr>
      <w:i w:val="false"/>
    </w:rPr>
  </w:style>
  <w:style w:type="character" w:styleId="ListLabel94">
    <w:name w:val="ListLabel 94"/>
    <w:qFormat/>
    <w:rPr>
      <w:i w:val="false"/>
      <w:sz w:val="20"/>
      <w:szCs w:val="20"/>
    </w:rPr>
  </w:style>
  <w:style w:type="character" w:styleId="ListLabel95">
    <w:name w:val="ListLabel 95"/>
    <w:qFormat/>
    <w:rPr>
      <w:b w:val="false"/>
      <w:color w:val="FF0000"/>
      <w:sz w:val="20"/>
      <w:szCs w:val="20"/>
    </w:rPr>
  </w:style>
  <w:style w:type="character" w:styleId="ListLabel96">
    <w:name w:val="ListLabel 96"/>
    <w:qFormat/>
    <w:rPr>
      <w:b w:val="false"/>
      <w:color w:val="FF0000"/>
      <w:sz w:val="20"/>
      <w:szCs w:val="20"/>
    </w:rPr>
  </w:style>
  <w:style w:type="character" w:styleId="ListLabel97">
    <w:name w:val="ListLabel 97"/>
    <w:qFormat/>
    <w:rPr>
      <w:b w:val="false"/>
      <w:sz w:val="20"/>
      <w:szCs w:val="20"/>
    </w:rPr>
  </w:style>
  <w:style w:type="character" w:styleId="ListLabel98">
    <w:name w:val="ListLabel 98"/>
    <w:qFormat/>
    <w:rPr>
      <w:strike w:val="false"/>
      <w:dstrike w:val="false"/>
    </w:rPr>
  </w:style>
  <w:style w:type="character" w:styleId="ListLabel99">
    <w:name w:val="ListLabel 99"/>
    <w:qFormat/>
    <w:rPr>
      <w:b/>
      <w:i w:val="false"/>
      <w:sz w:val="18"/>
      <w:szCs w:val="18"/>
    </w:rPr>
  </w:style>
  <w:style w:type="character" w:styleId="ListLabel100">
    <w:name w:val="ListLabel 100"/>
    <w:qFormat/>
    <w:rPr>
      <w:rFonts w:cs="Arial"/>
      <w:b/>
      <w:color w:val="00000A"/>
    </w:rPr>
  </w:style>
  <w:style w:type="character" w:styleId="ListLabel101">
    <w:name w:val="ListLabel 101"/>
    <w:qFormat/>
    <w:rPr>
      <w:b/>
      <w:color w:val="00000A"/>
    </w:rPr>
  </w:style>
  <w:style w:type="character" w:styleId="ListLabel102">
    <w:name w:val="ListLabel 102"/>
    <w:qFormat/>
    <w:rPr>
      <w:b w:val="false"/>
      <w:color w:val="00000A"/>
    </w:rPr>
  </w:style>
  <w:style w:type="character" w:styleId="ListLabel103">
    <w:name w:val="ListLabel 103"/>
    <w:qFormat/>
    <w:rPr>
      <w:strike w:val="false"/>
      <w:dstrike w:val="false"/>
      <w:color w:val="00000A"/>
    </w:rPr>
  </w:style>
  <w:style w:type="character" w:styleId="ListLabel104">
    <w:name w:val="ListLabel 104"/>
    <w:qFormat/>
    <w:rPr>
      <w:color w:val="00000A"/>
    </w:rPr>
  </w:style>
  <w:style w:type="character" w:styleId="ListLabel105">
    <w:name w:val="ListLabel 105"/>
    <w:qFormat/>
    <w:rPr>
      <w:color w:val="00000A"/>
    </w:rPr>
  </w:style>
  <w:style w:type="character" w:styleId="ListLabel106">
    <w:name w:val="ListLabel 106"/>
    <w:qFormat/>
    <w:rPr>
      <w:color w:val="00000A"/>
    </w:rPr>
  </w:style>
  <w:style w:type="character" w:styleId="ListLabel107">
    <w:name w:val="ListLabel 107"/>
    <w:qFormat/>
    <w:rPr>
      <w:color w:val="00000A"/>
    </w:rPr>
  </w:style>
  <w:style w:type="character" w:styleId="ListLabel108">
    <w:name w:val="ListLabel 108"/>
    <w:qFormat/>
    <w:rPr>
      <w:color w:val="00000A"/>
    </w:rPr>
  </w:style>
  <w:style w:type="character" w:styleId="ListLabel109">
    <w:name w:val="ListLabel 109"/>
    <w:qFormat/>
    <w:rPr>
      <w:rFonts w:cs="Arial"/>
      <w:color w:val="000000"/>
    </w:rPr>
  </w:style>
  <w:style w:type="character" w:styleId="ListLabel110">
    <w:name w:val="ListLabel 110"/>
    <w:qFormat/>
    <w:rPr>
      <w:rFonts w:cs="Arial"/>
      <w:color w:val="000000"/>
    </w:rPr>
  </w:style>
  <w:style w:type="character" w:styleId="ListLabel111">
    <w:name w:val="ListLabel 111"/>
    <w:qFormat/>
    <w:rPr>
      <w:rFonts w:ascii="Arial" w:hAnsi="Arial" w:cs="Arial"/>
      <w:color w:val="000000"/>
      <w:sz w:val="20"/>
    </w:rPr>
  </w:style>
  <w:style w:type="character" w:styleId="ListLabel112">
    <w:name w:val="ListLabel 112"/>
    <w:qFormat/>
    <w:rPr>
      <w:rFonts w:cs="Arial"/>
      <w:color w:val="000000"/>
    </w:rPr>
  </w:style>
  <w:style w:type="character" w:styleId="ListLabel113">
    <w:name w:val="ListLabel 113"/>
    <w:qFormat/>
    <w:rPr>
      <w:rFonts w:cs="Arial"/>
      <w:color w:val="000000"/>
    </w:rPr>
  </w:style>
  <w:style w:type="character" w:styleId="ListLabel114">
    <w:name w:val="ListLabel 114"/>
    <w:qFormat/>
    <w:rPr>
      <w:rFonts w:cs="Arial"/>
      <w:color w:val="000000"/>
    </w:rPr>
  </w:style>
  <w:style w:type="character" w:styleId="ListLabel115">
    <w:name w:val="ListLabel 115"/>
    <w:qFormat/>
    <w:rPr>
      <w:rFonts w:cs="Arial"/>
      <w:color w:val="000000"/>
    </w:rPr>
  </w:style>
  <w:style w:type="character" w:styleId="ListLabel116">
    <w:name w:val="ListLabel 116"/>
    <w:qFormat/>
    <w:rPr>
      <w:rFonts w:cs="Arial"/>
      <w:color w:val="000000"/>
    </w:rPr>
  </w:style>
  <w:style w:type="character" w:styleId="ListLabel117">
    <w:name w:val="ListLabel 117"/>
    <w:qFormat/>
    <w:rPr>
      <w:rFonts w:cs="Arial"/>
      <w:color w:val="000000"/>
    </w:rPr>
  </w:style>
  <w:style w:type="character" w:styleId="ListLabel118">
    <w:name w:val="ListLabel 118"/>
    <w:qFormat/>
    <w:rPr>
      <w:b w:val="false"/>
      <w:i w:val="false"/>
    </w:rPr>
  </w:style>
  <w:style w:type="character" w:styleId="ListLabel119">
    <w:name w:val="ListLabel 119"/>
    <w:qFormat/>
    <w:rPr>
      <w:b w:val="false"/>
    </w:rPr>
  </w:style>
  <w:style w:type="character" w:styleId="ListLabel120">
    <w:name w:val="ListLabel 120"/>
    <w:qFormat/>
    <w:rPr>
      <w:b w:val="false"/>
      <w:i w:val="false"/>
    </w:rPr>
  </w:style>
  <w:style w:type="character" w:styleId="ListLabel121">
    <w:name w:val="ListLabel 121"/>
    <w:qFormat/>
    <w:rPr>
      <w:b w:val="false"/>
    </w:rPr>
  </w:style>
  <w:style w:type="character" w:styleId="ListLabel122">
    <w:name w:val="ListLabel 122"/>
    <w:qFormat/>
    <w:rPr>
      <w:i w:val="false"/>
      <w:color w:val="00000A"/>
    </w:rPr>
  </w:style>
  <w:style w:type="character" w:styleId="ListLabel123">
    <w:name w:val="ListLabel 123"/>
    <w:qFormat/>
    <w:rPr>
      <w:b/>
      <w:i w:val="false"/>
      <w:color w:val="00000A"/>
      <w:lang w:val="x-none"/>
    </w:rPr>
  </w:style>
  <w:style w:type="character" w:styleId="ListLabel124">
    <w:name w:val="ListLabel 124"/>
    <w:qFormat/>
    <w:rPr>
      <w:i w:val="false"/>
    </w:rPr>
  </w:style>
  <w:style w:type="character" w:styleId="ListLabel125">
    <w:name w:val="ListLabel 125"/>
    <w:qFormat/>
    <w:rPr>
      <w:i w:val="false"/>
      <w:sz w:val="20"/>
      <w:szCs w:val="20"/>
    </w:rPr>
  </w:style>
  <w:style w:type="character" w:styleId="ListLabel126">
    <w:name w:val="ListLabel 126"/>
    <w:qFormat/>
    <w:rPr>
      <w:b w:val="false"/>
      <w:color w:val="FF0000"/>
      <w:sz w:val="20"/>
      <w:szCs w:val="20"/>
    </w:rPr>
  </w:style>
  <w:style w:type="character" w:styleId="ListLabel127">
    <w:name w:val="ListLabel 127"/>
    <w:qFormat/>
    <w:rPr>
      <w:b w:val="false"/>
      <w:color w:val="FF0000"/>
      <w:sz w:val="20"/>
      <w:szCs w:val="20"/>
    </w:rPr>
  </w:style>
  <w:style w:type="character" w:styleId="ListLabel128">
    <w:name w:val="ListLabel 128"/>
    <w:qFormat/>
    <w:rPr>
      <w:b w:val="false"/>
      <w:sz w:val="20"/>
      <w:szCs w:val="20"/>
    </w:rPr>
  </w:style>
  <w:style w:type="character" w:styleId="ListLabel129">
    <w:name w:val="ListLabel 129"/>
    <w:qFormat/>
    <w:rPr>
      <w:strike w:val="false"/>
      <w:dstrike w:val="false"/>
    </w:rPr>
  </w:style>
  <w:style w:type="character" w:styleId="ListLabel130">
    <w:name w:val="ListLabel 130"/>
    <w:qFormat/>
    <w:rPr>
      <w:b/>
      <w:i w:val="false"/>
      <w:sz w:val="18"/>
      <w:szCs w:val="18"/>
    </w:rPr>
  </w:style>
  <w:style w:type="character" w:styleId="ListLabel131">
    <w:name w:val="ListLabel 131"/>
    <w:qFormat/>
    <w:rPr>
      <w:rFonts w:cs="Arial"/>
      <w:b/>
      <w:color w:val="00000A"/>
    </w:rPr>
  </w:style>
  <w:style w:type="character" w:styleId="ListLabel132">
    <w:name w:val="ListLabel 132"/>
    <w:qFormat/>
    <w:rPr>
      <w:b/>
      <w:color w:val="00000A"/>
    </w:rPr>
  </w:style>
  <w:style w:type="character" w:styleId="ListLabel133">
    <w:name w:val="ListLabel 133"/>
    <w:qFormat/>
    <w:rPr>
      <w:b w:val="false"/>
      <w:color w:val="00000A"/>
    </w:rPr>
  </w:style>
  <w:style w:type="character" w:styleId="ListLabel134">
    <w:name w:val="ListLabel 134"/>
    <w:qFormat/>
    <w:rPr>
      <w:strike w:val="false"/>
      <w:dstrike w:val="false"/>
      <w:color w:val="00000A"/>
    </w:rPr>
  </w:style>
  <w:style w:type="character" w:styleId="ListLabel135">
    <w:name w:val="ListLabel 135"/>
    <w:qFormat/>
    <w:rPr>
      <w:color w:val="00000A"/>
    </w:rPr>
  </w:style>
  <w:style w:type="character" w:styleId="ListLabel136">
    <w:name w:val="ListLabel 136"/>
    <w:qFormat/>
    <w:rPr>
      <w:color w:val="00000A"/>
    </w:rPr>
  </w:style>
  <w:style w:type="character" w:styleId="ListLabel137">
    <w:name w:val="ListLabel 137"/>
    <w:qFormat/>
    <w:rPr>
      <w:color w:val="00000A"/>
    </w:rPr>
  </w:style>
  <w:style w:type="character" w:styleId="ListLabel138">
    <w:name w:val="ListLabel 138"/>
    <w:qFormat/>
    <w:rPr>
      <w:color w:val="00000A"/>
    </w:rPr>
  </w:style>
  <w:style w:type="character" w:styleId="ListLabel139">
    <w:name w:val="ListLabel 139"/>
    <w:qFormat/>
    <w:rPr>
      <w:color w:val="00000A"/>
    </w:rPr>
  </w:style>
  <w:style w:type="character" w:styleId="ListLabel140">
    <w:name w:val="ListLabel 140"/>
    <w:qFormat/>
    <w:rPr>
      <w:rFonts w:cs="Arial"/>
      <w:color w:val="000000"/>
    </w:rPr>
  </w:style>
  <w:style w:type="character" w:styleId="ListLabel141">
    <w:name w:val="ListLabel 141"/>
    <w:qFormat/>
    <w:rPr>
      <w:rFonts w:cs="Arial"/>
      <w:color w:val="000000"/>
    </w:rPr>
  </w:style>
  <w:style w:type="character" w:styleId="ListLabel142">
    <w:name w:val="ListLabel 142"/>
    <w:qFormat/>
    <w:rPr>
      <w:rFonts w:ascii="Arial" w:hAnsi="Arial" w:cs="Arial"/>
      <w:color w:val="000000"/>
      <w:sz w:val="20"/>
    </w:rPr>
  </w:style>
  <w:style w:type="character" w:styleId="ListLabel143">
    <w:name w:val="ListLabel 143"/>
    <w:qFormat/>
    <w:rPr>
      <w:rFonts w:cs="Arial"/>
      <w:color w:val="000000"/>
    </w:rPr>
  </w:style>
  <w:style w:type="character" w:styleId="ListLabel144">
    <w:name w:val="ListLabel 144"/>
    <w:qFormat/>
    <w:rPr>
      <w:rFonts w:cs="Arial"/>
      <w:color w:val="000000"/>
    </w:rPr>
  </w:style>
  <w:style w:type="character" w:styleId="ListLabel145">
    <w:name w:val="ListLabel 145"/>
    <w:qFormat/>
    <w:rPr>
      <w:rFonts w:cs="Arial"/>
      <w:color w:val="000000"/>
    </w:rPr>
  </w:style>
  <w:style w:type="character" w:styleId="ListLabel146">
    <w:name w:val="ListLabel 146"/>
    <w:qFormat/>
    <w:rPr>
      <w:rFonts w:cs="Arial"/>
      <w:color w:val="000000"/>
    </w:rPr>
  </w:style>
  <w:style w:type="character" w:styleId="ListLabel147">
    <w:name w:val="ListLabel 147"/>
    <w:qFormat/>
    <w:rPr>
      <w:rFonts w:cs="Arial"/>
      <w:color w:val="000000"/>
    </w:rPr>
  </w:style>
  <w:style w:type="character" w:styleId="ListLabel148">
    <w:name w:val="ListLabel 148"/>
    <w:qFormat/>
    <w:rPr>
      <w:rFonts w:cs="Arial"/>
      <w:color w:val="000000"/>
    </w:rPr>
  </w:style>
  <w:style w:type="character" w:styleId="ListLabel149">
    <w:name w:val="ListLabel 149"/>
    <w:qFormat/>
    <w:rPr>
      <w:b w:val="false"/>
      <w:i w:val="false"/>
    </w:rPr>
  </w:style>
  <w:style w:type="character" w:styleId="ListLabel150">
    <w:name w:val="ListLabel 150"/>
    <w:qFormat/>
    <w:rPr>
      <w:b w:val="false"/>
    </w:rPr>
  </w:style>
  <w:style w:type="character" w:styleId="ListLabel151">
    <w:name w:val="ListLabel 151"/>
    <w:qFormat/>
    <w:rPr>
      <w:b w:val="false"/>
      <w:i w:val="false"/>
    </w:rPr>
  </w:style>
  <w:style w:type="character" w:styleId="ListLabel152">
    <w:name w:val="ListLabel 152"/>
    <w:qFormat/>
    <w:rPr>
      <w:b w:val="false"/>
    </w:rPr>
  </w:style>
  <w:style w:type="character" w:styleId="ListLabel153">
    <w:name w:val="ListLabel 153"/>
    <w:qFormat/>
    <w:rPr>
      <w:i w:val="false"/>
      <w:color w:val="00000A"/>
    </w:rPr>
  </w:style>
  <w:style w:type="character" w:styleId="ListLabel154">
    <w:name w:val="ListLabel 154"/>
    <w:qFormat/>
    <w:rPr>
      <w:b/>
      <w:i w:val="false"/>
      <w:color w:val="00000A"/>
      <w:lang w:val="x-none"/>
    </w:rPr>
  </w:style>
  <w:style w:type="character" w:styleId="ListLabel155">
    <w:name w:val="ListLabel 155"/>
    <w:qFormat/>
    <w:rPr>
      <w:i w:val="false"/>
    </w:rPr>
  </w:style>
  <w:style w:type="character" w:styleId="ListLabel156">
    <w:name w:val="ListLabel 156"/>
    <w:qFormat/>
    <w:rPr>
      <w:i w:val="false"/>
      <w:sz w:val="20"/>
      <w:szCs w:val="20"/>
    </w:rPr>
  </w:style>
  <w:style w:type="character" w:styleId="ListLabel157">
    <w:name w:val="ListLabel 157"/>
    <w:qFormat/>
    <w:rPr>
      <w:b w:val="false"/>
      <w:color w:val="FF0000"/>
      <w:sz w:val="20"/>
      <w:szCs w:val="20"/>
    </w:rPr>
  </w:style>
  <w:style w:type="character" w:styleId="ListLabel158">
    <w:name w:val="ListLabel 158"/>
    <w:qFormat/>
    <w:rPr>
      <w:b w:val="false"/>
      <w:color w:val="FF0000"/>
      <w:sz w:val="20"/>
      <w:szCs w:val="20"/>
    </w:rPr>
  </w:style>
  <w:style w:type="character" w:styleId="ListLabel159">
    <w:name w:val="ListLabel 159"/>
    <w:qFormat/>
    <w:rPr>
      <w:b w:val="false"/>
      <w:sz w:val="20"/>
      <w:szCs w:val="20"/>
    </w:rPr>
  </w:style>
  <w:style w:type="character" w:styleId="ListLabel160">
    <w:name w:val="ListLabel 160"/>
    <w:qFormat/>
    <w:rPr>
      <w:strike w:val="false"/>
      <w:dstrike w:val="false"/>
    </w:rPr>
  </w:style>
  <w:style w:type="character" w:styleId="ListLabel161">
    <w:name w:val="ListLabel 161"/>
    <w:qFormat/>
    <w:rPr>
      <w:b/>
      <w:i w:val="false"/>
      <w:sz w:val="18"/>
      <w:szCs w:val="18"/>
    </w:rPr>
  </w:style>
  <w:style w:type="character" w:styleId="ListLabel162">
    <w:name w:val="ListLabel 162"/>
    <w:qFormat/>
    <w:rPr>
      <w:rFonts w:cs="Arial"/>
      <w:b/>
      <w:color w:val="00000A"/>
    </w:rPr>
  </w:style>
  <w:style w:type="character" w:styleId="ListLabel163">
    <w:name w:val="ListLabel 163"/>
    <w:qFormat/>
    <w:rPr>
      <w:b/>
      <w:color w:val="00000A"/>
    </w:rPr>
  </w:style>
  <w:style w:type="character" w:styleId="ListLabel164">
    <w:name w:val="ListLabel 164"/>
    <w:qFormat/>
    <w:rPr>
      <w:b w:val="false"/>
      <w:color w:val="00000A"/>
    </w:rPr>
  </w:style>
  <w:style w:type="character" w:styleId="ListLabel165">
    <w:name w:val="ListLabel 165"/>
    <w:qFormat/>
    <w:rPr>
      <w:strike w:val="false"/>
      <w:dstrike w:val="false"/>
      <w:color w:val="00000A"/>
    </w:rPr>
  </w:style>
  <w:style w:type="character" w:styleId="ListLabel166">
    <w:name w:val="ListLabel 166"/>
    <w:qFormat/>
    <w:rPr>
      <w:color w:val="00000A"/>
    </w:rPr>
  </w:style>
  <w:style w:type="character" w:styleId="ListLabel167">
    <w:name w:val="ListLabel 167"/>
    <w:qFormat/>
    <w:rPr>
      <w:color w:val="00000A"/>
    </w:rPr>
  </w:style>
  <w:style w:type="character" w:styleId="ListLabel168">
    <w:name w:val="ListLabel 168"/>
    <w:qFormat/>
    <w:rPr>
      <w:color w:val="00000A"/>
    </w:rPr>
  </w:style>
  <w:style w:type="character" w:styleId="ListLabel169">
    <w:name w:val="ListLabel 169"/>
    <w:qFormat/>
    <w:rPr>
      <w:color w:val="00000A"/>
    </w:rPr>
  </w:style>
  <w:style w:type="character" w:styleId="ListLabel170">
    <w:name w:val="ListLabel 170"/>
    <w:qFormat/>
    <w:rPr>
      <w:color w:val="00000A"/>
    </w:rPr>
  </w:style>
  <w:style w:type="character" w:styleId="ListLabel171">
    <w:name w:val="ListLabel 171"/>
    <w:qFormat/>
    <w:rPr>
      <w:rFonts w:cs="Arial"/>
      <w:color w:val="000000"/>
    </w:rPr>
  </w:style>
  <w:style w:type="character" w:styleId="ListLabel172">
    <w:name w:val="ListLabel 172"/>
    <w:qFormat/>
    <w:rPr>
      <w:rFonts w:cs="Arial"/>
      <w:color w:val="000000"/>
    </w:rPr>
  </w:style>
  <w:style w:type="character" w:styleId="ListLabel173">
    <w:name w:val="ListLabel 173"/>
    <w:qFormat/>
    <w:rPr>
      <w:rFonts w:ascii="Arial" w:hAnsi="Arial" w:cs="Arial"/>
      <w:color w:val="000000"/>
      <w:sz w:val="20"/>
    </w:rPr>
  </w:style>
  <w:style w:type="character" w:styleId="ListLabel174">
    <w:name w:val="ListLabel 174"/>
    <w:qFormat/>
    <w:rPr>
      <w:rFonts w:cs="Arial"/>
      <w:color w:val="000000"/>
    </w:rPr>
  </w:style>
  <w:style w:type="character" w:styleId="ListLabel175">
    <w:name w:val="ListLabel 175"/>
    <w:qFormat/>
    <w:rPr>
      <w:rFonts w:cs="Arial"/>
      <w:color w:val="000000"/>
    </w:rPr>
  </w:style>
  <w:style w:type="character" w:styleId="ListLabel176">
    <w:name w:val="ListLabel 176"/>
    <w:qFormat/>
    <w:rPr>
      <w:rFonts w:cs="Arial"/>
      <w:color w:val="000000"/>
    </w:rPr>
  </w:style>
  <w:style w:type="character" w:styleId="ListLabel177">
    <w:name w:val="ListLabel 177"/>
    <w:qFormat/>
    <w:rPr>
      <w:rFonts w:cs="Arial"/>
      <w:color w:val="000000"/>
    </w:rPr>
  </w:style>
  <w:style w:type="character" w:styleId="ListLabel178">
    <w:name w:val="ListLabel 178"/>
    <w:qFormat/>
    <w:rPr>
      <w:rFonts w:cs="Arial"/>
      <w:color w:val="000000"/>
    </w:rPr>
  </w:style>
  <w:style w:type="character" w:styleId="ListLabel179">
    <w:name w:val="ListLabel 179"/>
    <w:qFormat/>
    <w:rPr>
      <w:rFonts w:cs="Arial"/>
      <w:color w:val="000000"/>
    </w:rPr>
  </w:style>
  <w:style w:type="character" w:styleId="ListLabel180">
    <w:name w:val="ListLabel 180"/>
    <w:qFormat/>
    <w:rPr>
      <w:b w:val="false"/>
      <w:i w:val="false"/>
    </w:rPr>
  </w:style>
  <w:style w:type="character" w:styleId="ListLabel181">
    <w:name w:val="ListLabel 181"/>
    <w:qFormat/>
    <w:rPr>
      <w:b w:val="false"/>
    </w:rPr>
  </w:style>
  <w:style w:type="character" w:styleId="ListLabel182">
    <w:name w:val="ListLabel 182"/>
    <w:qFormat/>
    <w:rPr>
      <w:b w:val="false"/>
      <w:i w:val="false"/>
    </w:rPr>
  </w:style>
  <w:style w:type="character" w:styleId="ListLabel183">
    <w:name w:val="ListLabel 183"/>
    <w:qFormat/>
    <w:rPr>
      <w:b w:val="false"/>
    </w:rPr>
  </w:style>
  <w:style w:type="character" w:styleId="WW8Num9z0">
    <w:name w:val="WW8Num9z0"/>
    <w:qFormat/>
    <w:rPr>
      <w:rFonts w:ascii="Wingdings" w:hAnsi="Wingdings" w:cs="Wingdings"/>
      <w:b/>
    </w:rPr>
  </w:style>
  <w:style w:type="character" w:styleId="WW8Num12z0">
    <w:name w:val="WW8Num12z0"/>
    <w:qFormat/>
    <w:rPr>
      <w:rFonts w:ascii="Wingdings" w:hAnsi="Wingdings" w:cs="Wingdings"/>
      <w:b/>
      <w:color w:val="000000"/>
    </w:rPr>
  </w:style>
  <w:style w:type="character" w:styleId="WW8Num4z0">
    <w:name w:val="WW8Num4z0"/>
    <w:qFormat/>
    <w:rPr>
      <w:rFonts w:ascii="Wingdings" w:hAnsi="Wingdings" w:cs="Wingdings"/>
      <w:b/>
      <w:color w:val="000000"/>
    </w:rPr>
  </w:style>
  <w:style w:type="character" w:styleId="WW8Num10z0">
    <w:name w:val="WW8Num10z0"/>
    <w:qFormat/>
    <w:rPr>
      <w:rFonts w:ascii="Wingdings" w:hAnsi="Wingdings" w:cs="Wingdings"/>
      <w:b/>
    </w:rPr>
  </w:style>
  <w:style w:type="character" w:styleId="Marcas">
    <w:name w:val="Marcas"/>
    <w:qFormat/>
    <w:rPr>
      <w:rFonts w:ascii="OpenSymbol" w:hAnsi="OpenSymbol" w:eastAsia="OpenSymbol" w:cs="OpenSymbol"/>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52z0">
    <w:name w:val="WW8Num52z0"/>
    <w:qFormat/>
    <w:rPr>
      <w:rFonts w:ascii="Symbol" w:hAnsi="Symbol" w:cs="Symbol"/>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eastAsia="SimSun;宋体" w:cs="Times New Roman"/>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Times New Roman" w:hAnsi="Times New Roman" w:cs="Times New Roman"/>
      <w:sz w:val="22"/>
      <w:szCs w:val="22"/>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Times New Roman" w:hAnsi="Times New Roman" w:cs="Wingdings"/>
      <w:b/>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Times New Roman" w:hAnsi="Times New Roman" w:cs="Times New Roman"/>
      <w:sz w:val="22"/>
      <w:szCs w:val="22"/>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cs="Symbol"/>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cs="Times New Roman"/>
      <w:sz w:val="20"/>
      <w:szCs w:val="20"/>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cs="Times New Roman"/>
      <w:sz w:val="22"/>
      <w:szCs w:val="22"/>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Times New Roman" w:hAnsi="Times New Roman" w:cs="Times New Roman"/>
      <w:sz w:val="22"/>
      <w:szCs w:val="22"/>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Times New Roman" w:hAnsi="Times New Roman" w:cs="Times New Roman"/>
      <w:sz w:val="20"/>
      <w:szCs w:val="20"/>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cs="Times New Roman"/>
      <w:sz w:val="22"/>
      <w:szCs w:val="22"/>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rFonts w:cs="Times New Roman"/>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50z0">
    <w:name w:val="WW8Num50z0"/>
    <w:qFormat/>
    <w:rPr>
      <w:color w:val="000000"/>
    </w:rPr>
  </w:style>
  <w:style w:type="character" w:styleId="WW8Num50z1">
    <w:name w:val="WW8Num50z1"/>
    <w:qFormat/>
    <w:rPr>
      <w:color w:val="F13256"/>
    </w:rPr>
  </w:style>
  <w:style w:type="character" w:styleId="WW8Num51z0">
    <w:name w:val="WW8Num51z0"/>
    <w:qFormat/>
    <w:rPr>
      <w:color w:val="000000"/>
    </w:rPr>
  </w:style>
  <w:style w:type="character" w:styleId="WW8Num51z1">
    <w:name w:val="WW8Num51z1"/>
    <w:qFormat/>
    <w:rPr>
      <w:color w:val="F13256"/>
    </w:rPr>
  </w:style>
  <w:style w:type="character" w:styleId="WW8Num17z0">
    <w:name w:val="WW8Num17z0"/>
    <w:qFormat/>
    <w:rPr/>
  </w:style>
  <w:style w:type="character" w:styleId="WW8Num17z1">
    <w:name w:val="WW8Num17z1"/>
    <w:qFormat/>
    <w:rPr>
      <w:rFonts w:cs="Arial"/>
      <w:b/>
      <w:sz w:val="21"/>
      <w:szCs w:val="21"/>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Smbolosdenumerao">
    <w:name w:val="Símbolos de numeração"/>
    <w:qFormat/>
    <w:rPr/>
  </w:style>
  <w:style w:type="character" w:styleId="ListLabel184">
    <w:name w:val="ListLabel 184"/>
    <w:qFormat/>
    <w:rPr>
      <w:b/>
      <w:i w:val="false"/>
      <w:color w:val="00000A"/>
    </w:rPr>
  </w:style>
  <w:style w:type="character" w:styleId="ListLabel185">
    <w:name w:val="ListLabel 185"/>
    <w:qFormat/>
    <w:rPr>
      <w:b/>
      <w:i w:val="false"/>
      <w:color w:val="00000A"/>
      <w:sz w:val="21"/>
      <w:lang w:val="x-none"/>
    </w:rPr>
  </w:style>
  <w:style w:type="character" w:styleId="ListLabel186">
    <w:name w:val="ListLabel 186"/>
    <w:qFormat/>
    <w:rPr>
      <w:rFonts w:ascii="Times New Roman" w:hAnsi="Times New Roman" w:cs="Wingdings"/>
      <w:sz w:val="21"/>
    </w:rPr>
  </w:style>
  <w:style w:type="character" w:styleId="ListLabel187">
    <w:name w:val="ListLabel 187"/>
    <w:qFormat/>
    <w:rPr>
      <w:rFonts w:cs="Wingdings"/>
    </w:rPr>
  </w:style>
  <w:style w:type="character" w:styleId="ListLabel188">
    <w:name w:val="ListLabel 188"/>
    <w:qFormat/>
    <w:rPr>
      <w:i w:val="false"/>
      <w:sz w:val="20"/>
      <w:szCs w:val="20"/>
    </w:rPr>
  </w:style>
  <w:style w:type="character" w:styleId="ListLabel189">
    <w:name w:val="ListLabel 189"/>
    <w:qFormat/>
    <w:rPr>
      <w:b w:val="false"/>
      <w:color w:val="FF0000"/>
      <w:sz w:val="20"/>
      <w:szCs w:val="20"/>
    </w:rPr>
  </w:style>
  <w:style w:type="character" w:styleId="ListLabel190">
    <w:name w:val="ListLabel 190"/>
    <w:qFormat/>
    <w:rPr>
      <w:b w:val="false"/>
      <w:color w:val="FF0000"/>
      <w:sz w:val="20"/>
      <w:szCs w:val="20"/>
    </w:rPr>
  </w:style>
  <w:style w:type="character" w:styleId="ListLabel191">
    <w:name w:val="ListLabel 191"/>
    <w:qFormat/>
    <w:rPr>
      <w:b w:val="false"/>
      <w:sz w:val="20"/>
      <w:szCs w:val="20"/>
    </w:rPr>
  </w:style>
  <w:style w:type="character" w:styleId="ListLabel192">
    <w:name w:val="ListLabel 192"/>
    <w:qFormat/>
    <w:rPr>
      <w:strike w:val="false"/>
      <w:dstrike w:val="false"/>
    </w:rPr>
  </w:style>
  <w:style w:type="character" w:styleId="ListLabel193">
    <w:name w:val="ListLabel 193"/>
    <w:qFormat/>
    <w:rPr>
      <w:b/>
      <w:i w:val="false"/>
      <w:sz w:val="18"/>
      <w:szCs w:val="18"/>
    </w:rPr>
  </w:style>
  <w:style w:type="character" w:styleId="ListLabel194">
    <w:name w:val="ListLabel 194"/>
    <w:qFormat/>
    <w:rPr>
      <w:rFonts w:cs="Arial"/>
      <w:b/>
      <w:color w:val="00000A"/>
    </w:rPr>
  </w:style>
  <w:style w:type="character" w:styleId="ListLabel195">
    <w:name w:val="ListLabel 195"/>
    <w:qFormat/>
    <w:rPr>
      <w:b/>
      <w:color w:val="00000A"/>
    </w:rPr>
  </w:style>
  <w:style w:type="character" w:styleId="ListLabel196">
    <w:name w:val="ListLabel 196"/>
    <w:qFormat/>
    <w:rPr>
      <w:b w:val="false"/>
      <w:color w:val="00000A"/>
    </w:rPr>
  </w:style>
  <w:style w:type="character" w:styleId="ListLabel197">
    <w:name w:val="ListLabel 197"/>
    <w:qFormat/>
    <w:rPr>
      <w:strike w:val="false"/>
      <w:dstrike w:val="false"/>
      <w:color w:val="00000A"/>
    </w:rPr>
  </w:style>
  <w:style w:type="character" w:styleId="ListLabel198">
    <w:name w:val="ListLabel 198"/>
    <w:qFormat/>
    <w:rPr>
      <w:color w:val="00000A"/>
    </w:rPr>
  </w:style>
  <w:style w:type="character" w:styleId="ListLabel199">
    <w:name w:val="ListLabel 199"/>
    <w:qFormat/>
    <w:rPr>
      <w:color w:val="00000A"/>
    </w:rPr>
  </w:style>
  <w:style w:type="character" w:styleId="ListLabel200">
    <w:name w:val="ListLabel 200"/>
    <w:qFormat/>
    <w:rPr>
      <w:color w:val="00000A"/>
    </w:rPr>
  </w:style>
  <w:style w:type="character" w:styleId="ListLabel201">
    <w:name w:val="ListLabel 201"/>
    <w:qFormat/>
    <w:rPr>
      <w:color w:val="00000A"/>
    </w:rPr>
  </w:style>
  <w:style w:type="character" w:styleId="ListLabel202">
    <w:name w:val="ListLabel 202"/>
    <w:qFormat/>
    <w:rPr>
      <w:color w:val="00000A"/>
    </w:rPr>
  </w:style>
  <w:style w:type="character" w:styleId="ListLabel203">
    <w:name w:val="ListLabel 203"/>
    <w:qFormat/>
    <w:rPr>
      <w:rFonts w:cs="Arial"/>
      <w:color w:val="000000"/>
    </w:rPr>
  </w:style>
  <w:style w:type="character" w:styleId="ListLabel204">
    <w:name w:val="ListLabel 204"/>
    <w:qFormat/>
    <w:rPr>
      <w:rFonts w:cs="Arial"/>
      <w:color w:val="000000"/>
    </w:rPr>
  </w:style>
  <w:style w:type="character" w:styleId="ListLabel205">
    <w:name w:val="ListLabel 205"/>
    <w:qFormat/>
    <w:rPr>
      <w:rFonts w:ascii="Arial" w:hAnsi="Arial" w:cs="Arial"/>
      <w:color w:val="000000"/>
      <w:sz w:val="20"/>
    </w:rPr>
  </w:style>
  <w:style w:type="character" w:styleId="ListLabel206">
    <w:name w:val="ListLabel 206"/>
    <w:qFormat/>
    <w:rPr>
      <w:rFonts w:cs="Arial"/>
      <w:color w:val="000000"/>
    </w:rPr>
  </w:style>
  <w:style w:type="character" w:styleId="ListLabel207">
    <w:name w:val="ListLabel 207"/>
    <w:qFormat/>
    <w:rPr>
      <w:rFonts w:cs="Arial"/>
      <w:color w:val="000000"/>
    </w:rPr>
  </w:style>
  <w:style w:type="character" w:styleId="ListLabel208">
    <w:name w:val="ListLabel 208"/>
    <w:qFormat/>
    <w:rPr>
      <w:rFonts w:cs="Arial"/>
      <w:color w:val="000000"/>
    </w:rPr>
  </w:style>
  <w:style w:type="character" w:styleId="ListLabel209">
    <w:name w:val="ListLabel 209"/>
    <w:qFormat/>
    <w:rPr>
      <w:rFonts w:cs="Arial"/>
      <w:color w:val="000000"/>
    </w:rPr>
  </w:style>
  <w:style w:type="character" w:styleId="ListLabel210">
    <w:name w:val="ListLabel 210"/>
    <w:qFormat/>
    <w:rPr>
      <w:rFonts w:cs="Arial"/>
      <w:color w:val="000000"/>
    </w:rPr>
  </w:style>
  <w:style w:type="character" w:styleId="ListLabel211">
    <w:name w:val="ListLabel 211"/>
    <w:qFormat/>
    <w:rPr>
      <w:rFonts w:cs="Arial"/>
      <w:color w:val="000000"/>
    </w:rPr>
  </w:style>
  <w:style w:type="character" w:styleId="ListLabel212">
    <w:name w:val="ListLabel 212"/>
    <w:qFormat/>
    <w:rPr>
      <w:b w:val="false"/>
      <w:i w:val="false"/>
    </w:rPr>
  </w:style>
  <w:style w:type="character" w:styleId="ListLabel213">
    <w:name w:val="ListLabel 213"/>
    <w:qFormat/>
    <w:rPr>
      <w:b w:val="false"/>
    </w:rPr>
  </w:style>
  <w:style w:type="character" w:styleId="ListLabel214">
    <w:name w:val="ListLabel 214"/>
    <w:qFormat/>
    <w:rPr>
      <w:b w:val="false"/>
      <w:i w:val="false"/>
    </w:rPr>
  </w:style>
  <w:style w:type="character" w:styleId="ListLabel215">
    <w:name w:val="ListLabel 215"/>
    <w:qFormat/>
    <w:rPr>
      <w:b w:val="false"/>
    </w:rPr>
  </w:style>
  <w:style w:type="character" w:styleId="ListLabel216">
    <w:name w:val="ListLabel 216"/>
    <w:qFormat/>
    <w:rPr>
      <w:rFonts w:cs="Wingdings"/>
    </w:rPr>
  </w:style>
  <w:style w:type="character" w:styleId="ListLabel217">
    <w:name w:val="ListLabel 217"/>
    <w:qFormat/>
    <w:rPr>
      <w:rFonts w:cs="Wingdings"/>
    </w:rPr>
  </w:style>
  <w:style w:type="character" w:styleId="ListLabel218">
    <w:name w:val="ListLabel 218"/>
    <w:qFormat/>
    <w:rPr>
      <w:rFonts w:cs="Wingdings"/>
    </w:rPr>
  </w:style>
  <w:style w:type="character" w:styleId="ListLabel219">
    <w:name w:val="ListLabel 219"/>
    <w:qFormat/>
    <w:rPr>
      <w:rFonts w:cs="Wingdings"/>
    </w:rPr>
  </w:style>
  <w:style w:type="character" w:styleId="ListLabel220">
    <w:name w:val="ListLabel 220"/>
    <w:qFormat/>
    <w:rPr>
      <w:rFonts w:cs="Wingdings"/>
    </w:rPr>
  </w:style>
  <w:style w:type="character" w:styleId="ListLabel221">
    <w:name w:val="ListLabel 221"/>
    <w:qFormat/>
    <w:rPr>
      <w:rFonts w:cs="Wingdings"/>
    </w:rPr>
  </w:style>
  <w:style w:type="character" w:styleId="ListLabel222">
    <w:name w:val="ListLabel 222"/>
    <w:qFormat/>
    <w:rPr>
      <w:rFonts w:cs="Wingdings"/>
    </w:rPr>
  </w:style>
  <w:style w:type="character" w:styleId="ListLabel223">
    <w:name w:val="ListLabel 223"/>
    <w:qFormat/>
    <w:rPr>
      <w:rFonts w:cs="Wingdings"/>
    </w:rPr>
  </w:style>
  <w:style w:type="character" w:styleId="ListLabel224">
    <w:name w:val="ListLabel 224"/>
    <w:qFormat/>
    <w:rPr>
      <w:rFonts w:cs="Wingdings"/>
    </w:rPr>
  </w:style>
  <w:style w:type="character" w:styleId="ListLabel225">
    <w:name w:val="ListLabel 225"/>
    <w:qFormat/>
    <w:rPr>
      <w:rFonts w:cs="Times New Roman"/>
      <w:sz w:val="22"/>
      <w:szCs w:val="22"/>
    </w:rPr>
  </w:style>
  <w:style w:type="character" w:styleId="ListLabel226">
    <w:name w:val="ListLabel 226"/>
    <w:qFormat/>
    <w:rPr>
      <w:b/>
      <w:i w:val="false"/>
      <w:color w:val="00000A"/>
    </w:rPr>
  </w:style>
  <w:style w:type="character" w:styleId="ListLabel227">
    <w:name w:val="ListLabel 227"/>
    <w:qFormat/>
    <w:rPr>
      <w:b/>
      <w:i w:val="false"/>
      <w:color w:val="00000A"/>
      <w:sz w:val="21"/>
      <w:lang w:val="x-none"/>
    </w:rPr>
  </w:style>
  <w:style w:type="character" w:styleId="ListLabel228">
    <w:name w:val="ListLabel 228"/>
    <w:qFormat/>
    <w:rPr>
      <w:rFonts w:ascii="Times New Roman" w:hAnsi="Times New Roman" w:cs="Wingdings"/>
      <w:sz w:val="21"/>
    </w:rPr>
  </w:style>
  <w:style w:type="character" w:styleId="ListLabel229">
    <w:name w:val="ListLabel 229"/>
    <w:qFormat/>
    <w:rPr>
      <w:rFonts w:cs="Wingdings"/>
    </w:rPr>
  </w:style>
  <w:style w:type="character" w:styleId="ListLabel230">
    <w:name w:val="ListLabel 230"/>
    <w:qFormat/>
    <w:rPr>
      <w:i w:val="false"/>
      <w:sz w:val="20"/>
      <w:szCs w:val="20"/>
    </w:rPr>
  </w:style>
  <w:style w:type="character" w:styleId="ListLabel231">
    <w:name w:val="ListLabel 231"/>
    <w:qFormat/>
    <w:rPr>
      <w:b w:val="false"/>
      <w:color w:val="FF0000"/>
      <w:sz w:val="20"/>
      <w:szCs w:val="20"/>
    </w:rPr>
  </w:style>
  <w:style w:type="character" w:styleId="ListLabel232">
    <w:name w:val="ListLabel 232"/>
    <w:qFormat/>
    <w:rPr>
      <w:b w:val="false"/>
      <w:color w:val="FF0000"/>
      <w:sz w:val="20"/>
      <w:szCs w:val="20"/>
    </w:rPr>
  </w:style>
  <w:style w:type="character" w:styleId="ListLabel233">
    <w:name w:val="ListLabel 233"/>
    <w:qFormat/>
    <w:rPr>
      <w:b w:val="false"/>
      <w:sz w:val="20"/>
      <w:szCs w:val="20"/>
    </w:rPr>
  </w:style>
  <w:style w:type="character" w:styleId="ListLabel234">
    <w:name w:val="ListLabel 234"/>
    <w:qFormat/>
    <w:rPr>
      <w:strike w:val="false"/>
      <w:dstrike w:val="false"/>
    </w:rPr>
  </w:style>
  <w:style w:type="character" w:styleId="ListLabel235">
    <w:name w:val="ListLabel 235"/>
    <w:qFormat/>
    <w:rPr>
      <w:b/>
      <w:i w:val="false"/>
      <w:sz w:val="18"/>
      <w:szCs w:val="18"/>
    </w:rPr>
  </w:style>
  <w:style w:type="character" w:styleId="ListLabel236">
    <w:name w:val="ListLabel 236"/>
    <w:qFormat/>
    <w:rPr>
      <w:rFonts w:cs="Arial"/>
      <w:b/>
      <w:color w:val="00000A"/>
    </w:rPr>
  </w:style>
  <w:style w:type="character" w:styleId="ListLabel237">
    <w:name w:val="ListLabel 237"/>
    <w:qFormat/>
    <w:rPr>
      <w:b/>
      <w:color w:val="00000A"/>
    </w:rPr>
  </w:style>
  <w:style w:type="character" w:styleId="ListLabel238">
    <w:name w:val="ListLabel 238"/>
    <w:qFormat/>
    <w:rPr>
      <w:b w:val="false"/>
      <w:color w:val="00000A"/>
    </w:rPr>
  </w:style>
  <w:style w:type="character" w:styleId="ListLabel239">
    <w:name w:val="ListLabel 239"/>
    <w:qFormat/>
    <w:rPr>
      <w:strike w:val="false"/>
      <w:dstrike w:val="false"/>
      <w:color w:val="00000A"/>
    </w:rPr>
  </w:style>
  <w:style w:type="character" w:styleId="ListLabel240">
    <w:name w:val="ListLabel 240"/>
    <w:qFormat/>
    <w:rPr>
      <w:color w:val="00000A"/>
    </w:rPr>
  </w:style>
  <w:style w:type="character" w:styleId="ListLabel241">
    <w:name w:val="ListLabel 241"/>
    <w:qFormat/>
    <w:rPr>
      <w:color w:val="00000A"/>
    </w:rPr>
  </w:style>
  <w:style w:type="character" w:styleId="ListLabel242">
    <w:name w:val="ListLabel 242"/>
    <w:qFormat/>
    <w:rPr>
      <w:color w:val="00000A"/>
    </w:rPr>
  </w:style>
  <w:style w:type="character" w:styleId="ListLabel243">
    <w:name w:val="ListLabel 243"/>
    <w:qFormat/>
    <w:rPr>
      <w:color w:val="00000A"/>
    </w:rPr>
  </w:style>
  <w:style w:type="character" w:styleId="ListLabel244">
    <w:name w:val="ListLabel 244"/>
    <w:qFormat/>
    <w:rPr>
      <w:color w:val="00000A"/>
    </w:rPr>
  </w:style>
  <w:style w:type="character" w:styleId="ListLabel245">
    <w:name w:val="ListLabel 245"/>
    <w:qFormat/>
    <w:rPr>
      <w:rFonts w:cs="Arial"/>
      <w:color w:val="000000"/>
    </w:rPr>
  </w:style>
  <w:style w:type="character" w:styleId="ListLabel246">
    <w:name w:val="ListLabel 246"/>
    <w:qFormat/>
    <w:rPr>
      <w:rFonts w:cs="Arial"/>
      <w:color w:val="000000"/>
    </w:rPr>
  </w:style>
  <w:style w:type="character" w:styleId="ListLabel247">
    <w:name w:val="ListLabel 247"/>
    <w:qFormat/>
    <w:rPr>
      <w:rFonts w:ascii="Arial" w:hAnsi="Arial" w:cs="Arial"/>
      <w:color w:val="000000"/>
      <w:sz w:val="20"/>
    </w:rPr>
  </w:style>
  <w:style w:type="character" w:styleId="ListLabel248">
    <w:name w:val="ListLabel 248"/>
    <w:qFormat/>
    <w:rPr>
      <w:rFonts w:cs="Arial"/>
      <w:color w:val="000000"/>
    </w:rPr>
  </w:style>
  <w:style w:type="character" w:styleId="ListLabel249">
    <w:name w:val="ListLabel 249"/>
    <w:qFormat/>
    <w:rPr>
      <w:rFonts w:cs="Arial"/>
      <w:color w:val="000000"/>
    </w:rPr>
  </w:style>
  <w:style w:type="character" w:styleId="ListLabel250">
    <w:name w:val="ListLabel 250"/>
    <w:qFormat/>
    <w:rPr>
      <w:rFonts w:cs="Arial"/>
      <w:color w:val="000000"/>
    </w:rPr>
  </w:style>
  <w:style w:type="character" w:styleId="ListLabel251">
    <w:name w:val="ListLabel 251"/>
    <w:qFormat/>
    <w:rPr>
      <w:rFonts w:cs="Arial"/>
      <w:color w:val="000000"/>
    </w:rPr>
  </w:style>
  <w:style w:type="character" w:styleId="ListLabel252">
    <w:name w:val="ListLabel 252"/>
    <w:qFormat/>
    <w:rPr>
      <w:rFonts w:cs="Arial"/>
      <w:color w:val="000000"/>
    </w:rPr>
  </w:style>
  <w:style w:type="character" w:styleId="ListLabel253">
    <w:name w:val="ListLabel 253"/>
    <w:qFormat/>
    <w:rPr>
      <w:rFonts w:cs="Arial"/>
      <w:color w:val="000000"/>
    </w:rPr>
  </w:style>
  <w:style w:type="character" w:styleId="ListLabel254">
    <w:name w:val="ListLabel 254"/>
    <w:qFormat/>
    <w:rPr>
      <w:b w:val="false"/>
      <w:i w:val="false"/>
    </w:rPr>
  </w:style>
  <w:style w:type="character" w:styleId="ListLabel255">
    <w:name w:val="ListLabel 255"/>
    <w:qFormat/>
    <w:rPr>
      <w:b w:val="false"/>
    </w:rPr>
  </w:style>
  <w:style w:type="character" w:styleId="ListLabel256">
    <w:name w:val="ListLabel 256"/>
    <w:qFormat/>
    <w:rPr>
      <w:b w:val="false"/>
      <w:i w:val="false"/>
    </w:rPr>
  </w:style>
  <w:style w:type="character" w:styleId="ListLabel257">
    <w:name w:val="ListLabel 257"/>
    <w:qFormat/>
    <w:rPr>
      <w:b w:val="false"/>
    </w:rPr>
  </w:style>
  <w:style w:type="character" w:styleId="ListLabel258">
    <w:name w:val="ListLabel 258"/>
    <w:qFormat/>
    <w:rPr>
      <w:b/>
      <w:i w:val="false"/>
      <w:color w:val="00000A"/>
    </w:rPr>
  </w:style>
  <w:style w:type="character" w:styleId="ListLabel259">
    <w:name w:val="ListLabel 259"/>
    <w:qFormat/>
    <w:rPr>
      <w:b/>
      <w:i w:val="false"/>
      <w:color w:val="00000A"/>
      <w:sz w:val="21"/>
      <w:lang w:val="x-none"/>
    </w:rPr>
  </w:style>
  <w:style w:type="character" w:styleId="ListLabel260">
    <w:name w:val="ListLabel 260"/>
    <w:qFormat/>
    <w:rPr>
      <w:rFonts w:ascii="Times New Roman" w:hAnsi="Times New Roman" w:cs="Wingdings"/>
      <w:sz w:val="21"/>
    </w:rPr>
  </w:style>
  <w:style w:type="character" w:styleId="ListLabel261">
    <w:name w:val="ListLabel 261"/>
    <w:qFormat/>
    <w:rPr>
      <w:rFonts w:cs="Wingdings"/>
    </w:rPr>
  </w:style>
  <w:style w:type="character" w:styleId="ListLabel262">
    <w:name w:val="ListLabel 262"/>
    <w:qFormat/>
    <w:rPr>
      <w:i w:val="false"/>
      <w:sz w:val="20"/>
      <w:szCs w:val="20"/>
    </w:rPr>
  </w:style>
  <w:style w:type="character" w:styleId="ListLabel263">
    <w:name w:val="ListLabel 263"/>
    <w:qFormat/>
    <w:rPr>
      <w:b w:val="false"/>
      <w:color w:val="FF0000"/>
      <w:sz w:val="20"/>
      <w:szCs w:val="20"/>
    </w:rPr>
  </w:style>
  <w:style w:type="character" w:styleId="ListLabel264">
    <w:name w:val="ListLabel 264"/>
    <w:qFormat/>
    <w:rPr>
      <w:b w:val="false"/>
      <w:color w:val="FF0000"/>
      <w:sz w:val="20"/>
      <w:szCs w:val="20"/>
    </w:rPr>
  </w:style>
  <w:style w:type="character" w:styleId="ListLabel265">
    <w:name w:val="ListLabel 265"/>
    <w:qFormat/>
    <w:rPr>
      <w:b w:val="false"/>
      <w:sz w:val="20"/>
      <w:szCs w:val="20"/>
    </w:rPr>
  </w:style>
  <w:style w:type="character" w:styleId="ListLabel266">
    <w:name w:val="ListLabel 266"/>
    <w:qFormat/>
    <w:rPr>
      <w:strike w:val="false"/>
      <w:dstrike w:val="false"/>
    </w:rPr>
  </w:style>
  <w:style w:type="character" w:styleId="ListLabel267">
    <w:name w:val="ListLabel 267"/>
    <w:qFormat/>
    <w:rPr>
      <w:b/>
      <w:i w:val="false"/>
      <w:sz w:val="18"/>
      <w:szCs w:val="18"/>
    </w:rPr>
  </w:style>
  <w:style w:type="character" w:styleId="ListLabel268">
    <w:name w:val="ListLabel 268"/>
    <w:qFormat/>
    <w:rPr>
      <w:rFonts w:cs="Arial"/>
      <w:b/>
      <w:color w:val="00000A"/>
    </w:rPr>
  </w:style>
  <w:style w:type="character" w:styleId="ListLabel269">
    <w:name w:val="ListLabel 269"/>
    <w:qFormat/>
    <w:rPr>
      <w:b/>
      <w:strike w:val="false"/>
      <w:dstrike w:val="false"/>
      <w:color w:val="00000A"/>
    </w:rPr>
  </w:style>
  <w:style w:type="character" w:styleId="ListLabel270">
    <w:name w:val="ListLabel 270"/>
    <w:qFormat/>
    <w:rPr>
      <w:b w:val="false"/>
      <w:color w:val="00000A"/>
    </w:rPr>
  </w:style>
  <w:style w:type="character" w:styleId="ListLabel271">
    <w:name w:val="ListLabel 271"/>
    <w:qFormat/>
    <w:rPr>
      <w:strike w:val="false"/>
      <w:dstrike w:val="false"/>
      <w:color w:val="00000A"/>
      <w:position w:val="0"/>
      <w:sz w:val="20"/>
      <w:sz w:val="20"/>
      <w:vertAlign w:val="baseline"/>
    </w:rPr>
  </w:style>
  <w:style w:type="character" w:styleId="ListLabel272">
    <w:name w:val="ListLabel 272"/>
    <w:qFormat/>
    <w:rPr>
      <w:color w:val="00000A"/>
    </w:rPr>
  </w:style>
  <w:style w:type="character" w:styleId="ListLabel273">
    <w:name w:val="ListLabel 273"/>
    <w:qFormat/>
    <w:rPr>
      <w:color w:val="00000A"/>
    </w:rPr>
  </w:style>
  <w:style w:type="character" w:styleId="ListLabel274">
    <w:name w:val="ListLabel 274"/>
    <w:qFormat/>
    <w:rPr>
      <w:color w:val="00000A"/>
    </w:rPr>
  </w:style>
  <w:style w:type="character" w:styleId="ListLabel275">
    <w:name w:val="ListLabel 275"/>
    <w:qFormat/>
    <w:rPr>
      <w:color w:val="00000A"/>
    </w:rPr>
  </w:style>
  <w:style w:type="character" w:styleId="ListLabel276">
    <w:name w:val="ListLabel 276"/>
    <w:qFormat/>
    <w:rPr>
      <w:color w:val="00000A"/>
    </w:rPr>
  </w:style>
  <w:style w:type="character" w:styleId="ListLabel277">
    <w:name w:val="ListLabel 277"/>
    <w:qFormat/>
    <w:rPr>
      <w:rFonts w:cs="Arial"/>
      <w:color w:val="000000"/>
    </w:rPr>
  </w:style>
  <w:style w:type="character" w:styleId="ListLabel278">
    <w:name w:val="ListLabel 278"/>
    <w:qFormat/>
    <w:rPr>
      <w:rFonts w:cs="Arial"/>
      <w:color w:val="000000"/>
    </w:rPr>
  </w:style>
  <w:style w:type="character" w:styleId="ListLabel279">
    <w:name w:val="ListLabel 279"/>
    <w:qFormat/>
    <w:rPr>
      <w:rFonts w:ascii="Arial" w:hAnsi="Arial" w:cs="Arial"/>
      <w:color w:val="000000"/>
      <w:sz w:val="20"/>
    </w:rPr>
  </w:style>
  <w:style w:type="character" w:styleId="ListLabel280">
    <w:name w:val="ListLabel 280"/>
    <w:qFormat/>
    <w:rPr>
      <w:rFonts w:cs="Arial"/>
      <w:color w:val="000000"/>
    </w:rPr>
  </w:style>
  <w:style w:type="character" w:styleId="ListLabel281">
    <w:name w:val="ListLabel 281"/>
    <w:qFormat/>
    <w:rPr>
      <w:rFonts w:cs="Arial"/>
      <w:color w:val="000000"/>
    </w:rPr>
  </w:style>
  <w:style w:type="character" w:styleId="ListLabel282">
    <w:name w:val="ListLabel 282"/>
    <w:qFormat/>
    <w:rPr>
      <w:rFonts w:cs="Arial"/>
      <w:color w:val="000000"/>
    </w:rPr>
  </w:style>
  <w:style w:type="character" w:styleId="ListLabel283">
    <w:name w:val="ListLabel 283"/>
    <w:qFormat/>
    <w:rPr>
      <w:rFonts w:cs="Arial"/>
      <w:color w:val="000000"/>
    </w:rPr>
  </w:style>
  <w:style w:type="character" w:styleId="ListLabel284">
    <w:name w:val="ListLabel 284"/>
    <w:qFormat/>
    <w:rPr>
      <w:rFonts w:cs="Arial"/>
      <w:color w:val="000000"/>
    </w:rPr>
  </w:style>
  <w:style w:type="character" w:styleId="ListLabel285">
    <w:name w:val="ListLabel 285"/>
    <w:qFormat/>
    <w:rPr>
      <w:rFonts w:cs="Arial"/>
      <w:color w:val="000000"/>
    </w:rPr>
  </w:style>
  <w:style w:type="character" w:styleId="ListLabel286">
    <w:name w:val="ListLabel 286"/>
    <w:qFormat/>
    <w:rPr>
      <w:b w:val="false"/>
      <w:i w:val="false"/>
    </w:rPr>
  </w:style>
  <w:style w:type="character" w:styleId="ListLabel287">
    <w:name w:val="ListLabel 287"/>
    <w:qFormat/>
    <w:rPr>
      <w:b w:val="false"/>
    </w:rPr>
  </w:style>
  <w:style w:type="character" w:styleId="ListLabel288">
    <w:name w:val="ListLabel 288"/>
    <w:qFormat/>
    <w:rPr>
      <w:b w:val="false"/>
      <w:i w:val="false"/>
    </w:rPr>
  </w:style>
  <w:style w:type="character" w:styleId="ListLabel289">
    <w:name w:val="ListLabel 289"/>
    <w:qFormat/>
    <w:rPr>
      <w:b w:val="false"/>
    </w:rPr>
  </w:style>
  <w:style w:type="character" w:styleId="ListLabel290">
    <w:name w:val="ListLabel 290"/>
    <w:qFormat/>
    <w:rPr>
      <w:b/>
      <w:i w:val="false"/>
      <w:color w:val="00000A"/>
    </w:rPr>
  </w:style>
  <w:style w:type="character" w:styleId="ListLabel291">
    <w:name w:val="ListLabel 291"/>
    <w:qFormat/>
    <w:rPr>
      <w:b/>
      <w:i w:val="false"/>
      <w:color w:val="00000A"/>
      <w:sz w:val="21"/>
      <w:lang w:val="x-none"/>
    </w:rPr>
  </w:style>
  <w:style w:type="character" w:styleId="ListLabel292">
    <w:name w:val="ListLabel 292"/>
    <w:qFormat/>
    <w:rPr>
      <w:rFonts w:ascii="Times New Roman" w:hAnsi="Times New Roman" w:cs="Wingdings"/>
      <w:sz w:val="21"/>
    </w:rPr>
  </w:style>
  <w:style w:type="character" w:styleId="ListLabel293">
    <w:name w:val="ListLabel 293"/>
    <w:qFormat/>
    <w:rPr>
      <w:rFonts w:cs="Wingdings"/>
    </w:rPr>
  </w:style>
  <w:style w:type="character" w:styleId="ListLabel294">
    <w:name w:val="ListLabel 294"/>
    <w:qFormat/>
    <w:rPr>
      <w:b/>
      <w:i w:val="false"/>
      <w:sz w:val="18"/>
      <w:szCs w:val="18"/>
    </w:rPr>
  </w:style>
  <w:style w:type="character" w:styleId="ListLabel295">
    <w:name w:val="ListLabel 295"/>
    <w:qFormat/>
    <w:rPr>
      <w:rFonts w:cs="Arial"/>
      <w:b/>
      <w:color w:val="00000A"/>
    </w:rPr>
  </w:style>
  <w:style w:type="character" w:styleId="ListLabel296">
    <w:name w:val="ListLabel 296"/>
    <w:qFormat/>
    <w:rPr>
      <w:b/>
      <w:strike w:val="false"/>
      <w:dstrike w:val="false"/>
      <w:color w:val="00000A"/>
    </w:rPr>
  </w:style>
  <w:style w:type="character" w:styleId="ListLabel297">
    <w:name w:val="ListLabel 297"/>
    <w:qFormat/>
    <w:rPr>
      <w:b w:val="false"/>
      <w:color w:val="00000A"/>
    </w:rPr>
  </w:style>
  <w:style w:type="character" w:styleId="ListLabel298">
    <w:name w:val="ListLabel 298"/>
    <w:qFormat/>
    <w:rPr>
      <w:strike w:val="false"/>
      <w:dstrike w:val="false"/>
      <w:color w:val="00000A"/>
      <w:position w:val="0"/>
      <w:sz w:val="20"/>
      <w:sz w:val="20"/>
      <w:vertAlign w:val="baseline"/>
    </w:rPr>
  </w:style>
  <w:style w:type="character" w:styleId="ListLabel299">
    <w:name w:val="ListLabel 299"/>
    <w:qFormat/>
    <w:rPr>
      <w:color w:val="00000A"/>
    </w:rPr>
  </w:style>
  <w:style w:type="character" w:styleId="ListLabel300">
    <w:name w:val="ListLabel 300"/>
    <w:qFormat/>
    <w:rPr>
      <w:color w:val="00000A"/>
    </w:rPr>
  </w:style>
  <w:style w:type="character" w:styleId="ListLabel301">
    <w:name w:val="ListLabel 301"/>
    <w:qFormat/>
    <w:rPr>
      <w:color w:val="00000A"/>
    </w:rPr>
  </w:style>
  <w:style w:type="character" w:styleId="ListLabel302">
    <w:name w:val="ListLabel 302"/>
    <w:qFormat/>
    <w:rPr>
      <w:color w:val="00000A"/>
    </w:rPr>
  </w:style>
  <w:style w:type="character" w:styleId="ListLabel303">
    <w:name w:val="ListLabel 303"/>
    <w:qFormat/>
    <w:rPr>
      <w:color w:val="00000A"/>
    </w:rPr>
  </w:style>
  <w:style w:type="character" w:styleId="ListLabel304">
    <w:name w:val="ListLabel 304"/>
    <w:qFormat/>
    <w:rPr>
      <w:rFonts w:cs="Arial"/>
      <w:color w:val="000000"/>
    </w:rPr>
  </w:style>
  <w:style w:type="character" w:styleId="ListLabel305">
    <w:name w:val="ListLabel 305"/>
    <w:qFormat/>
    <w:rPr>
      <w:rFonts w:cs="Arial"/>
      <w:color w:val="000000"/>
    </w:rPr>
  </w:style>
  <w:style w:type="character" w:styleId="ListLabel306">
    <w:name w:val="ListLabel 306"/>
    <w:qFormat/>
    <w:rPr>
      <w:rFonts w:ascii="Arial" w:hAnsi="Arial" w:cs="Arial"/>
      <w:color w:val="000000"/>
      <w:sz w:val="20"/>
    </w:rPr>
  </w:style>
  <w:style w:type="character" w:styleId="ListLabel307">
    <w:name w:val="ListLabel 307"/>
    <w:qFormat/>
    <w:rPr>
      <w:rFonts w:cs="Arial"/>
      <w:color w:val="000000"/>
    </w:rPr>
  </w:style>
  <w:style w:type="character" w:styleId="ListLabel308">
    <w:name w:val="ListLabel 308"/>
    <w:qFormat/>
    <w:rPr>
      <w:rFonts w:cs="Arial"/>
      <w:color w:val="000000"/>
    </w:rPr>
  </w:style>
  <w:style w:type="character" w:styleId="ListLabel309">
    <w:name w:val="ListLabel 309"/>
    <w:qFormat/>
    <w:rPr>
      <w:rFonts w:cs="Arial"/>
      <w:color w:val="000000"/>
    </w:rPr>
  </w:style>
  <w:style w:type="character" w:styleId="ListLabel310">
    <w:name w:val="ListLabel 310"/>
    <w:qFormat/>
    <w:rPr>
      <w:rFonts w:cs="Arial"/>
      <w:color w:val="000000"/>
    </w:rPr>
  </w:style>
  <w:style w:type="character" w:styleId="ListLabel311">
    <w:name w:val="ListLabel 311"/>
    <w:qFormat/>
    <w:rPr>
      <w:rFonts w:cs="Arial"/>
      <w:color w:val="000000"/>
    </w:rPr>
  </w:style>
  <w:style w:type="character" w:styleId="ListLabel312">
    <w:name w:val="ListLabel 312"/>
    <w:qFormat/>
    <w:rPr>
      <w:rFonts w:cs="Arial"/>
      <w:color w:val="000000"/>
    </w:rPr>
  </w:style>
  <w:style w:type="character" w:styleId="ListLabel313">
    <w:name w:val="ListLabel 313"/>
    <w:qFormat/>
    <w:rPr>
      <w:b w:val="false"/>
      <w:i w:val="false"/>
    </w:rPr>
  </w:style>
  <w:style w:type="character" w:styleId="ListLabel314">
    <w:name w:val="ListLabel 314"/>
    <w:qFormat/>
    <w:rPr>
      <w:b w:val="false"/>
    </w:rPr>
  </w:style>
  <w:style w:type="character" w:styleId="ListLabel315">
    <w:name w:val="ListLabel 315"/>
    <w:qFormat/>
    <w:rPr>
      <w:b w:val="false"/>
      <w:i w:val="false"/>
    </w:rPr>
  </w:style>
  <w:style w:type="character" w:styleId="ListLabel316">
    <w:name w:val="ListLabel 316"/>
    <w:qFormat/>
    <w:rPr>
      <w:b w:val="false"/>
    </w:rPr>
  </w:style>
  <w:style w:type="character" w:styleId="ListLabel317">
    <w:name w:val="ListLabel 317"/>
    <w:qFormat/>
    <w:rPr>
      <w:b/>
      <w:i w:val="false"/>
      <w:color w:val="00000A"/>
    </w:rPr>
  </w:style>
  <w:style w:type="character" w:styleId="ListLabel318">
    <w:name w:val="ListLabel 318"/>
    <w:qFormat/>
    <w:rPr>
      <w:b/>
      <w:i w:val="false"/>
      <w:color w:val="00000A"/>
      <w:sz w:val="21"/>
      <w:lang w:val="x-none"/>
    </w:rPr>
  </w:style>
  <w:style w:type="character" w:styleId="ListLabel319">
    <w:name w:val="ListLabel 319"/>
    <w:qFormat/>
    <w:rPr>
      <w:rFonts w:ascii="Times New Roman" w:hAnsi="Times New Roman" w:cs="Wingdings"/>
      <w:sz w:val="21"/>
    </w:rPr>
  </w:style>
  <w:style w:type="character" w:styleId="ListLabel320">
    <w:name w:val="ListLabel 320"/>
    <w:qFormat/>
    <w:rPr>
      <w:rFonts w:cs="Wingdings"/>
    </w:rPr>
  </w:style>
  <w:style w:type="character" w:styleId="ListLabel321">
    <w:name w:val="ListLabel 321"/>
    <w:qFormat/>
    <w:rPr>
      <w:rFonts w:cs="Arial"/>
      <w:b/>
      <w:color w:val="00000A"/>
    </w:rPr>
  </w:style>
  <w:style w:type="character" w:styleId="ListLabel322">
    <w:name w:val="ListLabel 322"/>
    <w:qFormat/>
    <w:rPr>
      <w:b/>
      <w:strike w:val="false"/>
      <w:dstrike w:val="false"/>
      <w:color w:val="00000A"/>
    </w:rPr>
  </w:style>
  <w:style w:type="character" w:styleId="ListLabel323">
    <w:name w:val="ListLabel 323"/>
    <w:qFormat/>
    <w:rPr>
      <w:b w:val="false"/>
      <w:color w:val="00000A"/>
    </w:rPr>
  </w:style>
  <w:style w:type="character" w:styleId="ListLabel324">
    <w:name w:val="ListLabel 324"/>
    <w:qFormat/>
    <w:rPr>
      <w:strike w:val="false"/>
      <w:dstrike w:val="false"/>
      <w:color w:val="00000A"/>
      <w:position w:val="0"/>
      <w:sz w:val="20"/>
      <w:sz w:val="20"/>
      <w:vertAlign w:val="baseline"/>
    </w:rPr>
  </w:style>
  <w:style w:type="character" w:styleId="ListLabel325">
    <w:name w:val="ListLabel 325"/>
    <w:qFormat/>
    <w:rPr>
      <w:color w:val="00000A"/>
    </w:rPr>
  </w:style>
  <w:style w:type="character" w:styleId="ListLabel326">
    <w:name w:val="ListLabel 326"/>
    <w:qFormat/>
    <w:rPr>
      <w:color w:val="00000A"/>
    </w:rPr>
  </w:style>
  <w:style w:type="character" w:styleId="ListLabel327">
    <w:name w:val="ListLabel 327"/>
    <w:qFormat/>
    <w:rPr>
      <w:color w:val="00000A"/>
    </w:rPr>
  </w:style>
  <w:style w:type="character" w:styleId="ListLabel328">
    <w:name w:val="ListLabel 328"/>
    <w:qFormat/>
    <w:rPr>
      <w:color w:val="00000A"/>
    </w:rPr>
  </w:style>
  <w:style w:type="character" w:styleId="ListLabel329">
    <w:name w:val="ListLabel 329"/>
    <w:qFormat/>
    <w:rPr>
      <w:color w:val="00000A"/>
    </w:rPr>
  </w:style>
  <w:style w:type="character" w:styleId="ListLabel330">
    <w:name w:val="ListLabel 330"/>
    <w:qFormat/>
    <w:rPr>
      <w:rFonts w:cs="Arial"/>
      <w:color w:val="000000"/>
    </w:rPr>
  </w:style>
  <w:style w:type="character" w:styleId="ListLabel331">
    <w:name w:val="ListLabel 331"/>
    <w:qFormat/>
    <w:rPr>
      <w:rFonts w:cs="Arial"/>
      <w:color w:val="000000"/>
    </w:rPr>
  </w:style>
  <w:style w:type="character" w:styleId="ListLabel332">
    <w:name w:val="ListLabel 332"/>
    <w:qFormat/>
    <w:rPr>
      <w:rFonts w:ascii="Arial" w:hAnsi="Arial" w:cs="Arial"/>
      <w:color w:val="000000"/>
      <w:sz w:val="20"/>
    </w:rPr>
  </w:style>
  <w:style w:type="character" w:styleId="ListLabel333">
    <w:name w:val="ListLabel 333"/>
    <w:qFormat/>
    <w:rPr>
      <w:rFonts w:cs="Arial"/>
      <w:color w:val="000000"/>
    </w:rPr>
  </w:style>
  <w:style w:type="character" w:styleId="ListLabel334">
    <w:name w:val="ListLabel 334"/>
    <w:qFormat/>
    <w:rPr>
      <w:rFonts w:cs="Arial"/>
      <w:color w:val="000000"/>
    </w:rPr>
  </w:style>
  <w:style w:type="character" w:styleId="ListLabel335">
    <w:name w:val="ListLabel 335"/>
    <w:qFormat/>
    <w:rPr>
      <w:rFonts w:cs="Arial"/>
      <w:color w:val="000000"/>
    </w:rPr>
  </w:style>
  <w:style w:type="character" w:styleId="ListLabel336">
    <w:name w:val="ListLabel 336"/>
    <w:qFormat/>
    <w:rPr>
      <w:rFonts w:cs="Arial"/>
      <w:color w:val="000000"/>
    </w:rPr>
  </w:style>
  <w:style w:type="character" w:styleId="ListLabel337">
    <w:name w:val="ListLabel 337"/>
    <w:qFormat/>
    <w:rPr>
      <w:rFonts w:cs="Arial"/>
      <w:color w:val="000000"/>
    </w:rPr>
  </w:style>
  <w:style w:type="character" w:styleId="ListLabel338">
    <w:name w:val="ListLabel 338"/>
    <w:qFormat/>
    <w:rPr>
      <w:rFonts w:cs="Arial"/>
      <w:color w:val="000000"/>
    </w:rPr>
  </w:style>
  <w:style w:type="character" w:styleId="ListLabel339">
    <w:name w:val="ListLabel 339"/>
    <w:qFormat/>
    <w:rPr>
      <w:b w:val="false"/>
      <w:i w:val="false"/>
    </w:rPr>
  </w:style>
  <w:style w:type="character" w:styleId="ListLabel340">
    <w:name w:val="ListLabel 340"/>
    <w:qFormat/>
    <w:rPr>
      <w:b w:val="false"/>
    </w:rPr>
  </w:style>
  <w:style w:type="character" w:styleId="ListLabel341">
    <w:name w:val="ListLabel 341"/>
    <w:qFormat/>
    <w:rPr>
      <w:b w:val="false"/>
      <w:i w:val="false"/>
    </w:rPr>
  </w:style>
  <w:style w:type="character" w:styleId="ListLabel342">
    <w:name w:val="ListLabel 342"/>
    <w:qFormat/>
    <w:rPr>
      <w:b w:val="false"/>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qFormat/>
    <w:pPr>
      <w:spacing w:before="0" w:after="0"/>
      <w:ind w:left="720" w:right="0" w:hanging="0"/>
      <w:contextualSpacing/>
    </w:pPr>
    <w:rPr/>
  </w:style>
  <w:style w:type="paragraph" w:styleId="NormalWeb">
    <w:name w:val="Normal (Web)"/>
    <w:basedOn w:val="Normal"/>
    <w:qFormat/>
    <w:pPr>
      <w:spacing w:before="280" w:after="280"/>
    </w:pPr>
    <w:rPr>
      <w:rFonts w:ascii="Times New Roman" w:hAnsi="Times New Roman" w:cs="Times New Roman"/>
    </w:rPr>
  </w:style>
  <w:style w:type="paragraph" w:styleId="BalloonText">
    <w:name w:val="Balloon Text"/>
    <w:basedOn w:val="Normal"/>
    <w:qFormat/>
    <w:pPr/>
    <w:rPr>
      <w:rFonts w:ascii="Tahoma" w:hAnsi="Tahoma" w:cs="Times New Roman"/>
      <w:sz w:val="16"/>
      <w:szCs w:val="16"/>
      <w:lang w:val="x-none" w:eastAsia="x-none"/>
    </w:rPr>
  </w:style>
  <w:style w:type="paragraph" w:styleId="Nvel2">
    <w:name w:val="Nível 2"/>
    <w:basedOn w:val="Normal"/>
    <w:next w:val="Normal"/>
    <w:qFormat/>
    <w:pPr>
      <w:spacing w:before="0" w:after="120"/>
      <w:jc w:val="both"/>
    </w:pPr>
    <w:rPr>
      <w:rFonts w:cs="Times New Roman"/>
      <w:b/>
      <w:szCs w:val="20"/>
    </w:rPr>
  </w:style>
  <w:style w:type="paragraph" w:styleId="Quote">
    <w:name w:val="Quote"/>
    <w:basedOn w:val="Normal"/>
    <w:next w:val="Normal"/>
    <w:qFormat/>
    <w:pPr>
      <w:pBdr>
        <w:top w:val="single" w:sz="4" w:space="1" w:color="1F497D"/>
        <w:left w:val="single" w:sz="4" w:space="4" w:color="1F497D"/>
        <w:bottom w:val="single" w:sz="4" w:space="1" w:color="1F497D"/>
        <w:right w:val="single" w:sz="4" w:space="4" w:color="1F497D"/>
      </w:pBdr>
      <w:shd w:fill="FFFFCC" w:val="clear"/>
      <w:spacing w:before="120" w:after="0"/>
      <w:jc w:val="both"/>
    </w:pPr>
    <w:rPr>
      <w:rFonts w:eastAsia="Calibri" w:cs="Times New Roman"/>
      <w:i/>
      <w:iCs/>
      <w:color w:val="000000"/>
      <w:lang w:val="x-none" w:eastAsia="en-US"/>
    </w:rPr>
  </w:style>
  <w:style w:type="paragraph" w:styleId="ListBullet5">
    <w:name w:val="List Bullet 5"/>
    <w:basedOn w:val="Normal"/>
    <w:qFormat/>
    <w:pPr>
      <w:spacing w:before="0" w:after="0"/>
      <w:contextualSpacing/>
    </w:pPr>
    <w:rPr/>
  </w:style>
  <w:style w:type="paragraph" w:styleId="Citao2">
    <w:name w:val="citação 2"/>
    <w:basedOn w:val="Quote"/>
    <w:qFormat/>
    <w:pPr>
      <w:shd w:fill="FFFFCC" w:val="clear"/>
    </w:pPr>
    <w:rPr>
      <w:szCs w:val="20"/>
    </w:rPr>
  </w:style>
  <w:style w:type="paragraph" w:styleId="Annotationtext">
    <w:name w:val="annotation text"/>
    <w:basedOn w:val="Normal"/>
    <w:qFormat/>
    <w:pPr/>
    <w:rPr>
      <w:szCs w:val="20"/>
    </w:rPr>
  </w:style>
  <w:style w:type="paragraph" w:styleId="Annotationsubject">
    <w:name w:val="annotation subject"/>
    <w:basedOn w:val="Annotationtext"/>
    <w:qFormat/>
    <w:pPr/>
    <w:rPr>
      <w:b/>
      <w:bCs/>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Nivel1">
    <w:name w:val="Nivel1"/>
    <w:basedOn w:val="Ttulo1"/>
    <w:qFormat/>
    <w:pPr>
      <w:spacing w:lineRule="auto" w:line="276" w:before="480" w:after="0"/>
      <w:jc w:val="both"/>
    </w:pPr>
    <w:rPr>
      <w:rFonts w:ascii="Arial" w:hAnsi="Arial" w:cs="Times New Roman"/>
      <w:b/>
      <w:color w:val="000000"/>
      <w:sz w:val="20"/>
      <w:szCs w:val="20"/>
    </w:rPr>
  </w:style>
  <w:style w:type="paragraph" w:styleId="Revision">
    <w:name w:val="Revision"/>
    <w:qFormat/>
    <w:pPr>
      <w:widowControl/>
      <w:kinsoku w:val="true"/>
      <w:overflowPunct w:val="true"/>
      <w:autoSpaceDE w:val="true"/>
      <w:bidi w:val="0"/>
      <w:jc w:val="left"/>
    </w:pPr>
    <w:rPr>
      <w:rFonts w:ascii="Arial" w:hAnsi="Arial" w:eastAsia="Times New Roman" w:cs="Tahoma"/>
      <w:color w:val="00000A"/>
      <w:sz w:val="20"/>
      <w:szCs w:val="24"/>
      <w:lang w:val="pt-BR" w:eastAsia="pt-BR" w:bidi="ar-SA"/>
    </w:rPr>
  </w:style>
  <w:style w:type="paragraph" w:styleId="PargrafodaLista1">
    <w:name w:val="Parágrafo da Lista1"/>
    <w:basedOn w:val="Normal"/>
    <w:qFormat/>
    <w:pPr>
      <w:ind w:left="720" w:right="0" w:hanging="0"/>
    </w:pPr>
    <w:rPr>
      <w:rFonts w:ascii="Ecofont_Spranq_eco_Sans" w:hAnsi="Ecofont_Spranq_eco_Sans" w:cs="Ecofont_Spranq_eco_Sans"/>
      <w:sz w:val="24"/>
    </w:rPr>
  </w:style>
  <w:style w:type="paragraph" w:styleId="Citao1">
    <w:name w:val="Citação1"/>
    <w:basedOn w:val="Normal"/>
    <w:qFormat/>
    <w:pPr>
      <w:pBdr>
        <w:bottom w:val="single" w:sz="4" w:space="1" w:color="1F497D"/>
      </w:pBdr>
    </w:pPr>
    <w:rPr>
      <w:rFonts w:ascii="Ecofont_Spranq_eco_Sans" w:hAnsi="Ecofont_Spranq_eco_Sans" w:cs="Ecofont_Spranq_eco_Sans"/>
      <w:i/>
      <w:iCs/>
      <w:color w:val="000000"/>
      <w:sz w:val="24"/>
      <w:highlight w:val="yellow"/>
      <w:lang w:eastAsia="en-US"/>
    </w:rPr>
  </w:style>
  <w:style w:type="paragraph"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fill="FFFFCC" w:val="clear"/>
      <w:suppressAutoHyphens w:val="true"/>
      <w:spacing w:before="120" w:after="0"/>
      <w:jc w:val="both"/>
    </w:pPr>
    <w:rPr>
      <w:rFonts w:ascii="Ecofont_Spranq_eco_Sans" w:hAnsi="Ecofont_Spranq_eco_Sans" w:eastAsia="Calibri"/>
      <w:i/>
      <w:iCs/>
      <w:color w:val="000000"/>
      <w:lang w:eastAsia="zh-CN"/>
    </w:rPr>
  </w:style>
  <w:style w:type="paragraph" w:styleId="Nivel01">
    <w:name w:val="Nivel 01"/>
    <w:basedOn w:val="Ttulo1"/>
    <w:next w:val="Normal"/>
    <w:qFormat/>
    <w:pPr>
      <w:spacing w:lineRule="auto" w:line="276" w:before="480" w:after="120"/>
      <w:ind w:left="360" w:right="-15" w:hanging="360"/>
      <w:jc w:val="both"/>
    </w:pPr>
    <w:rPr>
      <w:rFonts w:ascii="Arial" w:hAnsi="Arial"/>
      <w:b/>
      <w:bCs/>
      <w:color w:val="000000"/>
    </w:rPr>
  </w:style>
  <w:style w:type="paragraph" w:styleId="Textojustificado">
    <w:name w:val="texto_justificado"/>
    <w:basedOn w:val="Normal"/>
    <w:qFormat/>
    <w:pPr>
      <w:spacing w:before="280" w:after="280"/>
    </w:pPr>
    <w:rPr>
      <w:rFonts w:ascii="Times New Roman" w:hAnsi="Times New Roman" w:cs="Times New Roman"/>
      <w:sz w:val="24"/>
    </w:rPr>
  </w:style>
  <w:style w:type="paragraph" w:styleId="Nivel011">
    <w:name w:val="Nivel_01"/>
    <w:basedOn w:val="Ttulo1"/>
    <w:qFormat/>
    <w:pPr>
      <w:tabs>
        <w:tab w:val="left" w:pos="360" w:leader="none"/>
        <w:tab w:val="left" w:pos="567" w:leader="none"/>
      </w:tabs>
      <w:jc w:val="both"/>
    </w:pPr>
    <w:rPr>
      <w:rFonts w:ascii="Ecofont_Spranq_eco_Sans" w:hAnsi="Ecofont_Spranq_eco_Sans" w:cs="Times New Roman"/>
      <w:b/>
      <w:bCs/>
      <w:color w:val="00000A"/>
      <w:sz w:val="20"/>
      <w:szCs w:val="20"/>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fill="FFFFCC" w:val="clear"/>
      <w:spacing w:before="120" w:after="0"/>
      <w:jc w:val="both"/>
    </w:pPr>
    <w:rPr>
      <w:rFonts w:ascii="Ecofont_Spranq_eco_Sans" w:hAnsi="Ecofont_Spranq_eco_Sans" w:eastAsia="Calibri" w:cs="Ecofont_Spranq_eco_Sans"/>
      <w:i/>
      <w:iCs/>
      <w:color w:val="000000"/>
      <w:lang w:val="x-none"/>
    </w:rPr>
  </w:style>
  <w:style w:type="paragraph" w:styleId="PargrafodaLista2">
    <w:name w:val="Parágrafo da Lista2"/>
    <w:basedOn w:val="Normal"/>
    <w:qFormat/>
    <w:pPr>
      <w:ind w:left="720" w:right="0" w:hanging="0"/>
    </w:pPr>
    <w:rPr>
      <w:rFonts w:ascii="Ecofont_Spranq_eco_Sans" w:hAnsi="Ecofont_Spranq_eco_Sans"/>
      <w:sz w:val="24"/>
    </w:rPr>
  </w:style>
  <w:style w:type="paragraph" w:styleId="GradeColoridanfase110">
    <w:name w:val="Grade Colorida - Ênfase 110"/>
    <w:basedOn w:val="Normal"/>
    <w:next w:val="Normal"/>
    <w:qFormat/>
    <w:pPr>
      <w:pBdr>
        <w:top w:val="single" w:sz="4" w:space="1" w:color="1F497D"/>
        <w:left w:val="single" w:sz="4" w:space="4" w:color="1F497D"/>
        <w:bottom w:val="single" w:sz="4" w:space="1" w:color="1F497D"/>
        <w:right w:val="single" w:sz="4" w:space="4" w:color="1F497D"/>
      </w:pBdr>
      <w:shd w:fill="FFFFCC" w:val="clear"/>
      <w:spacing w:before="120" w:after="0"/>
      <w:jc w:val="both"/>
    </w:pPr>
    <w:rPr>
      <w:rFonts w:ascii="Ecofont_Spranq_eco_Sans" w:hAnsi="Ecofont_Spranq_eco_Sans"/>
      <w:i/>
      <w:color w:val="000000"/>
      <w:sz w:val="24"/>
      <w:lang w:eastAsia="en-US"/>
    </w:rPr>
  </w:style>
  <w:style w:type="paragraph" w:styleId="Nivel01Titulo">
    <w:name w:val="Nivel_01_Titulo"/>
    <w:basedOn w:val="Ttulo1"/>
    <w:next w:val="Normal"/>
    <w:qFormat/>
    <w:pPr>
      <w:tabs>
        <w:tab w:val="left" w:pos="360" w:leader="none"/>
        <w:tab w:val="left" w:pos="567" w:leader="none"/>
      </w:tabs>
      <w:jc w:val="both"/>
    </w:pPr>
    <w:rPr>
      <w:rFonts w:ascii="Arial" w:hAnsi="Arial" w:cs="Times New Roman"/>
      <w:b/>
      <w:bCs/>
      <w:color w:val="00000A"/>
      <w:sz w:val="20"/>
      <w:szCs w:val="20"/>
    </w:rPr>
  </w:style>
  <w:style w:type="paragraph" w:styleId="Nivel2">
    <w:name w:val="Nivel 2"/>
    <w:qFormat/>
    <w:pPr>
      <w:widowControl/>
      <w:kinsoku w:val="true"/>
      <w:overflowPunct w:val="true"/>
      <w:autoSpaceDE w:val="true"/>
      <w:bidi w:val="0"/>
      <w:spacing w:lineRule="auto" w:line="276" w:before="120" w:after="120"/>
      <w:jc w:val="both"/>
    </w:pPr>
    <w:rPr>
      <w:rFonts w:ascii="Ecofont_Spranq_eco_Sans" w:hAnsi="Ecofont_Spranq_eco_Sans" w:eastAsia="Arial Unicode MS" w:cs="Times New Roman"/>
      <w:color w:val="00000A"/>
      <w:sz w:val="20"/>
      <w:szCs w:val="20"/>
      <w:lang w:val="pt-BR" w:eastAsia="pt-BR" w:bidi="ar-SA"/>
    </w:rPr>
  </w:style>
  <w:style w:type="paragraph" w:styleId="Nivel11">
    <w:name w:val="Nivel 1"/>
    <w:basedOn w:val="Nivel2"/>
    <w:qFormat/>
    <w:pPr>
      <w:tabs>
        <w:tab w:val="left" w:pos="360" w:leader="none"/>
      </w:tabs>
      <w:ind w:left="720" w:right="0" w:hanging="432"/>
    </w:pPr>
    <w:rPr>
      <w:rFonts w:cs="Arial"/>
      <w:b/>
    </w:rPr>
  </w:style>
  <w:style w:type="paragraph" w:styleId="Nivel3">
    <w:name w:val="Nivel 3"/>
    <w:basedOn w:val="Nivel2"/>
    <w:qFormat/>
    <w:pPr>
      <w:tabs>
        <w:tab w:val="left" w:pos="360" w:leader="none"/>
      </w:tabs>
      <w:ind w:left="2160" w:right="0" w:hanging="180"/>
    </w:pPr>
    <w:rPr>
      <w:rFonts w:cs="Arial"/>
      <w:color w:val="000000"/>
    </w:rPr>
  </w:style>
  <w:style w:type="paragraph" w:styleId="Nivel4">
    <w:name w:val="Nivel 4"/>
    <w:basedOn w:val="Nivel3"/>
    <w:qFormat/>
    <w:pPr>
      <w:tabs>
        <w:tab w:val="left" w:pos="360" w:leader="none"/>
      </w:tabs>
      <w:ind w:left="2880" w:right="0" w:hanging="360"/>
    </w:pPr>
    <w:rPr>
      <w:color w:val="00000A"/>
    </w:rPr>
  </w:style>
  <w:style w:type="paragraph" w:styleId="Nivel5">
    <w:name w:val="Nivel 5"/>
    <w:basedOn w:val="Nivel4"/>
    <w:qFormat/>
    <w:pPr>
      <w:tabs>
        <w:tab w:val="left" w:pos="360" w:leader="none"/>
      </w:tabs>
      <w:ind w:left="3600" w:right="0" w:hanging="360"/>
    </w:pPr>
    <w:rPr/>
  </w:style>
  <w:style w:type="paragraph" w:styleId="Contedodatabela">
    <w:name w:val="Conteúdo da tabela"/>
    <w:basedOn w:val="Normal"/>
    <w:qFormat/>
    <w:pPr/>
    <w:rPr/>
  </w:style>
  <w:style w:type="paragraph" w:styleId="Ttulodetabela">
    <w:name w:val="Título de tabela"/>
    <w:basedOn w:val="Contedodatabela"/>
    <w:qFormat/>
    <w:pPr/>
    <w:rPr/>
  </w:style>
  <w:style w:type="paragraph" w:styleId="LOnormal3">
    <w:name w:val="LO-normal3"/>
    <w:qFormat/>
    <w:pPr>
      <w:widowControl/>
      <w:suppressAutoHyphens w:val="true"/>
      <w:kinsoku w:val="true"/>
      <w:overflowPunct w:val="true"/>
      <w:autoSpaceDE w:val="true"/>
      <w:bidi w:val="0"/>
      <w:jc w:val="left"/>
    </w:pPr>
    <w:rPr>
      <w:rFonts w:ascii="Liberation Serif;Times New Roman" w:hAnsi="Liberation Serif;Times New Roman" w:eastAsia="SimSun;宋体" w:cs="Lucida Sans"/>
      <w:color w:val="00000A"/>
      <w:sz w:val="24"/>
      <w:szCs w:val="24"/>
      <w:lang w:val="pt-BR" w:eastAsia="zh-CN" w:bidi="hi-IN"/>
    </w:rPr>
  </w:style>
  <w:style w:type="paragraph" w:styleId="Normal1">
    <w:name w:val="Normal1"/>
    <w:qFormat/>
    <w:pPr>
      <w:widowControl/>
      <w:suppressAutoHyphens w:val="true"/>
      <w:kinsoku w:val="true"/>
      <w:overflowPunct w:val="true"/>
      <w:autoSpaceDE w:val="true"/>
      <w:bidi w:val="0"/>
      <w:jc w:val="left"/>
    </w:pPr>
    <w:rPr>
      <w:rFonts w:ascii="Liberation Serif;Times New Roman" w:hAnsi="Liberation Serif;Times New Roman" w:eastAsia="SimSun;宋体" w:cs="Lucida Sans"/>
      <w:color w:val="00000A"/>
      <w:sz w:val="24"/>
      <w:szCs w:val="24"/>
      <w:lang w:val="pt-BR" w:eastAsia="zh-CN" w:bidi="hi-IN"/>
    </w:rPr>
  </w:style>
  <w:style w:type="paragraph" w:styleId="PargrafodaLista">
    <w:name w:val="Parágrafo da Lista"/>
    <w:basedOn w:val="Normal"/>
    <w:qFormat/>
    <w:pPr>
      <w:spacing w:before="0" w:after="0"/>
      <w:ind w:left="720" w:right="0" w:hanging="0"/>
      <w:contextualSpacing/>
    </w:pPr>
    <w:rPr/>
  </w:style>
  <w:style w:type="numbering" w:styleId="NoList">
    <w:name w:val="No List"/>
    <w:qFormat/>
  </w:style>
  <w:style w:type="numbering" w:styleId="WW8Num9">
    <w:name w:val="WW8Num9"/>
    <w:qFormat/>
  </w:style>
  <w:style w:type="numbering" w:styleId="WW8Num12">
    <w:name w:val="WW8Num12"/>
    <w:qFormat/>
  </w:style>
  <w:style w:type="numbering" w:styleId="WW8Num4">
    <w:name w:val="WW8Num4"/>
    <w:qFormat/>
  </w:style>
  <w:style w:type="numbering" w:styleId="WW8Num10">
    <w:name w:val="WW8Num10"/>
    <w:qFormat/>
  </w:style>
  <w:style w:type="numbering" w:styleId="WW8Num22">
    <w:name w:val="WW8Num22"/>
    <w:qFormat/>
  </w:style>
  <w:style w:type="numbering" w:styleId="WW8Num52">
    <w:name w:val="WW8Num52"/>
    <w:qFormat/>
  </w:style>
  <w:style w:type="numbering" w:styleId="WW8Num23">
    <w:name w:val="WW8Num23"/>
    <w:qFormat/>
  </w:style>
  <w:style w:type="numbering" w:styleId="WW8Num20">
    <w:name w:val="WW8Num20"/>
    <w:qFormat/>
  </w:style>
  <w:style w:type="numbering" w:styleId="WW8Num21">
    <w:name w:val="WW8Num21"/>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4">
    <w:name w:val="WW8Num44"/>
    <w:qFormat/>
  </w:style>
  <w:style w:type="numbering" w:styleId="WW8Num50">
    <w:name w:val="WW8Num50"/>
    <w:qFormat/>
  </w:style>
  <w:style w:type="numbering" w:styleId="WW8Num51">
    <w:name w:val="WW8Num51"/>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modelo de modelo de minuta</Template>
  <TotalTime>196</TotalTime>
  <Application>LibreOffice/5.2.6.2$Windows_x86 LibreOffice_project/a3100ed2409ebf1c212f5048fbe377c281438fdc</Application>
  <Pages>62</Pages>
  <Words>24348</Words>
  <Characters>139003</Characters>
  <CharactersWithSpaces>162244</CharactersWithSpaces>
  <Paragraphs>1475</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2019-10-08T16:52:00Z</dcterms:created>
  <dc:creator>Adriano</dc:creator>
  <dc:description/>
  <dc:language>pt-BR</dc:language>
  <cp:lastModifiedBy/>
  <cp:lastPrinted>2019-10-08T16:38:00Z</cp:lastPrinted>
  <dcterms:modified xsi:type="dcterms:W3CDTF">2020-03-13T18:55:03Z</dcterms:modified>
  <cp:revision>30</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